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54" w:rsidRPr="00AA1715" w:rsidRDefault="004F70CF" w:rsidP="00D82FF4">
      <w:pPr>
        <w:jc w:val="center"/>
        <w:rPr>
          <w:rFonts w:ascii="Tahoma" w:hAnsi="Tahoma" w:cs="Tahoma"/>
          <w:b/>
          <w:sz w:val="28"/>
          <w:szCs w:val="28"/>
        </w:rPr>
      </w:pPr>
      <w:r w:rsidRPr="00AA1715">
        <w:rPr>
          <w:rFonts w:ascii="Tahoma" w:hAnsi="Tahoma" w:cs="Tahoma"/>
          <w:b/>
          <w:sz w:val="28"/>
          <w:szCs w:val="28"/>
        </w:rPr>
        <w:t>KUPNÍ SMLOUV</w:t>
      </w:r>
      <w:r w:rsidR="00E30654" w:rsidRPr="00AA1715">
        <w:rPr>
          <w:rFonts w:ascii="Tahoma" w:hAnsi="Tahoma" w:cs="Tahoma"/>
          <w:b/>
          <w:sz w:val="28"/>
          <w:szCs w:val="28"/>
        </w:rPr>
        <w:t>A</w:t>
      </w:r>
    </w:p>
    <w:p w:rsidR="00E30654" w:rsidRPr="00AA1715" w:rsidRDefault="00FC1BA6" w:rsidP="00D82FF4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AA1715">
        <w:rPr>
          <w:rFonts w:ascii="Tahoma" w:hAnsi="Tahoma" w:cs="Tahoma"/>
          <w:sz w:val="20"/>
          <w:szCs w:val="20"/>
        </w:rPr>
        <w:t>(dále jen „</w:t>
      </w:r>
      <w:r w:rsidRPr="00FF568B">
        <w:rPr>
          <w:rFonts w:ascii="Tahoma" w:hAnsi="Tahoma" w:cs="Tahoma"/>
          <w:b/>
          <w:sz w:val="20"/>
          <w:szCs w:val="20"/>
        </w:rPr>
        <w:t>smlouva</w:t>
      </w:r>
      <w:r w:rsidRPr="00AA1715">
        <w:rPr>
          <w:rFonts w:ascii="Tahoma" w:hAnsi="Tahoma" w:cs="Tahoma"/>
          <w:sz w:val="20"/>
          <w:szCs w:val="20"/>
        </w:rPr>
        <w:t>“)</w:t>
      </w:r>
    </w:p>
    <w:p w:rsidR="00FF568B" w:rsidRDefault="004F70CF" w:rsidP="00FF568B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AA1715">
        <w:rPr>
          <w:rFonts w:ascii="Tahoma" w:hAnsi="Tahoma" w:cs="Tahoma"/>
          <w:sz w:val="20"/>
          <w:szCs w:val="20"/>
        </w:rPr>
        <w:t>uzavřená dle ust.</w:t>
      </w:r>
      <w:r w:rsidR="00E30654" w:rsidRPr="00AA1715">
        <w:rPr>
          <w:rFonts w:ascii="Tahoma" w:hAnsi="Tahoma" w:cs="Tahoma"/>
          <w:sz w:val="20"/>
          <w:szCs w:val="20"/>
        </w:rPr>
        <w:t xml:space="preserve"> § </w:t>
      </w:r>
      <w:smartTag w:uri="urn:schemas-microsoft-com:office:smarttags" w:element="metricconverter">
        <w:smartTagPr>
          <w:attr w:name="ProductID" w:val="2079 a"/>
        </w:smartTagPr>
        <w:r w:rsidR="00E30654" w:rsidRPr="00AA1715">
          <w:rPr>
            <w:rFonts w:ascii="Tahoma" w:hAnsi="Tahoma" w:cs="Tahoma"/>
            <w:sz w:val="20"/>
            <w:szCs w:val="20"/>
          </w:rPr>
          <w:t>2079 a</w:t>
        </w:r>
      </w:smartTag>
      <w:r w:rsidR="00FF568B">
        <w:rPr>
          <w:rFonts w:ascii="Tahoma" w:hAnsi="Tahoma" w:cs="Tahoma"/>
          <w:sz w:val="20"/>
          <w:szCs w:val="20"/>
        </w:rPr>
        <w:t xml:space="preserve"> násl. zákona</w:t>
      </w:r>
      <w:r w:rsidR="00E30654" w:rsidRPr="00AA1715">
        <w:rPr>
          <w:rFonts w:ascii="Tahoma" w:hAnsi="Tahoma" w:cs="Tahoma"/>
          <w:sz w:val="20"/>
          <w:szCs w:val="20"/>
        </w:rPr>
        <w:t xml:space="preserve"> č. 89/2012 Sb., </w:t>
      </w:r>
      <w:r w:rsidR="00FC1BA6" w:rsidRPr="00AA1715">
        <w:rPr>
          <w:rFonts w:ascii="Tahoma" w:hAnsi="Tahoma" w:cs="Tahoma"/>
          <w:sz w:val="20"/>
          <w:szCs w:val="20"/>
        </w:rPr>
        <w:t>občanský zákoník</w:t>
      </w:r>
      <w:r w:rsidR="00FE06E2">
        <w:rPr>
          <w:rFonts w:ascii="Tahoma" w:hAnsi="Tahoma" w:cs="Tahoma"/>
          <w:sz w:val="20"/>
          <w:szCs w:val="20"/>
        </w:rPr>
        <w:t xml:space="preserve">, ve znění pozdějších předpisů, </w:t>
      </w:r>
    </w:p>
    <w:p w:rsidR="00E30654" w:rsidRPr="00AA1715" w:rsidRDefault="00FE06E2" w:rsidP="00FF568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mezi smluvními stranami:</w:t>
      </w:r>
    </w:p>
    <w:p w:rsidR="00E51AC5" w:rsidRPr="007D0738" w:rsidRDefault="00E51AC5" w:rsidP="00D82FF4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</w:tblGrid>
      <w:tr w:rsidR="000117E4" w:rsidRPr="00A15270" w:rsidTr="00002D9B">
        <w:trPr>
          <w:trHeight w:val="454"/>
        </w:trPr>
        <w:tc>
          <w:tcPr>
            <w:tcW w:w="7230" w:type="dxa"/>
            <w:shd w:val="clear" w:color="auto" w:fill="auto"/>
            <w:vAlign w:val="center"/>
          </w:tcPr>
          <w:p w:rsidR="000117E4" w:rsidRPr="00A15270" w:rsidRDefault="00FE06E2" w:rsidP="00D82FF4">
            <w:pPr>
              <w:ind w:right="-1113" w:hanging="105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Základní škola, Praha 9 – Kyje</w:t>
            </w:r>
            <w:r w:rsidR="000117E4" w:rsidRPr="00002D9B">
              <w:rPr>
                <w:rFonts w:ascii="Arial" w:hAnsi="Arial" w:cs="Arial"/>
                <w:b/>
                <w:sz w:val="20"/>
                <w:szCs w:val="20"/>
              </w:rPr>
              <w:t>, Šimanovská 16, příspěvková</w:t>
            </w:r>
            <w:r w:rsidR="00002D9B" w:rsidRPr="00002D9B">
              <w:rPr>
                <w:rFonts w:ascii="Arial" w:hAnsi="Arial" w:cs="Arial"/>
                <w:b/>
                <w:sz w:val="20"/>
                <w:szCs w:val="20"/>
              </w:rPr>
              <w:t xml:space="preserve"> organiza</w:t>
            </w:r>
            <w:r w:rsidR="00002D9B">
              <w:rPr>
                <w:rFonts w:ascii="Arial" w:hAnsi="Arial" w:cs="Arial"/>
                <w:sz w:val="20"/>
                <w:szCs w:val="20"/>
              </w:rPr>
              <w:t>ce</w:t>
            </w:r>
            <w:r w:rsidR="000117E4" w:rsidRPr="00FE62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74D9B" w:rsidRPr="00F57D80" w:rsidRDefault="002D2392" w:rsidP="00F57D80">
      <w:pPr>
        <w:rPr>
          <w:rFonts w:ascii="Tahoma" w:hAnsi="Tahoma" w:cs="Tahoma"/>
          <w:sz w:val="20"/>
          <w:szCs w:val="20"/>
        </w:rPr>
      </w:pPr>
      <w:r w:rsidRPr="00F57D80">
        <w:rPr>
          <w:rFonts w:ascii="Tahoma" w:hAnsi="Tahoma" w:cs="Tahoma"/>
          <w:sz w:val="20"/>
          <w:szCs w:val="20"/>
        </w:rPr>
        <w:t>se sídlem:</w:t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="00002D9B" w:rsidRPr="00F57D80">
        <w:rPr>
          <w:rFonts w:ascii="Tahoma" w:hAnsi="Tahoma" w:cs="Tahoma"/>
          <w:sz w:val="20"/>
          <w:szCs w:val="20"/>
        </w:rPr>
        <w:t xml:space="preserve">Šimanovská 16, </w:t>
      </w:r>
      <w:r w:rsidR="00C441CB" w:rsidRPr="00F57D80">
        <w:rPr>
          <w:rFonts w:ascii="Tahoma" w:hAnsi="Tahoma" w:cs="Tahoma"/>
          <w:sz w:val="20"/>
          <w:szCs w:val="20"/>
        </w:rPr>
        <w:t xml:space="preserve">198 00 </w:t>
      </w:r>
      <w:r w:rsidR="00002D9B" w:rsidRPr="00F57D80">
        <w:rPr>
          <w:rFonts w:ascii="Tahoma" w:hAnsi="Tahoma" w:cs="Tahoma"/>
          <w:sz w:val="20"/>
          <w:szCs w:val="20"/>
        </w:rPr>
        <w:t>Praha 9</w:t>
      </w:r>
      <w:r w:rsidR="00C441CB" w:rsidRPr="00F57D80">
        <w:rPr>
          <w:rFonts w:ascii="Tahoma" w:hAnsi="Tahoma" w:cs="Tahoma"/>
          <w:sz w:val="20"/>
          <w:szCs w:val="20"/>
        </w:rPr>
        <w:t xml:space="preserve"> </w:t>
      </w:r>
      <w:r w:rsidR="00002D9B" w:rsidRPr="00F57D80">
        <w:rPr>
          <w:rFonts w:ascii="Tahoma" w:hAnsi="Tahoma" w:cs="Tahoma"/>
          <w:sz w:val="20"/>
          <w:szCs w:val="20"/>
        </w:rPr>
        <w:t>-</w:t>
      </w:r>
      <w:r w:rsidR="00C441CB" w:rsidRPr="00F57D80">
        <w:rPr>
          <w:rFonts w:ascii="Tahoma" w:hAnsi="Tahoma" w:cs="Tahoma"/>
          <w:sz w:val="20"/>
          <w:szCs w:val="20"/>
        </w:rPr>
        <w:t xml:space="preserve"> </w:t>
      </w:r>
      <w:r w:rsidR="00002D9B" w:rsidRPr="00F57D80">
        <w:rPr>
          <w:rFonts w:ascii="Tahoma" w:hAnsi="Tahoma" w:cs="Tahoma"/>
          <w:sz w:val="20"/>
          <w:szCs w:val="20"/>
        </w:rPr>
        <w:t>Kyje</w:t>
      </w:r>
    </w:p>
    <w:p w:rsidR="00F57D80" w:rsidRPr="00F57D80" w:rsidRDefault="000A7BAD" w:rsidP="00F57D80">
      <w:pPr>
        <w:rPr>
          <w:rFonts w:ascii="Tahoma" w:hAnsi="Tahoma" w:cs="Tahoma"/>
          <w:sz w:val="20"/>
          <w:szCs w:val="20"/>
        </w:rPr>
      </w:pPr>
      <w:r w:rsidRPr="00F57D80">
        <w:rPr>
          <w:rFonts w:ascii="Tahoma" w:hAnsi="Tahoma" w:cs="Tahoma"/>
          <w:sz w:val="20"/>
          <w:szCs w:val="20"/>
        </w:rPr>
        <w:t>IČO:</w:t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="00002D9B" w:rsidRPr="00F57D80">
        <w:rPr>
          <w:rFonts w:ascii="Tahoma" w:hAnsi="Tahoma" w:cs="Tahoma"/>
          <w:sz w:val="20"/>
          <w:szCs w:val="20"/>
        </w:rPr>
        <w:t>70885168</w:t>
      </w:r>
    </w:p>
    <w:p w:rsidR="000A7BAD" w:rsidRPr="00F57D80" w:rsidRDefault="00374D9B" w:rsidP="00F57D80">
      <w:pPr>
        <w:rPr>
          <w:rFonts w:ascii="Tahoma" w:hAnsi="Tahoma" w:cs="Tahoma"/>
          <w:sz w:val="20"/>
          <w:szCs w:val="20"/>
        </w:rPr>
      </w:pPr>
      <w:r w:rsidRPr="00F57D80">
        <w:rPr>
          <w:rFonts w:ascii="Tahoma" w:hAnsi="Tahoma" w:cs="Tahoma"/>
          <w:sz w:val="20"/>
          <w:szCs w:val="20"/>
        </w:rPr>
        <w:t>z</w:t>
      </w:r>
      <w:r w:rsidR="000A7BAD" w:rsidRPr="00F57D80">
        <w:rPr>
          <w:rFonts w:ascii="Tahoma" w:hAnsi="Tahoma" w:cs="Tahoma"/>
          <w:sz w:val="20"/>
          <w:szCs w:val="20"/>
        </w:rPr>
        <w:t>astoupená:</w:t>
      </w:r>
      <w:r w:rsidR="000A7BAD" w:rsidRPr="00F57D80">
        <w:rPr>
          <w:rFonts w:ascii="Tahoma" w:hAnsi="Tahoma" w:cs="Tahoma"/>
          <w:sz w:val="20"/>
          <w:szCs w:val="20"/>
        </w:rPr>
        <w:tab/>
      </w:r>
      <w:r w:rsidR="000A7BAD" w:rsidRPr="00F57D80">
        <w:rPr>
          <w:rFonts w:ascii="Tahoma" w:hAnsi="Tahoma" w:cs="Tahoma"/>
          <w:sz w:val="20"/>
          <w:szCs w:val="20"/>
        </w:rPr>
        <w:tab/>
      </w:r>
      <w:r w:rsidR="000A7BAD" w:rsidRPr="00F57D80">
        <w:rPr>
          <w:rFonts w:ascii="Tahoma" w:hAnsi="Tahoma" w:cs="Tahoma"/>
          <w:sz w:val="20"/>
          <w:szCs w:val="20"/>
        </w:rPr>
        <w:tab/>
        <w:t>Mgr.</w:t>
      </w:r>
      <w:r w:rsidR="00BF5D20" w:rsidRPr="00F57D80">
        <w:rPr>
          <w:rFonts w:ascii="Tahoma" w:hAnsi="Tahoma" w:cs="Tahoma"/>
          <w:sz w:val="20"/>
          <w:szCs w:val="20"/>
        </w:rPr>
        <w:t xml:space="preserve"> </w:t>
      </w:r>
      <w:r w:rsidR="00002D9B" w:rsidRPr="00F57D80">
        <w:rPr>
          <w:rFonts w:ascii="Tahoma" w:hAnsi="Tahoma" w:cs="Tahoma"/>
          <w:sz w:val="20"/>
          <w:szCs w:val="20"/>
        </w:rPr>
        <w:t>Alenou Gabaľovou</w:t>
      </w:r>
      <w:r w:rsidRPr="00F57D80">
        <w:rPr>
          <w:rFonts w:ascii="Tahoma" w:hAnsi="Tahoma" w:cs="Tahoma"/>
          <w:sz w:val="20"/>
          <w:szCs w:val="20"/>
        </w:rPr>
        <w:t>, ředitel</w:t>
      </w:r>
      <w:r w:rsidR="00002D9B" w:rsidRPr="00F57D80">
        <w:rPr>
          <w:rFonts w:ascii="Tahoma" w:hAnsi="Tahoma" w:cs="Tahoma"/>
          <w:sz w:val="20"/>
          <w:szCs w:val="20"/>
        </w:rPr>
        <w:t>kou</w:t>
      </w:r>
      <w:r w:rsidRPr="00F57D80">
        <w:rPr>
          <w:rFonts w:ascii="Tahoma" w:hAnsi="Tahoma" w:cs="Tahoma"/>
          <w:sz w:val="20"/>
          <w:szCs w:val="20"/>
        </w:rPr>
        <w:t xml:space="preserve"> školy</w:t>
      </w:r>
    </w:p>
    <w:p w:rsidR="000A7BAD" w:rsidRPr="00002D9B" w:rsidRDefault="000A7BAD" w:rsidP="00D82FF4">
      <w:pPr>
        <w:rPr>
          <w:rFonts w:ascii="Tahoma" w:hAnsi="Tahoma" w:cs="Tahoma"/>
          <w:sz w:val="20"/>
          <w:szCs w:val="20"/>
        </w:rPr>
      </w:pPr>
      <w:r w:rsidRPr="00AA1715">
        <w:rPr>
          <w:rFonts w:ascii="Tahoma" w:hAnsi="Tahoma" w:cs="Tahoma"/>
          <w:sz w:val="20"/>
          <w:szCs w:val="20"/>
        </w:rPr>
        <w:t>bankovní spojení:</w:t>
      </w:r>
      <w:r w:rsidRPr="00AA1715">
        <w:rPr>
          <w:rFonts w:ascii="Tahoma" w:hAnsi="Tahoma" w:cs="Tahoma"/>
          <w:sz w:val="20"/>
          <w:szCs w:val="20"/>
        </w:rPr>
        <w:tab/>
      </w:r>
      <w:r w:rsidRPr="00AA1715">
        <w:rPr>
          <w:rFonts w:ascii="Tahoma" w:hAnsi="Tahoma" w:cs="Tahoma"/>
          <w:sz w:val="20"/>
          <w:szCs w:val="20"/>
        </w:rPr>
        <w:tab/>
      </w:r>
      <w:r w:rsidR="00E51AC5">
        <w:rPr>
          <w:rFonts w:ascii="Tahoma" w:hAnsi="Tahoma" w:cs="Tahoma"/>
          <w:sz w:val="20"/>
          <w:szCs w:val="20"/>
        </w:rPr>
        <w:t xml:space="preserve">51-2817780207, </w:t>
      </w:r>
      <w:r w:rsidR="00002D9B">
        <w:rPr>
          <w:rFonts w:ascii="Tahoma" w:hAnsi="Tahoma" w:cs="Tahoma"/>
          <w:sz w:val="20"/>
          <w:szCs w:val="20"/>
        </w:rPr>
        <w:t>Komerční banka</w:t>
      </w:r>
      <w:r w:rsidR="00374D9B">
        <w:rPr>
          <w:rFonts w:ascii="Tahoma" w:hAnsi="Tahoma" w:cs="Tahoma"/>
          <w:sz w:val="20"/>
          <w:szCs w:val="20"/>
        </w:rPr>
        <w:t xml:space="preserve">, a. s. </w:t>
      </w:r>
      <w:r w:rsidRPr="00AA1715">
        <w:rPr>
          <w:rFonts w:ascii="Tahoma" w:hAnsi="Tahoma" w:cs="Tahoma"/>
          <w:sz w:val="20"/>
          <w:szCs w:val="20"/>
        </w:rPr>
        <w:tab/>
      </w:r>
      <w:r w:rsidRPr="00AA1715">
        <w:rPr>
          <w:rFonts w:ascii="Tahoma" w:hAnsi="Tahoma" w:cs="Tahoma"/>
          <w:sz w:val="20"/>
          <w:szCs w:val="20"/>
        </w:rPr>
        <w:tab/>
      </w:r>
      <w:r w:rsidRPr="00AA1715">
        <w:rPr>
          <w:rFonts w:ascii="Tahoma" w:hAnsi="Tahoma" w:cs="Tahoma"/>
          <w:sz w:val="20"/>
          <w:szCs w:val="20"/>
        </w:rPr>
        <w:tab/>
      </w:r>
      <w:r w:rsidR="00002D9B" w:rsidRPr="00002D9B">
        <w:rPr>
          <w:rFonts w:ascii="Tahoma" w:hAnsi="Tahoma" w:cs="Tahoma"/>
          <w:sz w:val="20"/>
          <w:szCs w:val="20"/>
        </w:rPr>
        <w:t xml:space="preserve"> </w:t>
      </w:r>
    </w:p>
    <w:p w:rsidR="006A76DD" w:rsidRPr="006A76DD" w:rsidRDefault="006A76DD" w:rsidP="00D82FF4">
      <w:pPr>
        <w:rPr>
          <w:rFonts w:ascii="Tahoma" w:hAnsi="Tahoma" w:cs="Tahoma"/>
          <w:sz w:val="20"/>
        </w:rPr>
      </w:pPr>
      <w:r w:rsidRPr="006A76DD">
        <w:rPr>
          <w:rFonts w:ascii="Tahoma" w:hAnsi="Tahoma" w:cs="Tahoma"/>
          <w:sz w:val="20"/>
        </w:rPr>
        <w:t>kontaktní osoba:</w:t>
      </w:r>
      <w:r w:rsidRPr="006A76DD">
        <w:rPr>
          <w:rFonts w:ascii="Tahoma" w:hAnsi="Tahoma" w:cs="Tahoma"/>
          <w:sz w:val="20"/>
        </w:rPr>
        <w:tab/>
      </w:r>
      <w:r w:rsidRPr="006A76DD">
        <w:rPr>
          <w:rFonts w:ascii="Tahoma" w:hAnsi="Tahoma" w:cs="Tahoma"/>
          <w:sz w:val="20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AA1715" w:rsidRDefault="006A76DD" w:rsidP="00AC03B6">
      <w:pPr>
        <w:rPr>
          <w:rFonts w:ascii="Tahoma" w:hAnsi="Tahoma" w:cs="Tahoma"/>
          <w:sz w:val="20"/>
          <w:szCs w:val="20"/>
        </w:rPr>
      </w:pPr>
      <w:r w:rsidRPr="006A76DD">
        <w:rPr>
          <w:rFonts w:ascii="Tahoma" w:hAnsi="Tahoma" w:cs="Tahoma"/>
          <w:sz w:val="20"/>
        </w:rPr>
        <w:t>e-mail / tel.:</w:t>
      </w:r>
      <w:r w:rsidRPr="006A76DD">
        <w:rPr>
          <w:rFonts w:ascii="Tahoma" w:hAnsi="Tahoma" w:cs="Tahoma"/>
          <w:sz w:val="20"/>
        </w:rPr>
        <w:tab/>
      </w:r>
      <w:r w:rsidRPr="006A76DD">
        <w:rPr>
          <w:rFonts w:ascii="Tahoma" w:hAnsi="Tahoma" w:cs="Tahoma"/>
          <w:sz w:val="20"/>
        </w:rPr>
        <w:tab/>
      </w:r>
      <w:r w:rsidRPr="006A76DD">
        <w:rPr>
          <w:rFonts w:ascii="Tahoma" w:hAnsi="Tahoma" w:cs="Tahoma"/>
          <w:sz w:val="20"/>
        </w:rPr>
        <w:tab/>
      </w:r>
      <w:r w:rsidR="00AC03B6">
        <w:rPr>
          <w:rFonts w:ascii="Tahoma" w:hAnsi="Tahoma" w:cs="Tahoma"/>
          <w:sz w:val="20"/>
          <w:szCs w:val="20"/>
          <w:highlight w:val="yellow"/>
        </w:rPr>
        <w:t>___________________ /__________________</w:t>
      </w:r>
    </w:p>
    <w:p w:rsidR="000A7BAD" w:rsidRPr="00AA1715" w:rsidRDefault="000A7BAD" w:rsidP="00AC03B6">
      <w:pPr>
        <w:spacing w:before="240" w:after="240"/>
        <w:rPr>
          <w:rFonts w:ascii="Tahoma" w:hAnsi="Tahoma" w:cs="Tahoma"/>
          <w:sz w:val="20"/>
          <w:szCs w:val="20"/>
        </w:rPr>
      </w:pPr>
      <w:r w:rsidRPr="00AA1715">
        <w:rPr>
          <w:rFonts w:ascii="Tahoma" w:hAnsi="Tahoma" w:cs="Tahoma"/>
          <w:sz w:val="20"/>
          <w:szCs w:val="20"/>
        </w:rPr>
        <w:t>a</w:t>
      </w:r>
    </w:p>
    <w:p w:rsidR="00291DEF" w:rsidRPr="00232FB5" w:rsidRDefault="000A7BAD" w:rsidP="00D82FF4">
      <w:pPr>
        <w:spacing w:after="120"/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232FB5">
        <w:rPr>
          <w:rFonts w:ascii="Tahoma" w:hAnsi="Tahoma" w:cs="Tahoma"/>
          <w:b/>
          <w:bCs/>
          <w:sz w:val="20"/>
          <w:szCs w:val="20"/>
          <w:highlight w:val="yellow"/>
        </w:rPr>
        <w:t>SUBJEKT</w:t>
      </w:r>
    </w:p>
    <w:p w:rsidR="00291DEF" w:rsidRPr="00232FB5" w:rsidRDefault="00291DEF" w:rsidP="00D82FF4">
      <w:pPr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 xml:space="preserve">zapsán v                                 </w:t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  <w:r w:rsidRPr="00232FB5">
        <w:rPr>
          <w:rFonts w:ascii="Tahoma" w:hAnsi="Tahoma" w:cs="Tahoma"/>
          <w:sz w:val="20"/>
          <w:szCs w:val="20"/>
        </w:rPr>
        <w:tab/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se sídlem: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IČO: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DIČ: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C43C94" w:rsidRPr="00232FB5" w:rsidRDefault="00C43C94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zastoupen: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bankovní spojení: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kontaktní osoba: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A4656E" w:rsidRPr="00232FB5" w:rsidRDefault="000A7BAD" w:rsidP="00AC03B6">
      <w:pPr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e-mail / tel.: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>
        <w:rPr>
          <w:rFonts w:ascii="Tahoma" w:hAnsi="Tahoma" w:cs="Tahoma"/>
          <w:sz w:val="20"/>
          <w:szCs w:val="20"/>
          <w:highlight w:val="yellow"/>
        </w:rPr>
        <w:t>___________________ /__________________</w:t>
      </w:r>
    </w:p>
    <w:p w:rsidR="000A7BAD" w:rsidRPr="00232FB5" w:rsidRDefault="000A7BAD" w:rsidP="00D82FF4">
      <w:pPr>
        <w:spacing w:before="120"/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</w:rPr>
        <w:t>(dále jen „</w:t>
      </w:r>
      <w:r w:rsidRPr="00FF568B">
        <w:rPr>
          <w:rFonts w:ascii="Tahoma" w:hAnsi="Tahoma" w:cs="Tahoma"/>
          <w:b/>
          <w:sz w:val="20"/>
          <w:szCs w:val="20"/>
        </w:rPr>
        <w:t>prodávající</w:t>
      </w:r>
      <w:r w:rsidRPr="00232FB5">
        <w:rPr>
          <w:rFonts w:ascii="Tahoma" w:hAnsi="Tahoma" w:cs="Tahoma"/>
          <w:sz w:val="20"/>
          <w:szCs w:val="20"/>
        </w:rPr>
        <w:t>“)</w:t>
      </w:r>
    </w:p>
    <w:p w:rsidR="00291DEF" w:rsidRPr="00232FB5" w:rsidRDefault="000A7BAD" w:rsidP="00D82FF4">
      <w:pPr>
        <w:spacing w:before="120"/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</w:rPr>
        <w:t>(kupující a prodávající společně dále též jako „</w:t>
      </w:r>
      <w:r w:rsidRPr="00FF568B">
        <w:rPr>
          <w:rFonts w:ascii="Tahoma" w:hAnsi="Tahoma" w:cs="Tahoma"/>
          <w:b/>
          <w:sz w:val="20"/>
          <w:szCs w:val="20"/>
        </w:rPr>
        <w:t>smluvní strany</w:t>
      </w:r>
      <w:r w:rsidRPr="00232FB5">
        <w:rPr>
          <w:rFonts w:ascii="Tahoma" w:hAnsi="Tahoma" w:cs="Tahoma"/>
          <w:sz w:val="20"/>
          <w:szCs w:val="20"/>
        </w:rPr>
        <w:t>“)</w:t>
      </w:r>
    </w:p>
    <w:p w:rsidR="008D5386" w:rsidRPr="00232FB5" w:rsidRDefault="00291DEF" w:rsidP="00D82FF4">
      <w:pPr>
        <w:pStyle w:val="Nadpis1"/>
        <w:numPr>
          <w:ilvl w:val="0"/>
          <w:numId w:val="0"/>
        </w:numPr>
        <w:spacing w:before="480"/>
        <w:ind w:left="851" w:hanging="851"/>
        <w:jc w:val="center"/>
        <w:rPr>
          <w:rFonts w:ascii="Tahoma" w:hAnsi="Tahoma" w:cs="Tahoma"/>
          <w:color w:val="0D0D0D"/>
          <w:sz w:val="20"/>
        </w:rPr>
      </w:pPr>
      <w:r w:rsidRPr="00232FB5">
        <w:rPr>
          <w:rFonts w:ascii="Tahoma" w:hAnsi="Tahoma" w:cs="Tahoma"/>
          <w:color w:val="0D0D0D"/>
          <w:sz w:val="20"/>
        </w:rPr>
        <w:t>Úvodní ustanovení</w:t>
      </w:r>
    </w:p>
    <w:p w:rsidR="000A7BAD" w:rsidRPr="00232FB5" w:rsidRDefault="00A54F29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</w:rPr>
        <w:t xml:space="preserve">Tato </w:t>
      </w:r>
      <w:r w:rsidR="00291DEF" w:rsidRPr="00232FB5">
        <w:rPr>
          <w:rFonts w:ascii="Tahoma" w:hAnsi="Tahoma" w:cs="Tahoma"/>
          <w:color w:val="0D0D0D"/>
        </w:rPr>
        <w:t>smlouva se uzavírá na základě veřejné zakázky „Dodávka</w:t>
      </w:r>
      <w:r w:rsidR="00002D9B" w:rsidRPr="00232FB5">
        <w:rPr>
          <w:rFonts w:ascii="Tahoma" w:hAnsi="Tahoma" w:cs="Tahoma"/>
          <w:color w:val="0D0D0D"/>
        </w:rPr>
        <w:t xml:space="preserve"> interaktivníc</w:t>
      </w:r>
      <w:r>
        <w:rPr>
          <w:rFonts w:ascii="Tahoma" w:hAnsi="Tahoma" w:cs="Tahoma"/>
          <w:color w:val="0D0D0D"/>
        </w:rPr>
        <w:t>h tabulí včetně příslušenství“,</w:t>
      </w:r>
      <w:r w:rsidR="00291DEF" w:rsidRPr="00232FB5">
        <w:rPr>
          <w:rFonts w:ascii="Tahoma" w:hAnsi="Tahoma" w:cs="Tahoma"/>
          <w:color w:val="0D0D0D"/>
        </w:rPr>
        <w:t xml:space="preserve"> která </w:t>
      </w:r>
      <w:r w:rsidR="00573045" w:rsidRPr="00232FB5">
        <w:rPr>
          <w:rFonts w:ascii="Tahoma" w:hAnsi="Tahoma" w:cs="Tahoma"/>
          <w:color w:val="0D0D0D"/>
        </w:rPr>
        <w:t>byla</w:t>
      </w:r>
      <w:r w:rsidR="00291DEF" w:rsidRPr="00232FB5">
        <w:rPr>
          <w:rFonts w:ascii="Tahoma" w:hAnsi="Tahoma" w:cs="Tahoma"/>
          <w:color w:val="0D0D0D"/>
        </w:rPr>
        <w:t xml:space="preserve"> realizována jako veřejná zakázka malého rozsahu</w:t>
      </w:r>
      <w:r w:rsidR="00361A0C" w:rsidRPr="00232FB5">
        <w:rPr>
          <w:rFonts w:ascii="Tahoma" w:hAnsi="Tahoma" w:cs="Tahoma"/>
          <w:color w:val="0D0D0D"/>
        </w:rPr>
        <w:t xml:space="preserve"> na dodávky</w:t>
      </w:r>
      <w:r w:rsidR="00291DEF" w:rsidRPr="00232FB5">
        <w:rPr>
          <w:rFonts w:ascii="Tahoma" w:hAnsi="Tahoma" w:cs="Tahoma"/>
          <w:color w:val="0D0D0D"/>
        </w:rPr>
        <w:t xml:space="preserve">. </w:t>
      </w:r>
    </w:p>
    <w:p w:rsidR="00787168" w:rsidRPr="00232FB5" w:rsidRDefault="00417FC8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I</w:t>
      </w:r>
      <w:r w:rsidR="00787168" w:rsidRPr="00232FB5">
        <w:rPr>
          <w:rFonts w:ascii="Tahoma" w:hAnsi="Tahoma" w:cs="Tahoma"/>
          <w:b/>
          <w:sz w:val="20"/>
          <w:szCs w:val="20"/>
        </w:rPr>
        <w:t>.</w:t>
      </w:r>
    </w:p>
    <w:p w:rsidR="00787168" w:rsidRPr="00232FB5" w:rsidRDefault="00787168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Předmět smlouvy</w:t>
      </w:r>
    </w:p>
    <w:p w:rsidR="00D82FF4" w:rsidRDefault="00291DEF" w:rsidP="000A64B2">
      <w:pPr>
        <w:pStyle w:val="Styl11"/>
        <w:numPr>
          <w:ilvl w:val="1"/>
          <w:numId w:val="2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232FB5">
        <w:rPr>
          <w:rFonts w:ascii="Tahoma" w:hAnsi="Tahoma" w:cs="Tahoma"/>
          <w:color w:val="0D0D0D"/>
        </w:rPr>
        <w:t>Předmětem této smlouvy je závazek prodávajícího dodat kupujícímu zboží dle technické specifikace uvedené v příloze č. 1 této smlouvy (dále jen „</w:t>
      </w:r>
      <w:r w:rsidRPr="00FF568B">
        <w:rPr>
          <w:rFonts w:ascii="Tahoma" w:hAnsi="Tahoma" w:cs="Tahoma"/>
          <w:b/>
          <w:color w:val="0D0D0D"/>
        </w:rPr>
        <w:t>dodávka</w:t>
      </w:r>
      <w:r w:rsidRPr="00232FB5">
        <w:rPr>
          <w:rFonts w:ascii="Tahoma" w:hAnsi="Tahoma" w:cs="Tahoma"/>
          <w:color w:val="0D0D0D"/>
        </w:rPr>
        <w:t>“ či „</w:t>
      </w:r>
      <w:r w:rsidRPr="00FF568B">
        <w:rPr>
          <w:rFonts w:ascii="Tahoma" w:hAnsi="Tahoma" w:cs="Tahoma"/>
          <w:b/>
          <w:color w:val="0D0D0D"/>
        </w:rPr>
        <w:t>předmět plnění</w:t>
      </w:r>
      <w:r w:rsidRPr="00232FB5">
        <w:rPr>
          <w:rFonts w:ascii="Tahoma" w:hAnsi="Tahoma" w:cs="Tahoma"/>
          <w:color w:val="0D0D0D"/>
        </w:rPr>
        <w:t xml:space="preserve">“) a umožnit kupujícímu nabýt vlastnické právo k dodávce, a závazek kupujícího dodávku převzít a zaplatit za </w:t>
      </w:r>
      <w:r w:rsidR="005B30A2">
        <w:rPr>
          <w:rFonts w:ascii="Tahoma" w:hAnsi="Tahoma" w:cs="Tahoma"/>
          <w:color w:val="0D0D0D"/>
        </w:rPr>
        <w:t>ní</w:t>
      </w:r>
      <w:r w:rsidRPr="00232FB5">
        <w:rPr>
          <w:rFonts w:ascii="Tahoma" w:hAnsi="Tahoma" w:cs="Tahoma"/>
          <w:color w:val="0D0D0D"/>
        </w:rPr>
        <w:t xml:space="preserve"> dále sjednanou kupní cenu.</w:t>
      </w:r>
    </w:p>
    <w:p w:rsidR="00CC401E" w:rsidRPr="00D82FF4" w:rsidRDefault="00291DEF" w:rsidP="000A64B2">
      <w:pPr>
        <w:pStyle w:val="Styl11"/>
        <w:numPr>
          <w:ilvl w:val="1"/>
          <w:numId w:val="2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  <w:color w:val="0D0D0D"/>
        </w:rPr>
        <w:t>Součástí dodávky je doprava do místa plnění</w:t>
      </w:r>
      <w:r w:rsidR="00B269C2" w:rsidRPr="00D82FF4">
        <w:rPr>
          <w:rFonts w:ascii="Tahoma" w:hAnsi="Tahoma" w:cs="Tahoma"/>
          <w:color w:val="0D0D0D"/>
        </w:rPr>
        <w:t>, elektroinstal</w:t>
      </w:r>
      <w:r w:rsidR="005B30A2">
        <w:rPr>
          <w:rFonts w:ascii="Tahoma" w:hAnsi="Tahoma" w:cs="Tahoma"/>
          <w:color w:val="0D0D0D"/>
        </w:rPr>
        <w:t>ace a</w:t>
      </w:r>
      <w:r w:rsidR="00B269C2" w:rsidRPr="00D82FF4">
        <w:rPr>
          <w:rFonts w:ascii="Tahoma" w:hAnsi="Tahoma" w:cs="Tahoma"/>
          <w:color w:val="0D0D0D"/>
        </w:rPr>
        <w:t xml:space="preserve"> zaškolení personálu.</w:t>
      </w:r>
      <w:r w:rsidRPr="00D82FF4">
        <w:rPr>
          <w:rFonts w:ascii="Tahoma" w:hAnsi="Tahoma" w:cs="Tahoma"/>
          <w:color w:val="0D0D0D"/>
        </w:rPr>
        <w:t xml:space="preserve"> </w:t>
      </w:r>
    </w:p>
    <w:p w:rsidR="00CC401E" w:rsidRPr="00232FB5" w:rsidRDefault="004450BC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II.</w:t>
      </w:r>
    </w:p>
    <w:p w:rsidR="008D5386" w:rsidRPr="00232FB5" w:rsidRDefault="004450BC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 xml:space="preserve">Doba </w:t>
      </w:r>
      <w:r w:rsidR="006D7B2C" w:rsidRPr="00232FB5">
        <w:rPr>
          <w:rFonts w:ascii="Tahoma" w:hAnsi="Tahoma" w:cs="Tahoma"/>
          <w:b/>
          <w:sz w:val="20"/>
          <w:szCs w:val="20"/>
        </w:rPr>
        <w:t xml:space="preserve">a místo </w:t>
      </w:r>
      <w:r w:rsidRPr="00232FB5">
        <w:rPr>
          <w:rFonts w:ascii="Tahoma" w:hAnsi="Tahoma" w:cs="Tahoma"/>
          <w:b/>
          <w:sz w:val="20"/>
          <w:szCs w:val="20"/>
        </w:rPr>
        <w:t>plnění</w:t>
      </w:r>
    </w:p>
    <w:p w:rsidR="00D82FF4" w:rsidRDefault="00745E67" w:rsidP="000A64B2">
      <w:pPr>
        <w:pStyle w:val="Styl11"/>
        <w:numPr>
          <w:ilvl w:val="1"/>
          <w:numId w:val="3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232FB5">
        <w:rPr>
          <w:rFonts w:ascii="Tahoma" w:hAnsi="Tahoma" w:cs="Tahoma"/>
          <w:color w:val="0D0D0D"/>
        </w:rPr>
        <w:t xml:space="preserve">Prodávající je povinen dodat předmět plnění </w:t>
      </w:r>
      <w:r w:rsidR="00CF47DB">
        <w:rPr>
          <w:rFonts w:ascii="Tahoma" w:hAnsi="Tahoma" w:cs="Tahoma"/>
          <w:color w:val="0D0D0D"/>
        </w:rPr>
        <w:t xml:space="preserve">nejpozději </w:t>
      </w:r>
      <w:r w:rsidRPr="00232FB5">
        <w:rPr>
          <w:rFonts w:ascii="Tahoma" w:hAnsi="Tahoma" w:cs="Tahoma"/>
          <w:color w:val="0D0D0D"/>
        </w:rPr>
        <w:t xml:space="preserve">do dne </w:t>
      </w:r>
      <w:r w:rsidR="008B445A" w:rsidRPr="00232FB5">
        <w:rPr>
          <w:rFonts w:ascii="Tahoma" w:hAnsi="Tahoma" w:cs="Tahoma"/>
          <w:color w:val="0D0D0D"/>
        </w:rPr>
        <w:t>1</w:t>
      </w:r>
      <w:r w:rsidR="00B269C2" w:rsidRPr="00232FB5">
        <w:rPr>
          <w:rFonts w:ascii="Tahoma" w:hAnsi="Tahoma" w:cs="Tahoma"/>
          <w:color w:val="0D0D0D"/>
        </w:rPr>
        <w:t>6</w:t>
      </w:r>
      <w:r w:rsidRPr="00232FB5">
        <w:rPr>
          <w:rFonts w:ascii="Tahoma" w:hAnsi="Tahoma" w:cs="Tahoma"/>
          <w:color w:val="0D0D0D"/>
        </w:rPr>
        <w:t xml:space="preserve">. </w:t>
      </w:r>
      <w:r w:rsidR="00B269C2" w:rsidRPr="00232FB5">
        <w:rPr>
          <w:rFonts w:ascii="Tahoma" w:hAnsi="Tahoma" w:cs="Tahoma"/>
          <w:color w:val="0D0D0D"/>
        </w:rPr>
        <w:t>9</w:t>
      </w:r>
      <w:r w:rsidRPr="00232FB5">
        <w:rPr>
          <w:rFonts w:ascii="Tahoma" w:hAnsi="Tahoma" w:cs="Tahoma"/>
          <w:color w:val="0D0D0D"/>
        </w:rPr>
        <w:t>. 201</w:t>
      </w:r>
      <w:r w:rsidR="006A0A93" w:rsidRPr="00232FB5">
        <w:rPr>
          <w:rFonts w:ascii="Tahoma" w:hAnsi="Tahoma" w:cs="Tahoma"/>
          <w:color w:val="0D0D0D"/>
        </w:rPr>
        <w:t>9</w:t>
      </w:r>
      <w:r w:rsidR="00B269C2" w:rsidRPr="00232FB5">
        <w:rPr>
          <w:rFonts w:ascii="Tahoma" w:hAnsi="Tahoma" w:cs="Tahoma"/>
          <w:color w:val="0D0D0D"/>
        </w:rPr>
        <w:t xml:space="preserve"> včetně veškerých </w:t>
      </w:r>
      <w:r w:rsidR="003D366C">
        <w:rPr>
          <w:rFonts w:ascii="Tahoma" w:hAnsi="Tahoma" w:cs="Tahoma"/>
          <w:color w:val="0D0D0D"/>
        </w:rPr>
        <w:t xml:space="preserve">souvisejících prací </w:t>
      </w:r>
      <w:r w:rsidR="00B269C2" w:rsidRPr="00232FB5">
        <w:rPr>
          <w:rFonts w:ascii="Tahoma" w:hAnsi="Tahoma" w:cs="Tahoma"/>
          <w:color w:val="0D0D0D"/>
        </w:rPr>
        <w:t xml:space="preserve">dle přílohy č. 1 </w:t>
      </w:r>
      <w:r w:rsidR="003D366C">
        <w:rPr>
          <w:rFonts w:ascii="Tahoma" w:hAnsi="Tahoma" w:cs="Tahoma"/>
          <w:color w:val="0D0D0D"/>
        </w:rPr>
        <w:t>této smlouvy</w:t>
      </w:r>
      <w:r w:rsidRPr="00232FB5">
        <w:rPr>
          <w:rFonts w:ascii="Tahoma" w:hAnsi="Tahoma" w:cs="Tahoma"/>
          <w:color w:val="0D0D0D"/>
        </w:rPr>
        <w:t>. Přesný termín dodání prodávající dohodne s kontaktní osobou kupujícího.</w:t>
      </w:r>
    </w:p>
    <w:p w:rsidR="00FA59AB" w:rsidRPr="00D82FF4" w:rsidRDefault="00745E67" w:rsidP="000A64B2">
      <w:pPr>
        <w:pStyle w:val="Styl11"/>
        <w:numPr>
          <w:ilvl w:val="1"/>
          <w:numId w:val="3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  <w:color w:val="0D0D0D"/>
        </w:rPr>
        <w:t>Místem plnění dodávky je sídlo kupujícího</w:t>
      </w:r>
      <w:r w:rsidR="00CF47DB">
        <w:rPr>
          <w:rFonts w:ascii="Tahoma" w:hAnsi="Tahoma" w:cs="Tahoma"/>
          <w:color w:val="0D0D0D"/>
        </w:rPr>
        <w:t xml:space="preserve">. </w:t>
      </w:r>
    </w:p>
    <w:p w:rsidR="0094197C" w:rsidRPr="00232FB5" w:rsidRDefault="00F32F14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III</w:t>
      </w:r>
      <w:r w:rsidR="00DA0FA1" w:rsidRPr="00232FB5">
        <w:rPr>
          <w:rFonts w:ascii="Tahoma" w:hAnsi="Tahoma" w:cs="Tahoma"/>
          <w:b/>
          <w:sz w:val="20"/>
          <w:szCs w:val="20"/>
        </w:rPr>
        <w:t>.</w:t>
      </w:r>
    </w:p>
    <w:p w:rsidR="00F81746" w:rsidRPr="00232FB5" w:rsidRDefault="006A0A93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Kupní c</w:t>
      </w:r>
      <w:r w:rsidR="0094197C" w:rsidRPr="00232FB5">
        <w:rPr>
          <w:rFonts w:ascii="Tahoma" w:hAnsi="Tahoma" w:cs="Tahoma"/>
          <w:b/>
          <w:sz w:val="20"/>
          <w:szCs w:val="20"/>
        </w:rPr>
        <w:t>ena</w:t>
      </w:r>
      <w:r w:rsidR="003F08F2" w:rsidRPr="00232FB5">
        <w:rPr>
          <w:rFonts w:ascii="Tahoma" w:hAnsi="Tahoma" w:cs="Tahoma"/>
          <w:b/>
          <w:sz w:val="20"/>
          <w:szCs w:val="20"/>
        </w:rPr>
        <w:t xml:space="preserve"> a platební podmínky</w:t>
      </w:r>
    </w:p>
    <w:p w:rsidR="006A0A93" w:rsidRPr="00232FB5" w:rsidRDefault="002607A1" w:rsidP="000A64B2">
      <w:pPr>
        <w:pStyle w:val="Styl11"/>
        <w:numPr>
          <w:ilvl w:val="1"/>
          <w:numId w:val="4"/>
        </w:numPr>
        <w:spacing w:before="0" w:line="240" w:lineRule="auto"/>
        <w:ind w:left="567" w:hanging="567"/>
        <w:rPr>
          <w:rFonts w:ascii="Tahoma" w:hAnsi="Tahoma" w:cs="Tahoma"/>
          <w:color w:val="0D0D0D"/>
          <w:lang w:eastAsia="cs-CZ"/>
        </w:rPr>
      </w:pPr>
      <w:r>
        <w:rPr>
          <w:rFonts w:ascii="Tahoma" w:hAnsi="Tahoma" w:cs="Tahoma"/>
          <w:color w:val="0D0D0D"/>
        </w:rPr>
        <w:lastRenderedPageBreak/>
        <w:t xml:space="preserve">Kupní cena dodávky </w:t>
      </w:r>
      <w:r w:rsidR="006A0A93" w:rsidRPr="00232FB5">
        <w:rPr>
          <w:rFonts w:ascii="Tahoma" w:hAnsi="Tahoma" w:cs="Tahoma"/>
          <w:color w:val="0D0D0D"/>
        </w:rPr>
        <w:t>vychází z</w:t>
      </w:r>
      <w:r w:rsidR="00B269C2" w:rsidRPr="00232FB5">
        <w:rPr>
          <w:rFonts w:ascii="Tahoma" w:hAnsi="Tahoma" w:cs="Tahoma"/>
          <w:color w:val="0D0D0D"/>
        </w:rPr>
        <w:t xml:space="preserve"> položkového rozpočtu </w:t>
      </w:r>
      <w:r w:rsidR="006A0A93" w:rsidRPr="00232FB5">
        <w:rPr>
          <w:rFonts w:ascii="Tahoma" w:hAnsi="Tahoma" w:cs="Tahoma"/>
          <w:color w:val="0D0D0D"/>
        </w:rPr>
        <w:t xml:space="preserve">prodávajícího </w:t>
      </w:r>
      <w:r>
        <w:rPr>
          <w:rFonts w:ascii="Tahoma" w:hAnsi="Tahoma" w:cs="Tahoma"/>
          <w:color w:val="0D0D0D"/>
        </w:rPr>
        <w:t xml:space="preserve">dle přílohy č. 2 této smlouvy </w:t>
      </w:r>
      <w:r w:rsidR="006A0A93" w:rsidRPr="00232FB5">
        <w:rPr>
          <w:rFonts w:ascii="Tahoma" w:hAnsi="Tahoma" w:cs="Tahoma"/>
          <w:color w:val="0D0D0D"/>
        </w:rPr>
        <w:t>v rámci výše uvedené veřejné zakázky</w:t>
      </w:r>
      <w:r>
        <w:rPr>
          <w:rFonts w:ascii="Tahoma" w:hAnsi="Tahoma" w:cs="Tahoma"/>
          <w:color w:val="0D0D0D"/>
        </w:rPr>
        <w:t xml:space="preserve"> a činí</w:t>
      </w:r>
      <w:r w:rsidR="006A0A93" w:rsidRPr="00232FB5">
        <w:rPr>
          <w:rFonts w:ascii="Tahoma" w:hAnsi="Tahoma" w:cs="Tahoma"/>
          <w:color w:val="0D0D0D"/>
        </w:rPr>
        <w:t>:</w:t>
      </w:r>
    </w:p>
    <w:p w:rsidR="006A0A93" w:rsidRPr="00232FB5" w:rsidRDefault="006A0A93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  <w:highlight w:val="yellow"/>
          <w:lang w:eastAsia="cs-CZ"/>
        </w:rPr>
      </w:pPr>
      <w:r w:rsidRPr="00232FB5">
        <w:rPr>
          <w:rFonts w:ascii="Tahoma" w:hAnsi="Tahoma" w:cs="Tahoma"/>
          <w:color w:val="0D0D0D"/>
          <w:highlight w:val="yellow"/>
          <w:lang w:eastAsia="cs-CZ"/>
        </w:rPr>
        <w:t>celková c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>ena bez DPH: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1870AA">
        <w:rPr>
          <w:rFonts w:ascii="Tahoma" w:hAnsi="Tahoma" w:cs="Tahoma"/>
          <w:color w:val="0D0D0D"/>
          <w:highlight w:val="yellow"/>
          <w:lang w:eastAsia="cs-CZ"/>
        </w:rPr>
        <w:t>______________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 xml:space="preserve"> Kč</w:t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 </w:t>
      </w:r>
    </w:p>
    <w:p w:rsidR="006A0A93" w:rsidRPr="00232FB5" w:rsidRDefault="002607A1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  <w:highlight w:val="yellow"/>
          <w:lang w:eastAsia="cs-CZ"/>
        </w:rPr>
      </w:pPr>
      <w:r>
        <w:rPr>
          <w:rFonts w:ascii="Tahoma" w:hAnsi="Tahoma" w:cs="Tahoma"/>
          <w:color w:val="0D0D0D"/>
          <w:highlight w:val="yellow"/>
          <w:lang w:eastAsia="cs-CZ"/>
        </w:rPr>
        <w:t>sazba DPH:</w:t>
      </w:r>
      <w:r>
        <w:rPr>
          <w:rFonts w:ascii="Tahoma" w:hAnsi="Tahoma" w:cs="Tahoma"/>
          <w:color w:val="0D0D0D"/>
          <w:highlight w:val="yellow"/>
          <w:lang w:eastAsia="cs-CZ"/>
        </w:rPr>
        <w:tab/>
        <w:t xml:space="preserve"> </w:t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______________ </w:t>
      </w:r>
      <w:r>
        <w:rPr>
          <w:rFonts w:ascii="Tahoma" w:hAnsi="Tahoma" w:cs="Tahoma"/>
          <w:color w:val="0D0D0D"/>
          <w:highlight w:val="yellow"/>
          <w:lang w:eastAsia="cs-CZ"/>
        </w:rPr>
        <w:t xml:space="preserve"> %</w:t>
      </w:r>
    </w:p>
    <w:p w:rsidR="006A0A93" w:rsidRPr="00232FB5" w:rsidRDefault="002607A1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  <w:highlight w:val="yellow"/>
          <w:lang w:eastAsia="cs-CZ"/>
        </w:rPr>
      </w:pPr>
      <w:r>
        <w:rPr>
          <w:rFonts w:ascii="Tahoma" w:hAnsi="Tahoma" w:cs="Tahoma"/>
          <w:color w:val="0D0D0D"/>
          <w:highlight w:val="yellow"/>
          <w:lang w:eastAsia="cs-CZ"/>
        </w:rPr>
        <w:t>výše DPH:</w:t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______________ </w:t>
      </w:r>
      <w:r>
        <w:rPr>
          <w:rFonts w:ascii="Tahoma" w:hAnsi="Tahoma" w:cs="Tahoma"/>
          <w:color w:val="0D0D0D"/>
          <w:highlight w:val="yellow"/>
          <w:lang w:eastAsia="cs-CZ"/>
        </w:rPr>
        <w:t xml:space="preserve"> Kč</w:t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 </w:t>
      </w:r>
    </w:p>
    <w:p w:rsidR="006A0A93" w:rsidRPr="00232FB5" w:rsidRDefault="006A0A93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  <w:lang w:eastAsia="cs-CZ"/>
        </w:rPr>
      </w:pPr>
      <w:r w:rsidRPr="00232FB5">
        <w:rPr>
          <w:rFonts w:ascii="Tahoma" w:hAnsi="Tahoma" w:cs="Tahoma"/>
          <w:color w:val="0D0D0D"/>
          <w:highlight w:val="yellow"/>
          <w:lang w:eastAsia="cs-CZ"/>
        </w:rPr>
        <w:t>celková cen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>a včetně DPH: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______________ 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 xml:space="preserve"> Kč</w:t>
      </w:r>
      <w:r w:rsidR="001870AA">
        <w:rPr>
          <w:rFonts w:ascii="Tahoma" w:hAnsi="Tahoma" w:cs="Tahoma"/>
          <w:color w:val="0D0D0D"/>
          <w:lang w:eastAsia="cs-CZ"/>
        </w:rPr>
        <w:t xml:space="preserve"> </w:t>
      </w:r>
    </w:p>
    <w:p w:rsidR="00D82FF4" w:rsidRDefault="006A0A93" w:rsidP="000A64B2">
      <w:pPr>
        <w:pStyle w:val="Styl11"/>
        <w:numPr>
          <w:ilvl w:val="1"/>
          <w:numId w:val="4"/>
        </w:numPr>
        <w:spacing w:line="240" w:lineRule="auto"/>
        <w:ind w:left="567" w:hanging="567"/>
        <w:rPr>
          <w:rFonts w:ascii="Tahoma" w:hAnsi="Tahoma" w:cs="Tahoma"/>
          <w:color w:val="0D0D0D"/>
          <w:lang w:eastAsia="cs-CZ"/>
        </w:rPr>
      </w:pPr>
      <w:r w:rsidRPr="00232FB5">
        <w:rPr>
          <w:rFonts w:ascii="Tahoma" w:hAnsi="Tahoma" w:cs="Tahoma"/>
          <w:color w:val="0D0D0D"/>
          <w:lang w:eastAsia="cs-CZ"/>
        </w:rPr>
        <w:t>Prodávající vystaví kupujícímu daňový doklad (dále též „</w:t>
      </w:r>
      <w:r w:rsidRPr="00FF568B">
        <w:rPr>
          <w:rFonts w:ascii="Tahoma" w:hAnsi="Tahoma" w:cs="Tahoma"/>
          <w:b/>
          <w:color w:val="0D0D0D"/>
          <w:lang w:eastAsia="cs-CZ"/>
        </w:rPr>
        <w:t>faktura</w:t>
      </w:r>
      <w:r w:rsidRPr="00232FB5">
        <w:rPr>
          <w:rFonts w:ascii="Tahoma" w:hAnsi="Tahoma" w:cs="Tahoma"/>
          <w:color w:val="0D0D0D"/>
          <w:lang w:eastAsia="cs-CZ"/>
        </w:rPr>
        <w:t>“) nejdříve ke dni dodání kompletního předmětu plnění. Přílohou této faktury bude kopie předávacího protokolu potvrzeného kupujícím.</w:t>
      </w:r>
    </w:p>
    <w:p w:rsidR="00D82FF4" w:rsidRDefault="006A0A93" w:rsidP="000A64B2">
      <w:pPr>
        <w:pStyle w:val="Styl11"/>
        <w:numPr>
          <w:ilvl w:val="1"/>
          <w:numId w:val="4"/>
        </w:numPr>
        <w:spacing w:line="240" w:lineRule="auto"/>
        <w:ind w:left="567" w:hanging="567"/>
        <w:rPr>
          <w:rFonts w:ascii="Tahoma" w:hAnsi="Tahoma" w:cs="Tahoma"/>
          <w:color w:val="0D0D0D"/>
          <w:lang w:eastAsia="cs-CZ"/>
        </w:rPr>
      </w:pPr>
      <w:r w:rsidRPr="00D82FF4">
        <w:rPr>
          <w:rFonts w:ascii="Tahoma" w:hAnsi="Tahoma" w:cs="Tahoma"/>
          <w:color w:val="0D0D0D"/>
        </w:rPr>
        <w:t>Splatnost faktury činí 30 kalendářních dnů ode dne jejího doručení do sídla kupujícího. Faktura je uhrazena dnem odepsání příslušné částky z účtu kupujícího ve prospěch účtu prodávajícího, uvedeného v záhlaví této smlouvy.</w:t>
      </w:r>
    </w:p>
    <w:p w:rsidR="00A4656E" w:rsidRPr="00D82FF4" w:rsidRDefault="006A0A93" w:rsidP="000A64B2">
      <w:pPr>
        <w:pStyle w:val="Styl11"/>
        <w:numPr>
          <w:ilvl w:val="1"/>
          <w:numId w:val="4"/>
        </w:numPr>
        <w:spacing w:line="240" w:lineRule="auto"/>
        <w:ind w:left="567" w:hanging="567"/>
        <w:rPr>
          <w:rFonts w:ascii="Tahoma" w:hAnsi="Tahoma" w:cs="Tahoma"/>
          <w:color w:val="0D0D0D"/>
          <w:lang w:eastAsia="cs-CZ"/>
        </w:rPr>
      </w:pPr>
      <w:r w:rsidRPr="00D82FF4">
        <w:rPr>
          <w:rFonts w:ascii="Tahoma" w:hAnsi="Tahoma" w:cs="Tahoma"/>
          <w:color w:val="0D0D0D"/>
        </w:rPr>
        <w:t>Faktura musí obsahovat veškeré náležitosti dle zákona č. 235/2004 S</w:t>
      </w:r>
      <w:r w:rsidR="00547C68">
        <w:rPr>
          <w:rFonts w:ascii="Tahoma" w:hAnsi="Tahoma" w:cs="Tahoma"/>
          <w:color w:val="0D0D0D"/>
        </w:rPr>
        <w:t>b., o dani z přidané hodnoty, ve znění pozdějších předpisů</w:t>
      </w:r>
      <w:r w:rsidRPr="00D82FF4">
        <w:rPr>
          <w:rFonts w:ascii="Tahoma" w:hAnsi="Tahoma" w:cs="Tahoma"/>
          <w:color w:val="0D0D0D"/>
        </w:rPr>
        <w:t>. V případě, že faktura nebude obsahovat požadované náležitosti, je kupující</w:t>
      </w:r>
      <w:r w:rsidRPr="00D82FF4">
        <w:rPr>
          <w:rFonts w:ascii="Tahoma" w:hAnsi="Tahoma" w:cs="Tahoma"/>
          <w:color w:val="0D0D0D"/>
          <w:lang w:eastAsia="cs-CZ"/>
        </w:rPr>
        <w:t xml:space="preserve"> </w:t>
      </w:r>
      <w:r w:rsidRPr="00D82FF4">
        <w:rPr>
          <w:rFonts w:ascii="Tahoma" w:hAnsi="Tahoma" w:cs="Tahoma"/>
          <w:color w:val="0D0D0D"/>
        </w:rPr>
        <w:t>oprávněn vrátit fakturu zpět prodávajícímu k doplnění, lhůta splatnosti počne běžet znovu od</w:t>
      </w:r>
      <w:r w:rsidR="00B363C3">
        <w:rPr>
          <w:rFonts w:ascii="Tahoma" w:hAnsi="Tahoma" w:cs="Tahoma"/>
          <w:color w:val="0D0D0D"/>
        </w:rPr>
        <w:t xml:space="preserve"> doručení řádně opravené faktury</w:t>
      </w:r>
      <w:r w:rsidRPr="00D82FF4">
        <w:rPr>
          <w:rFonts w:ascii="Tahoma" w:hAnsi="Tahoma" w:cs="Tahoma"/>
          <w:color w:val="0D0D0D"/>
        </w:rPr>
        <w:t>.</w:t>
      </w:r>
    </w:p>
    <w:p w:rsidR="0094197C" w:rsidRPr="00232FB5" w:rsidRDefault="00600CD8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I</w:t>
      </w:r>
      <w:r w:rsidR="00382DC2" w:rsidRPr="00232FB5">
        <w:rPr>
          <w:rFonts w:ascii="Tahoma" w:hAnsi="Tahoma" w:cs="Tahoma"/>
          <w:b/>
          <w:sz w:val="20"/>
          <w:szCs w:val="20"/>
        </w:rPr>
        <w:t>V</w:t>
      </w:r>
      <w:r w:rsidR="0094197C" w:rsidRPr="00232FB5">
        <w:rPr>
          <w:rFonts w:ascii="Tahoma" w:hAnsi="Tahoma" w:cs="Tahoma"/>
          <w:b/>
          <w:sz w:val="20"/>
          <w:szCs w:val="20"/>
        </w:rPr>
        <w:t>.</w:t>
      </w:r>
    </w:p>
    <w:p w:rsidR="00600CD8" w:rsidRPr="00232FB5" w:rsidRDefault="0094197C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 xml:space="preserve">Předání a převzetí předmětu </w:t>
      </w:r>
      <w:r w:rsidR="00600CD8" w:rsidRPr="00232FB5">
        <w:rPr>
          <w:rFonts w:ascii="Tahoma" w:hAnsi="Tahoma" w:cs="Tahoma"/>
          <w:b/>
          <w:sz w:val="20"/>
          <w:szCs w:val="20"/>
        </w:rPr>
        <w:t>plnění</w:t>
      </w:r>
    </w:p>
    <w:p w:rsidR="00D82FF4" w:rsidRDefault="00F94575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sz w:val="20"/>
          <w:szCs w:val="20"/>
        </w:rPr>
        <w:t xml:space="preserve">Prodávající vyzve kupujícího k převzetí předmětu </w:t>
      </w:r>
      <w:r w:rsidR="00600CD8" w:rsidRPr="00D82FF4">
        <w:rPr>
          <w:rFonts w:ascii="Tahoma" w:hAnsi="Tahoma" w:cs="Tahoma"/>
          <w:sz w:val="20"/>
          <w:szCs w:val="20"/>
        </w:rPr>
        <w:t>plnění</w:t>
      </w:r>
      <w:r w:rsidRPr="00D82FF4">
        <w:rPr>
          <w:rFonts w:ascii="Tahoma" w:hAnsi="Tahoma" w:cs="Tahoma"/>
          <w:sz w:val="20"/>
          <w:szCs w:val="20"/>
        </w:rPr>
        <w:t xml:space="preserve"> nejpozději 3 pracovní dny přede dnem, kdy bude předmět </w:t>
      </w:r>
      <w:r w:rsidR="00600CD8" w:rsidRPr="00D82FF4">
        <w:rPr>
          <w:rFonts w:ascii="Tahoma" w:hAnsi="Tahoma" w:cs="Tahoma"/>
          <w:sz w:val="20"/>
          <w:szCs w:val="20"/>
        </w:rPr>
        <w:t>plnění</w:t>
      </w:r>
      <w:r w:rsidRPr="00D82FF4">
        <w:rPr>
          <w:rFonts w:ascii="Tahoma" w:hAnsi="Tahoma" w:cs="Tahoma"/>
          <w:sz w:val="20"/>
          <w:szCs w:val="20"/>
        </w:rPr>
        <w:t xml:space="preserve"> připraven k předání kupujícímu</w:t>
      </w:r>
      <w:r w:rsidR="00D82FF4">
        <w:rPr>
          <w:rFonts w:ascii="Tahoma" w:hAnsi="Tahoma" w:cs="Tahoma"/>
          <w:sz w:val="20"/>
          <w:szCs w:val="20"/>
        </w:rPr>
        <w:t>.</w:t>
      </w:r>
    </w:p>
    <w:p w:rsidR="00D82FF4" w:rsidRDefault="0094197C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sz w:val="20"/>
          <w:szCs w:val="20"/>
        </w:rPr>
        <w:t xml:space="preserve">Kupující </w:t>
      </w:r>
      <w:r w:rsidR="00B94E29" w:rsidRPr="00D82FF4">
        <w:rPr>
          <w:rFonts w:ascii="Tahoma" w:hAnsi="Tahoma" w:cs="Tahoma"/>
          <w:sz w:val="20"/>
          <w:szCs w:val="20"/>
        </w:rPr>
        <w:t xml:space="preserve">je povinen převzít předmět </w:t>
      </w:r>
      <w:r w:rsidR="00600CD8" w:rsidRPr="00D82FF4">
        <w:rPr>
          <w:rFonts w:ascii="Tahoma" w:hAnsi="Tahoma" w:cs="Tahoma"/>
          <w:sz w:val="20"/>
          <w:szCs w:val="20"/>
        </w:rPr>
        <w:t xml:space="preserve">plnění </w:t>
      </w:r>
      <w:r w:rsidR="00B94E29" w:rsidRPr="00D82FF4">
        <w:rPr>
          <w:rFonts w:ascii="Tahoma" w:hAnsi="Tahoma" w:cs="Tahoma"/>
          <w:sz w:val="20"/>
          <w:szCs w:val="20"/>
        </w:rPr>
        <w:t xml:space="preserve"> pouze v případě, že předmět </w:t>
      </w:r>
      <w:r w:rsidR="00600CD8" w:rsidRPr="00D82FF4">
        <w:rPr>
          <w:rFonts w:ascii="Tahoma" w:hAnsi="Tahoma" w:cs="Tahoma"/>
          <w:sz w:val="20"/>
          <w:szCs w:val="20"/>
        </w:rPr>
        <w:t xml:space="preserve">plnění </w:t>
      </w:r>
      <w:r w:rsidR="00B94E29" w:rsidRPr="00D82FF4">
        <w:rPr>
          <w:rFonts w:ascii="Tahoma" w:hAnsi="Tahoma" w:cs="Tahoma"/>
          <w:sz w:val="20"/>
          <w:szCs w:val="20"/>
        </w:rPr>
        <w:t xml:space="preserve"> bude předáván bez vad a nedodělků. </w:t>
      </w:r>
    </w:p>
    <w:p w:rsidR="00D82FF4" w:rsidRPr="00D82FF4" w:rsidRDefault="00533763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color w:val="0D0D0D"/>
          <w:sz w:val="20"/>
          <w:szCs w:val="20"/>
        </w:rPr>
        <w:t>Prodávající se zavazuje předat kupujícímu spolu s</w:t>
      </w:r>
      <w:r w:rsidR="00C62936">
        <w:rPr>
          <w:rFonts w:ascii="Tahoma" w:hAnsi="Tahoma" w:cs="Tahoma"/>
          <w:color w:val="0D0D0D"/>
          <w:sz w:val="20"/>
          <w:szCs w:val="20"/>
        </w:rPr>
        <w:t> předmětem plnění</w:t>
      </w:r>
      <w:r w:rsidRPr="00D82FF4">
        <w:rPr>
          <w:rFonts w:ascii="Tahoma" w:hAnsi="Tahoma" w:cs="Tahoma"/>
          <w:color w:val="0D0D0D"/>
          <w:sz w:val="20"/>
          <w:szCs w:val="20"/>
        </w:rPr>
        <w:t xml:space="preserve"> i doklady, které se k</w:t>
      </w:r>
      <w:r w:rsidR="00C62936">
        <w:rPr>
          <w:rFonts w:ascii="Tahoma" w:hAnsi="Tahoma" w:cs="Tahoma"/>
          <w:color w:val="0D0D0D"/>
          <w:sz w:val="20"/>
          <w:szCs w:val="20"/>
        </w:rPr>
        <w:t xml:space="preserve"> vztahují k jeho </w:t>
      </w:r>
      <w:r w:rsidRPr="00D82FF4">
        <w:rPr>
          <w:rFonts w:ascii="Tahoma" w:hAnsi="Tahoma" w:cs="Tahoma"/>
          <w:color w:val="0D0D0D"/>
          <w:sz w:val="20"/>
          <w:szCs w:val="20"/>
        </w:rPr>
        <w:t>je</w:t>
      </w:r>
      <w:r w:rsidR="00C84986">
        <w:rPr>
          <w:rFonts w:ascii="Tahoma" w:hAnsi="Tahoma" w:cs="Tahoma"/>
          <w:color w:val="0D0D0D"/>
          <w:sz w:val="20"/>
          <w:szCs w:val="20"/>
        </w:rPr>
        <w:t>dnotlivým součástem</w:t>
      </w:r>
      <w:r w:rsidRPr="00D82FF4">
        <w:rPr>
          <w:rFonts w:ascii="Tahoma" w:hAnsi="Tahoma" w:cs="Tahoma"/>
          <w:color w:val="0D0D0D"/>
          <w:sz w:val="20"/>
          <w:szCs w:val="20"/>
        </w:rPr>
        <w:t>.</w:t>
      </w:r>
    </w:p>
    <w:p w:rsidR="00D82FF4" w:rsidRDefault="00B94E29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sz w:val="20"/>
          <w:szCs w:val="20"/>
        </w:rPr>
        <w:t xml:space="preserve">O předání a převzetí předmětu </w:t>
      </w:r>
      <w:r w:rsidR="00600CD8" w:rsidRPr="00D82FF4">
        <w:rPr>
          <w:rFonts w:ascii="Tahoma" w:hAnsi="Tahoma" w:cs="Tahoma"/>
          <w:sz w:val="20"/>
          <w:szCs w:val="20"/>
        </w:rPr>
        <w:t>plnění</w:t>
      </w:r>
      <w:r w:rsidRPr="00D82FF4">
        <w:rPr>
          <w:rFonts w:ascii="Tahoma" w:hAnsi="Tahoma" w:cs="Tahoma"/>
          <w:sz w:val="20"/>
          <w:szCs w:val="20"/>
        </w:rPr>
        <w:t xml:space="preserve"> sepíší smluvní strany předávací protokol</w:t>
      </w:r>
      <w:r w:rsidR="00AB6A33" w:rsidRPr="00D82FF4">
        <w:rPr>
          <w:rFonts w:ascii="Tahoma" w:hAnsi="Tahoma" w:cs="Tahoma"/>
          <w:sz w:val="20"/>
          <w:szCs w:val="20"/>
        </w:rPr>
        <w:t>, který bude vyhotoven ve dvou stejnopisech, z nichž jeden obdrží prodávající a jeden kupující</w:t>
      </w:r>
      <w:r w:rsidRPr="00D82FF4">
        <w:rPr>
          <w:rFonts w:ascii="Tahoma" w:hAnsi="Tahoma" w:cs="Tahoma"/>
          <w:sz w:val="20"/>
          <w:szCs w:val="20"/>
        </w:rPr>
        <w:t>.</w:t>
      </w:r>
    </w:p>
    <w:p w:rsidR="007D0738" w:rsidRPr="00D82FF4" w:rsidRDefault="00B72268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sz w:val="20"/>
          <w:szCs w:val="20"/>
        </w:rPr>
        <w:t xml:space="preserve">Vlastnické právo k předmětu </w:t>
      </w:r>
      <w:r w:rsidR="00600CD8" w:rsidRPr="00D82FF4">
        <w:rPr>
          <w:rFonts w:ascii="Tahoma" w:hAnsi="Tahoma" w:cs="Tahoma"/>
          <w:sz w:val="20"/>
          <w:szCs w:val="20"/>
        </w:rPr>
        <w:t>plnění</w:t>
      </w:r>
      <w:r w:rsidRPr="00D82FF4">
        <w:rPr>
          <w:rFonts w:ascii="Tahoma" w:hAnsi="Tahoma" w:cs="Tahoma"/>
          <w:sz w:val="20"/>
          <w:szCs w:val="20"/>
        </w:rPr>
        <w:t xml:space="preserve"> přechází z prodávajícího na kupujícího okamžikem </w:t>
      </w:r>
      <w:r w:rsidR="00547AD0" w:rsidRPr="00D82FF4">
        <w:rPr>
          <w:rFonts w:ascii="Tahoma" w:hAnsi="Tahoma" w:cs="Tahoma"/>
          <w:sz w:val="20"/>
          <w:szCs w:val="20"/>
        </w:rPr>
        <w:t xml:space="preserve">podpisu </w:t>
      </w:r>
      <w:r w:rsidR="00B94E29" w:rsidRPr="00D82FF4">
        <w:rPr>
          <w:rFonts w:ascii="Tahoma" w:hAnsi="Tahoma" w:cs="Tahoma"/>
          <w:sz w:val="20"/>
          <w:szCs w:val="20"/>
        </w:rPr>
        <w:t>předávacího protokolu</w:t>
      </w:r>
      <w:r w:rsidR="00533763" w:rsidRPr="00D82FF4">
        <w:rPr>
          <w:rFonts w:ascii="Tahoma" w:hAnsi="Tahoma" w:cs="Tahoma"/>
          <w:sz w:val="20"/>
          <w:szCs w:val="20"/>
        </w:rPr>
        <w:t xml:space="preserve"> oběma smluvními stranami</w:t>
      </w:r>
      <w:r w:rsidR="006A76DD" w:rsidRPr="00D82FF4">
        <w:rPr>
          <w:rFonts w:ascii="Tahoma" w:hAnsi="Tahoma" w:cs="Tahoma"/>
          <w:sz w:val="20"/>
          <w:szCs w:val="20"/>
        </w:rPr>
        <w:t xml:space="preserve"> a předáním předmětu plnění</w:t>
      </w:r>
      <w:r w:rsidR="00533763" w:rsidRPr="00D82FF4">
        <w:rPr>
          <w:rFonts w:ascii="Tahoma" w:hAnsi="Tahoma" w:cs="Tahoma"/>
          <w:sz w:val="20"/>
          <w:szCs w:val="20"/>
        </w:rPr>
        <w:t>.</w:t>
      </w:r>
    </w:p>
    <w:p w:rsidR="00600CD8" w:rsidRPr="00232FB5" w:rsidRDefault="00600CD8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V.</w:t>
      </w:r>
    </w:p>
    <w:p w:rsidR="00600CD8" w:rsidRPr="00232FB5" w:rsidRDefault="00600CD8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Záruka</w:t>
      </w:r>
    </w:p>
    <w:p w:rsidR="00C84986" w:rsidRPr="00C84986" w:rsidRDefault="00CA2080" w:rsidP="00CB781B">
      <w:pPr>
        <w:pStyle w:val="Styl1"/>
        <w:numPr>
          <w:ilvl w:val="1"/>
          <w:numId w:val="6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C84986">
        <w:rPr>
          <w:rFonts w:ascii="Tahoma" w:hAnsi="Tahoma" w:cs="Tahoma"/>
          <w:color w:val="0D0D0D"/>
        </w:rPr>
        <w:t>Délka záruční doby na jednotlivé části</w:t>
      </w:r>
      <w:r w:rsidR="00B269C2" w:rsidRPr="00C84986">
        <w:rPr>
          <w:rFonts w:ascii="Tahoma" w:hAnsi="Tahoma" w:cs="Tahoma"/>
          <w:color w:val="0D0D0D"/>
        </w:rPr>
        <w:t xml:space="preserve"> </w:t>
      </w:r>
      <w:r w:rsidRPr="00C84986">
        <w:rPr>
          <w:rFonts w:ascii="Tahoma" w:hAnsi="Tahoma" w:cs="Tahoma"/>
          <w:color w:val="0D0D0D"/>
        </w:rPr>
        <w:t>dodávky je stanovena</w:t>
      </w:r>
      <w:r w:rsidR="00A5052C" w:rsidRPr="00C84986">
        <w:rPr>
          <w:rFonts w:ascii="Tahoma" w:hAnsi="Tahoma" w:cs="Tahoma"/>
          <w:color w:val="0D0D0D"/>
        </w:rPr>
        <w:t xml:space="preserve"> v příloze č. 1 a 2 </w:t>
      </w:r>
      <w:r w:rsidR="009A4A14" w:rsidRPr="00C84986">
        <w:rPr>
          <w:rFonts w:ascii="Tahoma" w:hAnsi="Tahoma" w:cs="Tahoma"/>
          <w:color w:val="0D0D0D"/>
        </w:rPr>
        <w:t>od pře</w:t>
      </w:r>
      <w:r w:rsidR="006A76DD" w:rsidRPr="00C84986">
        <w:rPr>
          <w:rFonts w:ascii="Tahoma" w:hAnsi="Tahoma" w:cs="Tahoma"/>
          <w:color w:val="0D0D0D"/>
        </w:rPr>
        <w:t>dání kompletní bezvadné dodávk</w:t>
      </w:r>
      <w:r w:rsidR="00C84986" w:rsidRPr="00C84986">
        <w:rPr>
          <w:rFonts w:ascii="Tahoma" w:hAnsi="Tahoma" w:cs="Tahoma"/>
          <w:color w:val="0D0D0D"/>
        </w:rPr>
        <w:t>y.</w:t>
      </w:r>
    </w:p>
    <w:p w:rsidR="00D82FF4" w:rsidRPr="00C84986" w:rsidRDefault="00D82FF4" w:rsidP="00CB781B">
      <w:pPr>
        <w:pStyle w:val="Styl1"/>
        <w:numPr>
          <w:ilvl w:val="1"/>
          <w:numId w:val="6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bookmarkStart w:id="0" w:name="_GoBack"/>
      <w:bookmarkEnd w:id="0"/>
      <w:r w:rsidRPr="00C84986">
        <w:rPr>
          <w:rFonts w:ascii="Tahoma" w:hAnsi="Tahoma" w:cs="Tahoma"/>
        </w:rPr>
        <w:t>P</w:t>
      </w:r>
      <w:r w:rsidR="009A4A14" w:rsidRPr="00C84986">
        <w:rPr>
          <w:rFonts w:ascii="Tahoma" w:hAnsi="Tahoma" w:cs="Tahoma"/>
        </w:rPr>
        <w:t>ráva z odpovědnosti za vady (reklamace) uplatňuje kupující přímo u prodávajícího písemnou formou.</w:t>
      </w:r>
    </w:p>
    <w:p w:rsidR="00CC405B" w:rsidRPr="00D82FF4" w:rsidRDefault="00820BDB" w:rsidP="000A64B2">
      <w:pPr>
        <w:pStyle w:val="Styl1"/>
        <w:numPr>
          <w:ilvl w:val="1"/>
          <w:numId w:val="6"/>
        </w:numPr>
        <w:spacing w:before="0" w:after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</w:rPr>
        <w:t>Prodávající je povinen odstranit vady, na n</w:t>
      </w:r>
      <w:r w:rsidR="00D375CF" w:rsidRPr="00D82FF4">
        <w:rPr>
          <w:rFonts w:ascii="Tahoma" w:hAnsi="Tahoma" w:cs="Tahoma"/>
        </w:rPr>
        <w:t>ěž se vztahuje záruka (dále jen „</w:t>
      </w:r>
      <w:r w:rsidR="00D375CF" w:rsidRPr="00FF568B">
        <w:rPr>
          <w:rFonts w:ascii="Tahoma" w:hAnsi="Tahoma" w:cs="Tahoma"/>
          <w:b/>
        </w:rPr>
        <w:t>záruční vady</w:t>
      </w:r>
      <w:r w:rsidR="00D375CF" w:rsidRPr="00D82FF4">
        <w:rPr>
          <w:rFonts w:ascii="Tahoma" w:hAnsi="Tahoma" w:cs="Tahoma"/>
        </w:rPr>
        <w:t xml:space="preserve">“), </w:t>
      </w:r>
      <w:r w:rsidRPr="00D82FF4">
        <w:rPr>
          <w:rFonts w:ascii="Tahoma" w:hAnsi="Tahoma" w:cs="Tahoma"/>
        </w:rPr>
        <w:t xml:space="preserve">nejpozději do 10 </w:t>
      </w:r>
      <w:r w:rsidR="00383443" w:rsidRPr="00D82FF4">
        <w:rPr>
          <w:rFonts w:ascii="Tahoma" w:hAnsi="Tahoma" w:cs="Tahoma"/>
        </w:rPr>
        <w:t xml:space="preserve">kalendářních </w:t>
      </w:r>
      <w:r w:rsidRPr="00D82FF4">
        <w:rPr>
          <w:rFonts w:ascii="Tahoma" w:hAnsi="Tahoma" w:cs="Tahoma"/>
        </w:rPr>
        <w:t xml:space="preserve">dnů ode dne doručení oznámení </w:t>
      </w:r>
      <w:r w:rsidR="00383443" w:rsidRPr="00D82FF4">
        <w:rPr>
          <w:rFonts w:ascii="Tahoma" w:hAnsi="Tahoma" w:cs="Tahoma"/>
        </w:rPr>
        <w:t xml:space="preserve">kupujícího </w:t>
      </w:r>
      <w:r w:rsidRPr="00D82FF4">
        <w:rPr>
          <w:rFonts w:ascii="Tahoma" w:hAnsi="Tahoma" w:cs="Tahoma"/>
        </w:rPr>
        <w:t>o vadách</w:t>
      </w:r>
      <w:r w:rsidR="009A4A14" w:rsidRPr="00D82FF4">
        <w:rPr>
          <w:rFonts w:ascii="Tahoma" w:hAnsi="Tahoma" w:cs="Tahoma"/>
        </w:rPr>
        <w:t>, pokud se smluvní strany nedohodnou jinak.</w:t>
      </w:r>
      <w:r w:rsidRPr="00D82FF4">
        <w:rPr>
          <w:rFonts w:ascii="Tahoma" w:hAnsi="Tahoma" w:cs="Tahoma"/>
        </w:rPr>
        <w:t xml:space="preserve"> Za odstranění </w:t>
      </w:r>
      <w:r w:rsidR="00383443" w:rsidRPr="00D82FF4">
        <w:rPr>
          <w:rFonts w:ascii="Tahoma" w:hAnsi="Tahoma" w:cs="Tahoma"/>
        </w:rPr>
        <w:t xml:space="preserve">záruční </w:t>
      </w:r>
      <w:r w:rsidRPr="00D82FF4">
        <w:rPr>
          <w:rFonts w:ascii="Tahoma" w:hAnsi="Tahoma" w:cs="Tahoma"/>
        </w:rPr>
        <w:t>vady</w:t>
      </w:r>
      <w:r w:rsidR="00383443" w:rsidRPr="00D82FF4">
        <w:rPr>
          <w:rFonts w:ascii="Tahoma" w:hAnsi="Tahoma" w:cs="Tahoma"/>
        </w:rPr>
        <w:t xml:space="preserve"> </w:t>
      </w:r>
      <w:r w:rsidR="00A376D7">
        <w:rPr>
          <w:rFonts w:ascii="Tahoma" w:hAnsi="Tahoma" w:cs="Tahoma"/>
        </w:rPr>
        <w:t xml:space="preserve">se považuje stav, kdy je </w:t>
      </w:r>
      <w:r w:rsidR="00383443" w:rsidRPr="00D82FF4">
        <w:rPr>
          <w:rFonts w:ascii="Tahoma" w:hAnsi="Tahoma" w:cs="Tahoma"/>
        </w:rPr>
        <w:t xml:space="preserve">předmět </w:t>
      </w:r>
      <w:r w:rsidR="009A4A14" w:rsidRPr="00D82FF4">
        <w:rPr>
          <w:rFonts w:ascii="Tahoma" w:hAnsi="Tahoma" w:cs="Tahoma"/>
        </w:rPr>
        <w:t xml:space="preserve">plnění </w:t>
      </w:r>
      <w:r w:rsidR="00C36D42" w:rsidRPr="00D82FF4">
        <w:rPr>
          <w:rFonts w:ascii="Tahoma" w:hAnsi="Tahoma" w:cs="Tahoma"/>
        </w:rPr>
        <w:t>bez této vady předán zpět</w:t>
      </w:r>
      <w:r w:rsidRPr="00D82FF4">
        <w:rPr>
          <w:rFonts w:ascii="Tahoma" w:hAnsi="Tahoma" w:cs="Tahoma"/>
        </w:rPr>
        <w:t xml:space="preserve"> kupujícímu. </w:t>
      </w:r>
    </w:p>
    <w:p w:rsidR="00820BDB" w:rsidRPr="00232FB5" w:rsidRDefault="008F5F38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VI</w:t>
      </w:r>
      <w:r w:rsidR="00820BDB" w:rsidRPr="00232FB5">
        <w:rPr>
          <w:rFonts w:ascii="Tahoma" w:hAnsi="Tahoma" w:cs="Tahoma"/>
          <w:b/>
          <w:sz w:val="20"/>
          <w:szCs w:val="20"/>
        </w:rPr>
        <w:t>.</w:t>
      </w:r>
    </w:p>
    <w:p w:rsidR="009A4A14" w:rsidRPr="00232FB5" w:rsidRDefault="008F5F38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Sankce</w:t>
      </w:r>
    </w:p>
    <w:p w:rsidR="00D82FF4" w:rsidRDefault="009A4A14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232FB5">
        <w:rPr>
          <w:rFonts w:ascii="Tahoma" w:hAnsi="Tahoma" w:cs="Tahoma"/>
          <w:color w:val="0D0D0D"/>
        </w:rPr>
        <w:t xml:space="preserve">V případě prodlení prodávajícího s předáním </w:t>
      </w:r>
      <w:r w:rsidR="007A1716">
        <w:rPr>
          <w:rFonts w:ascii="Tahoma" w:hAnsi="Tahoma" w:cs="Tahoma"/>
          <w:color w:val="0D0D0D"/>
        </w:rPr>
        <w:t xml:space="preserve">kompletní </w:t>
      </w:r>
      <w:r w:rsidRPr="00232FB5">
        <w:rPr>
          <w:rFonts w:ascii="Tahoma" w:hAnsi="Tahoma" w:cs="Tahoma"/>
          <w:color w:val="0D0D0D"/>
        </w:rPr>
        <w:t xml:space="preserve">dodávky </w:t>
      </w:r>
      <w:r w:rsidR="007A1716">
        <w:rPr>
          <w:rFonts w:ascii="Tahoma" w:hAnsi="Tahoma" w:cs="Tahoma"/>
          <w:color w:val="0D0D0D"/>
        </w:rPr>
        <w:t xml:space="preserve">kupujícímu </w:t>
      </w:r>
      <w:r w:rsidRPr="00232FB5">
        <w:rPr>
          <w:rFonts w:ascii="Tahoma" w:hAnsi="Tahoma" w:cs="Tahoma"/>
          <w:color w:val="0D0D0D"/>
        </w:rPr>
        <w:t>je prodávající povinen zaplatit kupujícímu smluvní pokutu ve výši 2.000</w:t>
      </w:r>
      <w:r w:rsidR="007A1716">
        <w:rPr>
          <w:rFonts w:ascii="Tahoma" w:hAnsi="Tahoma" w:cs="Tahoma"/>
          <w:color w:val="0D0D0D"/>
        </w:rPr>
        <w:t>,-</w:t>
      </w:r>
      <w:r w:rsidRPr="00232FB5">
        <w:rPr>
          <w:rFonts w:ascii="Tahoma" w:hAnsi="Tahoma" w:cs="Tahoma"/>
          <w:color w:val="0D0D0D"/>
        </w:rPr>
        <w:t xml:space="preserve"> Kč za každý započatý den prodlen</w:t>
      </w:r>
      <w:r w:rsidR="007A1716">
        <w:rPr>
          <w:rFonts w:ascii="Tahoma" w:hAnsi="Tahoma" w:cs="Tahoma"/>
          <w:color w:val="0D0D0D"/>
        </w:rPr>
        <w:t xml:space="preserve">í. </w:t>
      </w:r>
      <w:r w:rsidR="00921FE9">
        <w:rPr>
          <w:rFonts w:ascii="Tahoma" w:hAnsi="Tahoma" w:cs="Tahoma"/>
          <w:color w:val="0D0D0D"/>
        </w:rPr>
        <w:t xml:space="preserve">Je-li prodlení prodávajícího s předáním kompletní dodávky kupujícímu delší než 30 kalendářních dnů, je kupující oprávněn od této smlouvy odstoupit. </w:t>
      </w:r>
    </w:p>
    <w:p w:rsidR="00D82FF4" w:rsidRDefault="007A1716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</w:rPr>
        <w:t xml:space="preserve">V případě prodlení prodávajícího </w:t>
      </w:r>
      <w:r w:rsidR="009A4A14" w:rsidRPr="00D82FF4">
        <w:rPr>
          <w:rFonts w:ascii="Tahoma" w:hAnsi="Tahoma" w:cs="Tahoma"/>
          <w:color w:val="0D0D0D"/>
        </w:rPr>
        <w:t>s odstraněním vady či nedodělku doh</w:t>
      </w:r>
      <w:r>
        <w:rPr>
          <w:rFonts w:ascii="Tahoma" w:hAnsi="Tahoma" w:cs="Tahoma"/>
          <w:color w:val="0D0D0D"/>
        </w:rPr>
        <w:t>odnutého v předávacím protokolu</w:t>
      </w:r>
      <w:r w:rsidR="009A4A14" w:rsidRPr="00D82FF4">
        <w:rPr>
          <w:rFonts w:ascii="Tahoma" w:hAnsi="Tahoma" w:cs="Tahoma"/>
          <w:color w:val="0D0D0D"/>
        </w:rPr>
        <w:t xml:space="preserve"> je </w:t>
      </w:r>
      <w:r>
        <w:rPr>
          <w:rFonts w:ascii="Tahoma" w:hAnsi="Tahoma" w:cs="Tahoma"/>
          <w:color w:val="0D0D0D"/>
        </w:rPr>
        <w:t xml:space="preserve">prodávající </w:t>
      </w:r>
      <w:r w:rsidR="009A4A14" w:rsidRPr="00D82FF4">
        <w:rPr>
          <w:rFonts w:ascii="Tahoma" w:hAnsi="Tahoma" w:cs="Tahoma"/>
          <w:color w:val="0D0D0D"/>
        </w:rPr>
        <w:t xml:space="preserve">povinen zaplatit kupujícímu </w:t>
      </w:r>
      <w:r>
        <w:rPr>
          <w:rFonts w:ascii="Tahoma" w:hAnsi="Tahoma" w:cs="Tahoma"/>
          <w:color w:val="0D0D0D"/>
        </w:rPr>
        <w:t xml:space="preserve">smluvní pokutu ve výši </w:t>
      </w:r>
      <w:r w:rsidR="009A4A14" w:rsidRPr="00D82FF4">
        <w:rPr>
          <w:rFonts w:ascii="Tahoma" w:hAnsi="Tahoma" w:cs="Tahoma"/>
          <w:color w:val="0D0D0D"/>
        </w:rPr>
        <w:t>500</w:t>
      </w:r>
      <w:r>
        <w:rPr>
          <w:rFonts w:ascii="Tahoma" w:hAnsi="Tahoma" w:cs="Tahoma"/>
          <w:color w:val="0D0D0D"/>
        </w:rPr>
        <w:t>,-</w:t>
      </w:r>
      <w:r w:rsidR="009A4A14" w:rsidRPr="00D82FF4">
        <w:rPr>
          <w:rFonts w:ascii="Tahoma" w:hAnsi="Tahoma" w:cs="Tahoma"/>
          <w:color w:val="0D0D0D"/>
        </w:rPr>
        <w:t xml:space="preserve"> Kč za každou vadu či nedodělek a za každý den prodlení oproti sjednanému termínu odstranění.</w:t>
      </w:r>
    </w:p>
    <w:p w:rsidR="00D82FF4" w:rsidRDefault="007A1716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</w:rPr>
        <w:lastRenderedPageBreak/>
        <w:t>V případě prodlení</w:t>
      </w:r>
      <w:r w:rsidR="009A4A14" w:rsidRPr="00D82FF4">
        <w:rPr>
          <w:rFonts w:ascii="Tahoma" w:hAnsi="Tahoma" w:cs="Tahoma"/>
          <w:color w:val="0D0D0D"/>
        </w:rPr>
        <w:t xml:space="preserve"> prodávající</w:t>
      </w:r>
      <w:r>
        <w:rPr>
          <w:rFonts w:ascii="Tahoma" w:hAnsi="Tahoma" w:cs="Tahoma"/>
          <w:color w:val="0D0D0D"/>
        </w:rPr>
        <w:t>ho</w:t>
      </w:r>
      <w:r w:rsidR="009A4A14" w:rsidRPr="00D82FF4">
        <w:rPr>
          <w:rFonts w:ascii="Tahoma" w:hAnsi="Tahoma" w:cs="Tahoma"/>
          <w:color w:val="0D0D0D"/>
        </w:rPr>
        <w:t xml:space="preserve"> s odstraněním v</w:t>
      </w:r>
      <w:r>
        <w:rPr>
          <w:rFonts w:ascii="Tahoma" w:hAnsi="Tahoma" w:cs="Tahoma"/>
          <w:color w:val="0D0D0D"/>
        </w:rPr>
        <w:t>ady v průběhu záruční doby</w:t>
      </w:r>
      <w:r w:rsidR="009A4A14" w:rsidRPr="00D82FF4">
        <w:rPr>
          <w:rFonts w:ascii="Tahoma" w:hAnsi="Tahoma" w:cs="Tahoma"/>
          <w:color w:val="0D0D0D"/>
        </w:rPr>
        <w:t xml:space="preserve"> je </w:t>
      </w:r>
      <w:r>
        <w:rPr>
          <w:rFonts w:ascii="Tahoma" w:hAnsi="Tahoma" w:cs="Tahoma"/>
          <w:color w:val="0D0D0D"/>
        </w:rPr>
        <w:t xml:space="preserve">prodávající </w:t>
      </w:r>
      <w:r w:rsidR="009A4A14" w:rsidRPr="00D82FF4">
        <w:rPr>
          <w:rFonts w:ascii="Tahoma" w:hAnsi="Tahoma" w:cs="Tahoma"/>
          <w:color w:val="0D0D0D"/>
        </w:rPr>
        <w:t xml:space="preserve">povinen zaplatit kupujícímu </w:t>
      </w:r>
      <w:r>
        <w:rPr>
          <w:rFonts w:ascii="Tahoma" w:hAnsi="Tahoma" w:cs="Tahoma"/>
          <w:color w:val="0D0D0D"/>
        </w:rPr>
        <w:t xml:space="preserve">smluvní pokutu ve výši </w:t>
      </w:r>
      <w:r w:rsidR="009A4A14" w:rsidRPr="00D82FF4">
        <w:rPr>
          <w:rFonts w:ascii="Tahoma" w:hAnsi="Tahoma" w:cs="Tahoma"/>
          <w:color w:val="0D0D0D"/>
        </w:rPr>
        <w:t>500</w:t>
      </w:r>
      <w:r>
        <w:rPr>
          <w:rFonts w:ascii="Tahoma" w:hAnsi="Tahoma" w:cs="Tahoma"/>
          <w:color w:val="0D0D0D"/>
        </w:rPr>
        <w:t>,-</w:t>
      </w:r>
      <w:r w:rsidR="009A4A14" w:rsidRPr="00D82FF4">
        <w:rPr>
          <w:rFonts w:ascii="Tahoma" w:hAnsi="Tahoma" w:cs="Tahoma"/>
          <w:color w:val="0D0D0D"/>
        </w:rPr>
        <w:t xml:space="preserve"> Kč za každou vadu a za každý den prodlení oproti  termínu uvedeném</w:t>
      </w:r>
      <w:r>
        <w:rPr>
          <w:rFonts w:ascii="Tahoma" w:hAnsi="Tahoma" w:cs="Tahoma"/>
          <w:color w:val="0D0D0D"/>
        </w:rPr>
        <w:t>u</w:t>
      </w:r>
      <w:r w:rsidR="009A4A14" w:rsidRPr="00D82FF4">
        <w:rPr>
          <w:rFonts w:ascii="Tahoma" w:hAnsi="Tahoma" w:cs="Tahoma"/>
          <w:color w:val="0D0D0D"/>
        </w:rPr>
        <w:t xml:space="preserve"> v</w:t>
      </w:r>
      <w:r>
        <w:rPr>
          <w:rFonts w:ascii="Tahoma" w:hAnsi="Tahoma" w:cs="Tahoma"/>
          <w:color w:val="0D0D0D"/>
        </w:rPr>
        <w:t xml:space="preserve"> čl. V. </w:t>
      </w:r>
      <w:r w:rsidR="009A4A14" w:rsidRPr="00D82FF4">
        <w:rPr>
          <w:rFonts w:ascii="Tahoma" w:hAnsi="Tahoma" w:cs="Tahoma"/>
          <w:color w:val="0D0D0D"/>
        </w:rPr>
        <w:t>odst.</w:t>
      </w:r>
      <w:r w:rsidR="00361A0C" w:rsidRPr="00D82FF4">
        <w:rPr>
          <w:rFonts w:ascii="Tahoma" w:hAnsi="Tahoma" w:cs="Tahoma"/>
          <w:color w:val="0D0D0D"/>
        </w:rPr>
        <w:t xml:space="preserve"> 5</w:t>
      </w:r>
      <w:r>
        <w:rPr>
          <w:rFonts w:ascii="Tahoma" w:hAnsi="Tahoma" w:cs="Tahoma"/>
          <w:color w:val="0D0D0D"/>
        </w:rPr>
        <w:t>.3 této smlouvy nebo</w:t>
      </w:r>
      <w:r w:rsidR="009A4A14" w:rsidRPr="00D82FF4">
        <w:rPr>
          <w:rFonts w:ascii="Tahoma" w:hAnsi="Tahoma" w:cs="Tahoma"/>
          <w:color w:val="0D0D0D"/>
        </w:rPr>
        <w:t xml:space="preserve"> </w:t>
      </w:r>
      <w:r>
        <w:rPr>
          <w:rFonts w:ascii="Tahoma" w:hAnsi="Tahoma" w:cs="Tahoma"/>
          <w:color w:val="0D0D0D"/>
        </w:rPr>
        <w:t xml:space="preserve">jinému </w:t>
      </w:r>
      <w:r w:rsidR="009A4A14" w:rsidRPr="00D82FF4">
        <w:rPr>
          <w:rFonts w:ascii="Tahoma" w:hAnsi="Tahoma" w:cs="Tahoma"/>
          <w:color w:val="0D0D0D"/>
        </w:rPr>
        <w:t>sjednanému termínu odstranění.</w:t>
      </w:r>
    </w:p>
    <w:p w:rsidR="00D82FF4" w:rsidRDefault="009A4A14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  <w:color w:val="0D0D0D"/>
        </w:rPr>
        <w:t xml:space="preserve">Zaplacením výše uvedených smluvních pokut není dotčen nárok </w:t>
      </w:r>
      <w:r w:rsidR="00F47415">
        <w:rPr>
          <w:rFonts w:ascii="Tahoma" w:hAnsi="Tahoma" w:cs="Tahoma"/>
          <w:color w:val="0D0D0D"/>
        </w:rPr>
        <w:t xml:space="preserve">kupujícího </w:t>
      </w:r>
      <w:r w:rsidRPr="00D82FF4">
        <w:rPr>
          <w:rFonts w:ascii="Tahoma" w:hAnsi="Tahoma" w:cs="Tahoma"/>
          <w:color w:val="0D0D0D"/>
        </w:rPr>
        <w:t>na náhradu škody.</w:t>
      </w:r>
    </w:p>
    <w:p w:rsidR="00D82FF4" w:rsidRDefault="009A4A14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  <w:color w:val="0D0D0D"/>
        </w:rPr>
        <w:t>Splatnost smluvních pokut činí 30 kalendářních dnů ode dne obdržení písemného vyúčtování.</w:t>
      </w:r>
    </w:p>
    <w:p w:rsidR="00CC405B" w:rsidRPr="00D82FF4" w:rsidRDefault="00C20075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</w:rPr>
        <w:t>Kupující je o</w:t>
      </w:r>
      <w:r w:rsidR="00F47415">
        <w:rPr>
          <w:rFonts w:ascii="Tahoma" w:hAnsi="Tahoma" w:cs="Tahoma"/>
        </w:rPr>
        <w:t>právněn započítat smluvní pokuty</w:t>
      </w:r>
      <w:r w:rsidRPr="00D82FF4">
        <w:rPr>
          <w:rFonts w:ascii="Tahoma" w:hAnsi="Tahoma" w:cs="Tahoma"/>
        </w:rPr>
        <w:t xml:space="preserve"> proti pohledávce prodávajícího.</w:t>
      </w:r>
    </w:p>
    <w:p w:rsidR="00DA0FA1" w:rsidRPr="00232FB5" w:rsidRDefault="00B50EF3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343C0B" w:rsidRPr="00232FB5">
        <w:rPr>
          <w:rFonts w:ascii="Tahoma" w:hAnsi="Tahoma" w:cs="Tahoma"/>
          <w:b/>
          <w:sz w:val="20"/>
          <w:szCs w:val="20"/>
        </w:rPr>
        <w:t>I</w:t>
      </w:r>
      <w:r w:rsidR="00DE17CD" w:rsidRPr="00232FB5">
        <w:rPr>
          <w:rFonts w:ascii="Tahoma" w:hAnsi="Tahoma" w:cs="Tahoma"/>
          <w:b/>
          <w:sz w:val="20"/>
          <w:szCs w:val="20"/>
        </w:rPr>
        <w:t>.</w:t>
      </w:r>
    </w:p>
    <w:p w:rsidR="00DE17CD" w:rsidRPr="00232FB5" w:rsidRDefault="00DE17CD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Závěrečná ustanovení</w:t>
      </w:r>
    </w:p>
    <w:p w:rsid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FF568B">
        <w:rPr>
          <w:rFonts w:ascii="Tahoma" w:hAnsi="Tahoma" w:cs="Tahoma"/>
          <w:sz w:val="20"/>
          <w:szCs w:val="20"/>
        </w:rPr>
        <w:t>mlouva nabýv</w:t>
      </w:r>
      <w:r>
        <w:rPr>
          <w:rFonts w:ascii="Tahoma" w:hAnsi="Tahoma" w:cs="Tahoma"/>
          <w:sz w:val="20"/>
          <w:szCs w:val="20"/>
        </w:rPr>
        <w:t>á platnosti dnem podpisu oběma s</w:t>
      </w:r>
      <w:r w:rsidRPr="00FF568B">
        <w:rPr>
          <w:rFonts w:ascii="Tahoma" w:hAnsi="Tahoma" w:cs="Tahoma"/>
          <w:sz w:val="20"/>
          <w:szCs w:val="20"/>
        </w:rPr>
        <w:t>mluvními stranami a účinnosti dnem jejího uveřejnění v registru smluv, v souladu se zákonem č. 340/2015 Sb., o zvláštních podmínkách účinnosti některých smluv, uveřejňování těchto smluv a o registru smluv</w:t>
      </w:r>
      <w:r>
        <w:rPr>
          <w:rFonts w:ascii="Tahoma" w:hAnsi="Tahoma" w:cs="Tahoma"/>
          <w:sz w:val="20"/>
          <w:szCs w:val="20"/>
        </w:rPr>
        <w:t>, ve znění pozdějších předpisů</w:t>
      </w:r>
      <w:r w:rsidRPr="00FF568B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dále jen „</w:t>
      </w:r>
      <w:r w:rsidRPr="00FF568B">
        <w:rPr>
          <w:rFonts w:ascii="Tahoma" w:hAnsi="Tahoma" w:cs="Tahoma"/>
          <w:b/>
          <w:sz w:val="20"/>
          <w:szCs w:val="20"/>
        </w:rPr>
        <w:t>registr smluv</w:t>
      </w:r>
      <w:r w:rsidRPr="00FF568B">
        <w:rPr>
          <w:rFonts w:ascii="Tahoma" w:hAnsi="Tahoma" w:cs="Tahoma"/>
          <w:sz w:val="20"/>
          <w:szCs w:val="20"/>
        </w:rPr>
        <w:t xml:space="preserve">“). Smluvní strany </w:t>
      </w:r>
      <w:r>
        <w:rPr>
          <w:rFonts w:ascii="Tahoma" w:hAnsi="Tahoma" w:cs="Tahoma"/>
          <w:sz w:val="20"/>
          <w:szCs w:val="20"/>
        </w:rPr>
        <w:t>tímto berou na vědomí, že tato smlouva bude uveřejněna v r</w:t>
      </w:r>
      <w:r w:rsidRPr="00FF568B">
        <w:rPr>
          <w:rFonts w:ascii="Tahoma" w:hAnsi="Tahoma" w:cs="Tahoma"/>
          <w:sz w:val="20"/>
          <w:szCs w:val="20"/>
        </w:rPr>
        <w:t xml:space="preserve">egistru smluv. </w:t>
      </w:r>
    </w:p>
    <w:p w:rsid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Vztahy touto s</w:t>
      </w:r>
      <w:r w:rsidRPr="00FF568B">
        <w:rPr>
          <w:rFonts w:ascii="Tahoma" w:hAnsi="Tahoma" w:cs="Tahoma"/>
          <w:sz w:val="20"/>
          <w:szCs w:val="20"/>
        </w:rPr>
        <w:t xml:space="preserve">mlouvou výslovně neupravené se řídí právním řádem České republiky, zejm. zákonem č. 89/2012 Sb., občanský zákoník, ve znění pozdějších předpisů. </w:t>
      </w:r>
    </w:p>
    <w:p w:rsidR="00FF568B" w:rsidRP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FF568B">
        <w:rPr>
          <w:rFonts w:ascii="Tahoma" w:hAnsi="Tahoma" w:cs="Tahoma"/>
          <w:sz w:val="20"/>
          <w:szCs w:val="20"/>
        </w:rPr>
        <w:t>mlouva může být měněna nebo doplňována pouze písemnými dodatky, pod</w:t>
      </w:r>
      <w:r>
        <w:rPr>
          <w:rFonts w:ascii="Tahoma" w:hAnsi="Tahoma" w:cs="Tahoma"/>
          <w:sz w:val="20"/>
          <w:szCs w:val="20"/>
        </w:rPr>
        <w:t>epsanými oběma s</w:t>
      </w:r>
      <w:r w:rsidRPr="00FF568B">
        <w:rPr>
          <w:rFonts w:ascii="Tahoma" w:hAnsi="Tahoma" w:cs="Tahoma"/>
          <w:sz w:val="20"/>
          <w:szCs w:val="20"/>
        </w:rPr>
        <w:t xml:space="preserve">mluvními stranami. </w:t>
      </w:r>
    </w:p>
    <w:p w:rsidR="00FF568B" w:rsidRDefault="006B2D03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568B">
        <w:rPr>
          <w:rFonts w:ascii="Tahoma" w:hAnsi="Tahoma" w:cs="Tahoma"/>
          <w:sz w:val="20"/>
          <w:szCs w:val="20"/>
        </w:rPr>
        <w:t xml:space="preserve">Případná neplatnost některého ustanovení této smlouvy nemá za následek neplatnost ostatních ustanovení. </w:t>
      </w:r>
    </w:p>
    <w:p w:rsidR="00FF568B" w:rsidRP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568B">
        <w:rPr>
          <w:rFonts w:ascii="Tahoma" w:hAnsi="Tahoma" w:cs="Tahoma"/>
          <w:sz w:val="20"/>
          <w:szCs w:val="20"/>
        </w:rPr>
        <w:t>Smluvní strany prohlašují,</w:t>
      </w:r>
      <w:r>
        <w:rPr>
          <w:rFonts w:ascii="Tahoma" w:hAnsi="Tahoma" w:cs="Tahoma"/>
          <w:sz w:val="20"/>
          <w:szCs w:val="20"/>
        </w:rPr>
        <w:t xml:space="preserve"> že skutečnosti uvedené v této s</w:t>
      </w:r>
      <w:r w:rsidRPr="00FF568B">
        <w:rPr>
          <w:rFonts w:ascii="Tahoma" w:hAnsi="Tahoma" w:cs="Tahoma"/>
          <w:sz w:val="20"/>
          <w:szCs w:val="20"/>
        </w:rPr>
        <w:t>mlouvě nepovažují za obchodní tajemství ve smyslu občanského zákoníku a udělují souhlas k jejich užití a zveřejnění bez stanovení jakýchkoli dalších podmínek.</w:t>
      </w:r>
    </w:p>
    <w:p w:rsidR="00FF568B" w:rsidRDefault="006B2D03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21FE9">
        <w:rPr>
          <w:rFonts w:ascii="Tahoma" w:hAnsi="Tahoma" w:cs="Tahoma"/>
          <w:sz w:val="20"/>
          <w:szCs w:val="20"/>
        </w:rPr>
        <w:t xml:space="preserve">Tato </w:t>
      </w:r>
      <w:r w:rsidR="0041434B" w:rsidRPr="00921FE9">
        <w:rPr>
          <w:rFonts w:ascii="Tahoma" w:hAnsi="Tahoma" w:cs="Tahoma"/>
          <w:sz w:val="20"/>
          <w:szCs w:val="20"/>
        </w:rPr>
        <w:t>s</w:t>
      </w:r>
      <w:r w:rsidRPr="00921FE9">
        <w:rPr>
          <w:rFonts w:ascii="Tahoma" w:hAnsi="Tahoma" w:cs="Tahoma"/>
          <w:sz w:val="20"/>
          <w:szCs w:val="20"/>
        </w:rPr>
        <w:t>mlouva je vyho</w:t>
      </w:r>
      <w:r w:rsidR="00FF568B">
        <w:rPr>
          <w:rFonts w:ascii="Tahoma" w:hAnsi="Tahoma" w:cs="Tahoma"/>
          <w:sz w:val="20"/>
          <w:szCs w:val="20"/>
        </w:rPr>
        <w:t>tovena ve čtyřech stejnopisech</w:t>
      </w:r>
      <w:r w:rsidRPr="00921FE9">
        <w:rPr>
          <w:rFonts w:ascii="Tahoma" w:hAnsi="Tahoma" w:cs="Tahoma"/>
          <w:sz w:val="20"/>
          <w:szCs w:val="20"/>
        </w:rPr>
        <w:t xml:space="preserve">, </w:t>
      </w:r>
      <w:r w:rsidR="00FF568B">
        <w:rPr>
          <w:rFonts w:ascii="Tahoma" w:hAnsi="Tahoma" w:cs="Tahoma"/>
          <w:sz w:val="20"/>
          <w:szCs w:val="20"/>
        </w:rPr>
        <w:t>z nichž jeden obdrží</w:t>
      </w:r>
      <w:r w:rsidRPr="00921FE9">
        <w:rPr>
          <w:rFonts w:ascii="Tahoma" w:hAnsi="Tahoma" w:cs="Tahoma"/>
          <w:sz w:val="20"/>
          <w:szCs w:val="20"/>
        </w:rPr>
        <w:t xml:space="preserve"> </w:t>
      </w:r>
      <w:r w:rsidR="0041434B" w:rsidRPr="00921FE9">
        <w:rPr>
          <w:rFonts w:ascii="Tahoma" w:hAnsi="Tahoma" w:cs="Tahoma"/>
          <w:sz w:val="20"/>
          <w:szCs w:val="20"/>
        </w:rPr>
        <w:t>prodávající</w:t>
      </w:r>
      <w:r w:rsidR="00FF568B">
        <w:rPr>
          <w:rFonts w:ascii="Tahoma" w:hAnsi="Tahoma" w:cs="Tahoma"/>
          <w:sz w:val="20"/>
          <w:szCs w:val="20"/>
        </w:rPr>
        <w:t xml:space="preserve"> a tři kupující</w:t>
      </w:r>
      <w:r w:rsidRPr="00921FE9">
        <w:rPr>
          <w:rFonts w:ascii="Tahoma" w:hAnsi="Tahoma" w:cs="Tahoma"/>
          <w:sz w:val="20"/>
          <w:szCs w:val="20"/>
        </w:rPr>
        <w:t>.</w:t>
      </w:r>
    </w:p>
    <w:p w:rsid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568B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ouhlas s uzavřením této s</w:t>
      </w:r>
      <w:r w:rsidRPr="00FF568B">
        <w:rPr>
          <w:rFonts w:ascii="Tahoma" w:hAnsi="Tahoma" w:cs="Tahoma"/>
          <w:sz w:val="20"/>
          <w:szCs w:val="20"/>
        </w:rPr>
        <w:t xml:space="preserve">mlouvy byl dán usnesením </w:t>
      </w:r>
      <w:r>
        <w:rPr>
          <w:rFonts w:ascii="Tahoma" w:hAnsi="Tahoma" w:cs="Tahoma"/>
          <w:sz w:val="20"/>
          <w:szCs w:val="20"/>
        </w:rPr>
        <w:t>Rady městské části Praha 14 č. xxx/RMČ/2019 ze dne DD. MM. 2019</w:t>
      </w:r>
      <w:r w:rsidRPr="00FF568B">
        <w:rPr>
          <w:rFonts w:ascii="Tahoma" w:hAnsi="Tahoma" w:cs="Tahoma"/>
          <w:sz w:val="20"/>
          <w:szCs w:val="20"/>
        </w:rPr>
        <w:t xml:space="preserve">. </w:t>
      </w:r>
    </w:p>
    <w:p w:rsidR="00FF568B" w:rsidRP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568B">
        <w:rPr>
          <w:rFonts w:ascii="Tahoma" w:hAnsi="Tahoma" w:cs="Tahoma"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 xml:space="preserve"> shodně prohlašují, že si tuto s</w:t>
      </w:r>
      <w:r w:rsidRPr="00FF568B">
        <w:rPr>
          <w:rFonts w:ascii="Tahoma" w:hAnsi="Tahoma" w:cs="Tahoma"/>
          <w:sz w:val="20"/>
          <w:szCs w:val="20"/>
        </w:rPr>
        <w:t>mlouvu před jejím podpisem přečetly, že byla</w:t>
      </w:r>
      <w:r>
        <w:rPr>
          <w:rFonts w:ascii="Tahoma" w:hAnsi="Tahoma" w:cs="Tahoma"/>
          <w:sz w:val="20"/>
          <w:szCs w:val="20"/>
        </w:rPr>
        <w:t xml:space="preserve"> uzavřena </w:t>
      </w:r>
      <w:r w:rsidRPr="00FF568B">
        <w:rPr>
          <w:rFonts w:ascii="Tahoma" w:hAnsi="Tahoma" w:cs="Tahoma"/>
          <w:sz w:val="20"/>
          <w:szCs w:val="20"/>
        </w:rPr>
        <w:t>podle jejich pravé a svobodné vůle, určitě, vážně a srozumitelně, a na důkaz toho připojují níže své podpisy.</w:t>
      </w:r>
    </w:p>
    <w:p w:rsidR="00FF568B" w:rsidRPr="00FF568B" w:rsidRDefault="00FF568B" w:rsidP="00FF568B">
      <w:pPr>
        <w:pStyle w:val="Odstavecseseznamem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D0738" w:rsidRPr="00232FB5" w:rsidRDefault="00D82FF4" w:rsidP="00D82FF4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Přílohy:</w:t>
      </w:r>
      <w:r>
        <w:rPr>
          <w:rFonts w:ascii="Tahoma" w:hAnsi="Tahoma" w:cs="Tahoma"/>
          <w:sz w:val="20"/>
          <w:szCs w:val="20"/>
        </w:rPr>
        <w:tab/>
        <w:t xml:space="preserve">č. 1 - </w:t>
      </w:r>
      <w:r w:rsidR="00EF5269" w:rsidRPr="00232FB5">
        <w:rPr>
          <w:rFonts w:ascii="Tahoma" w:hAnsi="Tahoma" w:cs="Tahoma"/>
          <w:sz w:val="20"/>
          <w:szCs w:val="20"/>
        </w:rPr>
        <w:t>Technická</w:t>
      </w:r>
      <w:r w:rsidR="007D0738" w:rsidRPr="00232FB5">
        <w:rPr>
          <w:rFonts w:ascii="Tahoma" w:hAnsi="Tahoma" w:cs="Tahoma"/>
          <w:sz w:val="20"/>
          <w:szCs w:val="20"/>
        </w:rPr>
        <w:t xml:space="preserve"> </w:t>
      </w:r>
      <w:r w:rsidR="00EF5269" w:rsidRPr="00232FB5">
        <w:rPr>
          <w:rFonts w:ascii="Tahoma" w:hAnsi="Tahoma" w:cs="Tahoma"/>
          <w:sz w:val="20"/>
          <w:szCs w:val="20"/>
        </w:rPr>
        <w:t>s</w:t>
      </w:r>
      <w:r w:rsidR="007D0738" w:rsidRPr="00232FB5">
        <w:rPr>
          <w:rFonts w:ascii="Tahoma" w:hAnsi="Tahoma" w:cs="Tahoma"/>
          <w:sz w:val="20"/>
          <w:szCs w:val="20"/>
        </w:rPr>
        <w:t>pecifikace předmětu plnění</w:t>
      </w:r>
      <w:r w:rsidR="00EF5269" w:rsidRPr="00232FB5">
        <w:rPr>
          <w:rFonts w:ascii="Tahoma" w:hAnsi="Tahoma" w:cs="Tahoma"/>
          <w:sz w:val="20"/>
          <w:szCs w:val="20"/>
        </w:rPr>
        <w:t xml:space="preserve"> </w:t>
      </w:r>
    </w:p>
    <w:p w:rsidR="007D0738" w:rsidRPr="00232FB5" w:rsidRDefault="00D82FF4" w:rsidP="00D82FF4">
      <w:pPr>
        <w:spacing w:after="120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2 - </w:t>
      </w:r>
      <w:r w:rsidR="007D0738" w:rsidRPr="00232FB5">
        <w:rPr>
          <w:rFonts w:ascii="Tahoma" w:hAnsi="Tahoma" w:cs="Tahoma"/>
          <w:sz w:val="20"/>
          <w:szCs w:val="20"/>
        </w:rPr>
        <w:t>Položkový rozpočet</w:t>
      </w:r>
    </w:p>
    <w:p w:rsidR="00FF568B" w:rsidRDefault="00FF568B" w:rsidP="00FF568B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</w:p>
    <w:p w:rsidR="007D0738" w:rsidRPr="00FF568B" w:rsidRDefault="00FF568B" w:rsidP="00FF568B">
      <w:pPr>
        <w:spacing w:after="120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FF568B">
        <w:rPr>
          <w:rFonts w:ascii="Tahoma" w:hAnsi="Tahoma" w:cs="Tahoma"/>
          <w:b/>
          <w:sz w:val="20"/>
          <w:szCs w:val="20"/>
        </w:rPr>
        <w:t>kupující:</w:t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  <w:t>prodávající:</w:t>
      </w:r>
    </w:p>
    <w:p w:rsidR="00FF568B" w:rsidRDefault="00FF568B" w:rsidP="00FF568B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</w:p>
    <w:p w:rsidR="006B2D03" w:rsidRPr="00232FB5" w:rsidRDefault="006B2D03" w:rsidP="00FF568B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</w:rPr>
        <w:t>V Praze dne</w:t>
      </w:r>
      <w:r w:rsidR="00FF568B">
        <w:rPr>
          <w:rFonts w:ascii="Tahoma" w:hAnsi="Tahoma" w:cs="Tahoma"/>
          <w:sz w:val="20"/>
          <w:szCs w:val="20"/>
        </w:rPr>
        <w:t xml:space="preserve"> __________________</w:t>
      </w:r>
      <w:r w:rsidRPr="00232FB5">
        <w:rPr>
          <w:rFonts w:ascii="Tahoma" w:hAnsi="Tahoma" w:cs="Tahoma"/>
          <w:sz w:val="20"/>
          <w:szCs w:val="20"/>
        </w:rPr>
        <w:t xml:space="preserve"> </w:t>
      </w:r>
      <w:r w:rsidR="00D82FF4">
        <w:rPr>
          <w:rFonts w:ascii="Tahoma" w:hAnsi="Tahoma" w:cs="Tahoma"/>
          <w:sz w:val="20"/>
          <w:szCs w:val="20"/>
        </w:rPr>
        <w:tab/>
      </w:r>
      <w:r w:rsidR="00D82FF4">
        <w:rPr>
          <w:rFonts w:ascii="Tahoma" w:hAnsi="Tahoma" w:cs="Tahoma"/>
          <w:sz w:val="20"/>
          <w:szCs w:val="20"/>
        </w:rPr>
        <w:tab/>
      </w:r>
      <w:r w:rsidR="00D82FF4">
        <w:rPr>
          <w:rFonts w:ascii="Tahoma" w:hAnsi="Tahoma" w:cs="Tahoma"/>
          <w:sz w:val="20"/>
          <w:szCs w:val="20"/>
        </w:rPr>
        <w:tab/>
      </w:r>
      <w:r w:rsidRPr="00232FB5">
        <w:rPr>
          <w:rFonts w:ascii="Tahoma" w:hAnsi="Tahoma" w:cs="Tahoma"/>
          <w:sz w:val="20"/>
          <w:szCs w:val="20"/>
        </w:rPr>
        <w:t>V Praze dne</w:t>
      </w:r>
      <w:r w:rsidR="00FF568B">
        <w:rPr>
          <w:rFonts w:ascii="Tahoma" w:hAnsi="Tahoma" w:cs="Tahoma"/>
          <w:sz w:val="20"/>
          <w:szCs w:val="20"/>
        </w:rPr>
        <w:t xml:space="preserve"> </w:t>
      </w:r>
      <w:r w:rsidR="00FF568B" w:rsidRPr="00FF568B">
        <w:rPr>
          <w:rFonts w:ascii="Tahoma" w:hAnsi="Tahoma" w:cs="Tahoma"/>
          <w:sz w:val="20"/>
          <w:szCs w:val="20"/>
          <w:highlight w:val="yellow"/>
        </w:rPr>
        <w:t>__________________</w:t>
      </w:r>
      <w:r w:rsidR="00FF568B" w:rsidRPr="00232FB5">
        <w:rPr>
          <w:rFonts w:ascii="Tahoma" w:hAnsi="Tahoma" w:cs="Tahoma"/>
          <w:sz w:val="20"/>
          <w:szCs w:val="20"/>
        </w:rPr>
        <w:t xml:space="preserve"> </w:t>
      </w:r>
      <w:r w:rsidR="00FF568B">
        <w:rPr>
          <w:rFonts w:ascii="Tahoma" w:hAnsi="Tahoma" w:cs="Tahoma"/>
          <w:sz w:val="20"/>
          <w:szCs w:val="20"/>
        </w:rPr>
        <w:t xml:space="preserve"> </w:t>
      </w:r>
      <w:r w:rsidR="007E3D5C" w:rsidRPr="00232FB5">
        <w:rPr>
          <w:rFonts w:ascii="Tahoma" w:hAnsi="Tahoma" w:cs="Tahoma"/>
          <w:sz w:val="20"/>
          <w:szCs w:val="20"/>
        </w:rPr>
        <w:t xml:space="preserve">      </w:t>
      </w:r>
    </w:p>
    <w:p w:rsidR="006B2D03" w:rsidRPr="00232FB5" w:rsidRDefault="006B2D03" w:rsidP="00D82FF4">
      <w:pPr>
        <w:rPr>
          <w:rFonts w:ascii="Tahoma" w:hAnsi="Tahoma" w:cs="Tahoma"/>
          <w:sz w:val="20"/>
          <w:szCs w:val="20"/>
        </w:rPr>
      </w:pPr>
    </w:p>
    <w:p w:rsidR="006B2D03" w:rsidRDefault="006B2D03" w:rsidP="00D82FF4">
      <w:pPr>
        <w:rPr>
          <w:rFonts w:ascii="Tahoma" w:hAnsi="Tahoma" w:cs="Tahoma"/>
          <w:sz w:val="20"/>
          <w:szCs w:val="20"/>
        </w:rPr>
      </w:pPr>
    </w:p>
    <w:p w:rsidR="00E66284" w:rsidRDefault="00E66284" w:rsidP="00D82FF4">
      <w:pPr>
        <w:rPr>
          <w:rFonts w:ascii="Tahoma" w:hAnsi="Tahoma" w:cs="Tahoma"/>
          <w:sz w:val="20"/>
          <w:szCs w:val="20"/>
        </w:rPr>
      </w:pPr>
    </w:p>
    <w:p w:rsidR="00D82FF4" w:rsidRPr="00232FB5" w:rsidRDefault="00D82FF4" w:rsidP="00D82FF4">
      <w:pPr>
        <w:rPr>
          <w:rFonts w:ascii="Tahoma" w:hAnsi="Tahoma" w:cs="Tahoma"/>
          <w:sz w:val="20"/>
          <w:szCs w:val="20"/>
        </w:rPr>
      </w:pPr>
    </w:p>
    <w:p w:rsidR="006B2D03" w:rsidRPr="00232FB5" w:rsidRDefault="00D82FF4" w:rsidP="00FF568B">
      <w:pPr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F568B">
        <w:rPr>
          <w:rFonts w:ascii="Tahoma" w:hAnsi="Tahoma" w:cs="Tahoma"/>
          <w:sz w:val="20"/>
          <w:szCs w:val="20"/>
          <w:highlight w:val="yellow"/>
        </w:rPr>
        <w:t>_____________________________</w:t>
      </w:r>
    </w:p>
    <w:p w:rsidR="00DA0FA1" w:rsidRDefault="00FF568B" w:rsidP="00FF56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</w:t>
      </w:r>
      <w:r w:rsidRPr="00F57D80">
        <w:rPr>
          <w:rFonts w:ascii="Tahoma" w:hAnsi="Tahoma" w:cs="Tahoma"/>
          <w:sz w:val="20"/>
          <w:szCs w:val="20"/>
        </w:rPr>
        <w:t xml:space="preserve">Mgr. </w:t>
      </w:r>
      <w:r>
        <w:rPr>
          <w:rFonts w:ascii="Tahoma" w:hAnsi="Tahoma" w:cs="Tahoma"/>
          <w:sz w:val="20"/>
          <w:szCs w:val="20"/>
        </w:rPr>
        <w:t xml:space="preserve">Alena Gabaľová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F568B">
        <w:rPr>
          <w:rFonts w:ascii="Tahoma" w:hAnsi="Tahoma" w:cs="Tahoma"/>
          <w:sz w:val="20"/>
          <w:szCs w:val="20"/>
          <w:highlight w:val="yellow"/>
        </w:rPr>
        <w:t>jméno, příjmení</w:t>
      </w:r>
    </w:p>
    <w:p w:rsidR="00FF568B" w:rsidRPr="00232FB5" w:rsidRDefault="00FF568B" w:rsidP="00FF568B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ředitelka</w:t>
      </w:r>
    </w:p>
    <w:sectPr w:rsidR="00FF568B" w:rsidRPr="00232FB5" w:rsidSect="00E51AC5">
      <w:headerReference w:type="default" r:id="rId7"/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B2" w:rsidRDefault="000A64B2" w:rsidP="00547AD0">
      <w:r>
        <w:separator/>
      </w:r>
    </w:p>
  </w:endnote>
  <w:endnote w:type="continuationSeparator" w:id="0">
    <w:p w:rsidR="000A64B2" w:rsidRDefault="000A64B2" w:rsidP="0054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528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72FA" w:rsidRDefault="005472FA">
            <w:pPr>
              <w:pStyle w:val="Zpat"/>
              <w:jc w:val="right"/>
            </w:pP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C84986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5472FA">
              <w:rPr>
                <w:rFonts w:ascii="Tahoma" w:hAnsi="Tahoma" w:cs="Tahoma"/>
                <w:sz w:val="20"/>
                <w:szCs w:val="20"/>
              </w:rPr>
              <w:t>/</w: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C84986">
              <w:rPr>
                <w:rFonts w:ascii="Tahoma" w:hAnsi="Tahoma" w:cs="Tahoma"/>
                <w:bCs/>
                <w:noProof/>
                <w:sz w:val="20"/>
                <w:szCs w:val="20"/>
              </w:rPr>
              <w:t>3</w: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1A78" w:rsidRPr="000A7BAD" w:rsidRDefault="00C71A78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B2" w:rsidRDefault="000A64B2" w:rsidP="00547AD0">
      <w:r>
        <w:separator/>
      </w:r>
    </w:p>
  </w:footnote>
  <w:footnote w:type="continuationSeparator" w:id="0">
    <w:p w:rsidR="000A64B2" w:rsidRDefault="000A64B2" w:rsidP="0054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38" w:rsidRPr="007D0738" w:rsidRDefault="007D0738" w:rsidP="004B7AEF">
    <w:pPr>
      <w:pStyle w:val="Zhlav"/>
      <w:jc w:val="right"/>
      <w:rPr>
        <w:rFonts w:ascii="Tahoma" w:hAnsi="Tahoma" w:cs="Tahoma"/>
        <w:sz w:val="16"/>
        <w:szCs w:val="16"/>
      </w:rPr>
    </w:pPr>
    <w:r w:rsidRPr="007D0738">
      <w:rPr>
        <w:rFonts w:ascii="Tahoma" w:hAnsi="Tahoma" w:cs="Tahoma"/>
        <w:sz w:val="16"/>
        <w:szCs w:val="16"/>
      </w:rPr>
      <w:t>čj.: ……………………</w:t>
    </w:r>
    <w:r>
      <w:rPr>
        <w:rFonts w:ascii="Tahoma" w:hAnsi="Tahoma" w:cs="Tahoma"/>
        <w:sz w:val="16"/>
        <w:szCs w:val="16"/>
      </w:rPr>
      <w:t>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3DD"/>
    <w:multiLevelType w:val="multilevel"/>
    <w:tmpl w:val="F9920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596ABF"/>
    <w:multiLevelType w:val="multilevel"/>
    <w:tmpl w:val="CAEC6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E61D8C"/>
    <w:multiLevelType w:val="multilevel"/>
    <w:tmpl w:val="894ED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8FD0F7A"/>
    <w:multiLevelType w:val="multilevel"/>
    <w:tmpl w:val="DC903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B07A11"/>
    <w:multiLevelType w:val="multilevel"/>
    <w:tmpl w:val="691E1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98064D5"/>
    <w:multiLevelType w:val="multilevel"/>
    <w:tmpl w:val="144E4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D711523"/>
    <w:multiLevelType w:val="multilevel"/>
    <w:tmpl w:val="1C542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1FD053E"/>
    <w:multiLevelType w:val="multilevel"/>
    <w:tmpl w:val="3FD88F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Arial Unicode MS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54"/>
    <w:rsid w:val="00002D9B"/>
    <w:rsid w:val="000037DE"/>
    <w:rsid w:val="00005A8E"/>
    <w:rsid w:val="00005CC6"/>
    <w:rsid w:val="0000614D"/>
    <w:rsid w:val="000117E4"/>
    <w:rsid w:val="000128E1"/>
    <w:rsid w:val="00025520"/>
    <w:rsid w:val="00032B34"/>
    <w:rsid w:val="00041B10"/>
    <w:rsid w:val="00042D85"/>
    <w:rsid w:val="00042DE2"/>
    <w:rsid w:val="00046596"/>
    <w:rsid w:val="00046F65"/>
    <w:rsid w:val="000527C7"/>
    <w:rsid w:val="0005328E"/>
    <w:rsid w:val="00053492"/>
    <w:rsid w:val="00053A66"/>
    <w:rsid w:val="00054D7C"/>
    <w:rsid w:val="00060018"/>
    <w:rsid w:val="00060E1B"/>
    <w:rsid w:val="00061F61"/>
    <w:rsid w:val="00067F85"/>
    <w:rsid w:val="00071A2A"/>
    <w:rsid w:val="000748EE"/>
    <w:rsid w:val="00077667"/>
    <w:rsid w:val="000811B8"/>
    <w:rsid w:val="00082378"/>
    <w:rsid w:val="00092B69"/>
    <w:rsid w:val="00093717"/>
    <w:rsid w:val="00093B35"/>
    <w:rsid w:val="0009533C"/>
    <w:rsid w:val="00095A8F"/>
    <w:rsid w:val="000971FD"/>
    <w:rsid w:val="000A64B2"/>
    <w:rsid w:val="000A7BAD"/>
    <w:rsid w:val="000C4393"/>
    <w:rsid w:val="000C7B9A"/>
    <w:rsid w:val="000D3622"/>
    <w:rsid w:val="000E0B4B"/>
    <w:rsid w:val="000E1BA3"/>
    <w:rsid w:val="000E1C58"/>
    <w:rsid w:val="000E200A"/>
    <w:rsid w:val="000E66CA"/>
    <w:rsid w:val="000F10E5"/>
    <w:rsid w:val="000F67A3"/>
    <w:rsid w:val="00103CAC"/>
    <w:rsid w:val="00106415"/>
    <w:rsid w:val="00107337"/>
    <w:rsid w:val="00107640"/>
    <w:rsid w:val="001105F7"/>
    <w:rsid w:val="00111FD7"/>
    <w:rsid w:val="00112BC3"/>
    <w:rsid w:val="00116545"/>
    <w:rsid w:val="001169D1"/>
    <w:rsid w:val="0012126D"/>
    <w:rsid w:val="00121775"/>
    <w:rsid w:val="0012768E"/>
    <w:rsid w:val="00134148"/>
    <w:rsid w:val="001353AD"/>
    <w:rsid w:val="0013573A"/>
    <w:rsid w:val="00141DBE"/>
    <w:rsid w:val="0014466D"/>
    <w:rsid w:val="00146448"/>
    <w:rsid w:val="00146479"/>
    <w:rsid w:val="001469E7"/>
    <w:rsid w:val="00147FBC"/>
    <w:rsid w:val="00150AC1"/>
    <w:rsid w:val="001554D6"/>
    <w:rsid w:val="001576FE"/>
    <w:rsid w:val="00157801"/>
    <w:rsid w:val="001607D8"/>
    <w:rsid w:val="0016127D"/>
    <w:rsid w:val="00161CE2"/>
    <w:rsid w:val="0016244E"/>
    <w:rsid w:val="0016696A"/>
    <w:rsid w:val="00166F59"/>
    <w:rsid w:val="001706BA"/>
    <w:rsid w:val="001735D4"/>
    <w:rsid w:val="00175398"/>
    <w:rsid w:val="0017564E"/>
    <w:rsid w:val="00177700"/>
    <w:rsid w:val="00181324"/>
    <w:rsid w:val="00182987"/>
    <w:rsid w:val="001844F2"/>
    <w:rsid w:val="00185E9F"/>
    <w:rsid w:val="00186FDC"/>
    <w:rsid w:val="001870AA"/>
    <w:rsid w:val="00191B02"/>
    <w:rsid w:val="0019258F"/>
    <w:rsid w:val="0019385F"/>
    <w:rsid w:val="00194D2F"/>
    <w:rsid w:val="00197149"/>
    <w:rsid w:val="001A11C0"/>
    <w:rsid w:val="001A242F"/>
    <w:rsid w:val="001A2BD2"/>
    <w:rsid w:val="001B0644"/>
    <w:rsid w:val="001B0B44"/>
    <w:rsid w:val="001B1320"/>
    <w:rsid w:val="001C4E19"/>
    <w:rsid w:val="001C7230"/>
    <w:rsid w:val="001C740D"/>
    <w:rsid w:val="001D082B"/>
    <w:rsid w:val="001D457D"/>
    <w:rsid w:val="001D49A1"/>
    <w:rsid w:val="001D75E2"/>
    <w:rsid w:val="001E0DF2"/>
    <w:rsid w:val="001F13B0"/>
    <w:rsid w:val="001F1BAD"/>
    <w:rsid w:val="001F31A7"/>
    <w:rsid w:val="001F577A"/>
    <w:rsid w:val="001F5CB3"/>
    <w:rsid w:val="002015C6"/>
    <w:rsid w:val="002049C3"/>
    <w:rsid w:val="002123B5"/>
    <w:rsid w:val="002125DD"/>
    <w:rsid w:val="0021418C"/>
    <w:rsid w:val="00215E60"/>
    <w:rsid w:val="00217AC6"/>
    <w:rsid w:val="00222C82"/>
    <w:rsid w:val="00223A44"/>
    <w:rsid w:val="00231B83"/>
    <w:rsid w:val="00232C3C"/>
    <w:rsid w:val="00232FB5"/>
    <w:rsid w:val="0023525F"/>
    <w:rsid w:val="00235A1F"/>
    <w:rsid w:val="00235FC4"/>
    <w:rsid w:val="002362C4"/>
    <w:rsid w:val="00244AFF"/>
    <w:rsid w:val="00244D90"/>
    <w:rsid w:val="002464D8"/>
    <w:rsid w:val="00246CC8"/>
    <w:rsid w:val="00247F05"/>
    <w:rsid w:val="0025074B"/>
    <w:rsid w:val="00250B6B"/>
    <w:rsid w:val="002514BF"/>
    <w:rsid w:val="0025538E"/>
    <w:rsid w:val="00255A81"/>
    <w:rsid w:val="0025710A"/>
    <w:rsid w:val="00257333"/>
    <w:rsid w:val="002607A1"/>
    <w:rsid w:val="00265074"/>
    <w:rsid w:val="002660BA"/>
    <w:rsid w:val="002701C4"/>
    <w:rsid w:val="00273F2E"/>
    <w:rsid w:val="00276E1A"/>
    <w:rsid w:val="00280678"/>
    <w:rsid w:val="00282AD0"/>
    <w:rsid w:val="00291DEF"/>
    <w:rsid w:val="002A712B"/>
    <w:rsid w:val="002A7B3A"/>
    <w:rsid w:val="002B3FB9"/>
    <w:rsid w:val="002B5613"/>
    <w:rsid w:val="002B694A"/>
    <w:rsid w:val="002B6D05"/>
    <w:rsid w:val="002B741F"/>
    <w:rsid w:val="002C011D"/>
    <w:rsid w:val="002C0F2E"/>
    <w:rsid w:val="002C669A"/>
    <w:rsid w:val="002D04CA"/>
    <w:rsid w:val="002D2392"/>
    <w:rsid w:val="002D4836"/>
    <w:rsid w:val="002D70C4"/>
    <w:rsid w:val="002D7419"/>
    <w:rsid w:val="002E0F5C"/>
    <w:rsid w:val="002E1EB5"/>
    <w:rsid w:val="002E35B7"/>
    <w:rsid w:val="002E6E72"/>
    <w:rsid w:val="002E7EBF"/>
    <w:rsid w:val="002F05A9"/>
    <w:rsid w:val="002F5B68"/>
    <w:rsid w:val="003016BF"/>
    <w:rsid w:val="00306B04"/>
    <w:rsid w:val="00306C56"/>
    <w:rsid w:val="00310906"/>
    <w:rsid w:val="0031351C"/>
    <w:rsid w:val="00314415"/>
    <w:rsid w:val="00317338"/>
    <w:rsid w:val="0032180E"/>
    <w:rsid w:val="003250E4"/>
    <w:rsid w:val="00325B49"/>
    <w:rsid w:val="00326573"/>
    <w:rsid w:val="00327AE8"/>
    <w:rsid w:val="00330899"/>
    <w:rsid w:val="003308C2"/>
    <w:rsid w:val="00334FCC"/>
    <w:rsid w:val="0033539F"/>
    <w:rsid w:val="00335789"/>
    <w:rsid w:val="003370F3"/>
    <w:rsid w:val="00337ABB"/>
    <w:rsid w:val="00342305"/>
    <w:rsid w:val="00343B7F"/>
    <w:rsid w:val="00343C0B"/>
    <w:rsid w:val="00343F3A"/>
    <w:rsid w:val="00344061"/>
    <w:rsid w:val="003443F4"/>
    <w:rsid w:val="003531FB"/>
    <w:rsid w:val="00361A0C"/>
    <w:rsid w:val="00373C05"/>
    <w:rsid w:val="00373C4E"/>
    <w:rsid w:val="00374BB7"/>
    <w:rsid w:val="00374D9B"/>
    <w:rsid w:val="00376382"/>
    <w:rsid w:val="003801A2"/>
    <w:rsid w:val="00382DC2"/>
    <w:rsid w:val="00383443"/>
    <w:rsid w:val="00383772"/>
    <w:rsid w:val="00385DE1"/>
    <w:rsid w:val="00386A73"/>
    <w:rsid w:val="00387060"/>
    <w:rsid w:val="00392424"/>
    <w:rsid w:val="0039251F"/>
    <w:rsid w:val="0039385D"/>
    <w:rsid w:val="0039400B"/>
    <w:rsid w:val="00395935"/>
    <w:rsid w:val="0039725C"/>
    <w:rsid w:val="003A145C"/>
    <w:rsid w:val="003A5443"/>
    <w:rsid w:val="003B4E83"/>
    <w:rsid w:val="003B4EB7"/>
    <w:rsid w:val="003C16A1"/>
    <w:rsid w:val="003C2821"/>
    <w:rsid w:val="003D366C"/>
    <w:rsid w:val="003D4339"/>
    <w:rsid w:val="003D5FB4"/>
    <w:rsid w:val="003D6F38"/>
    <w:rsid w:val="003D7076"/>
    <w:rsid w:val="003E09DF"/>
    <w:rsid w:val="003E1281"/>
    <w:rsid w:val="003E3A5E"/>
    <w:rsid w:val="003F08F2"/>
    <w:rsid w:val="003F23E9"/>
    <w:rsid w:val="003F4AC2"/>
    <w:rsid w:val="003F77A9"/>
    <w:rsid w:val="003F786E"/>
    <w:rsid w:val="004009A7"/>
    <w:rsid w:val="00404323"/>
    <w:rsid w:val="004066C8"/>
    <w:rsid w:val="004104AF"/>
    <w:rsid w:val="00411938"/>
    <w:rsid w:val="0041323B"/>
    <w:rsid w:val="0041434B"/>
    <w:rsid w:val="0041777C"/>
    <w:rsid w:val="00417FC8"/>
    <w:rsid w:val="0042498A"/>
    <w:rsid w:val="004254EC"/>
    <w:rsid w:val="00425E5D"/>
    <w:rsid w:val="004334D2"/>
    <w:rsid w:val="0043477A"/>
    <w:rsid w:val="00434CB1"/>
    <w:rsid w:val="00441885"/>
    <w:rsid w:val="00443AAD"/>
    <w:rsid w:val="00444BE5"/>
    <w:rsid w:val="00444DD7"/>
    <w:rsid w:val="004450BC"/>
    <w:rsid w:val="004461AA"/>
    <w:rsid w:val="00446CE3"/>
    <w:rsid w:val="00453A22"/>
    <w:rsid w:val="0045571E"/>
    <w:rsid w:val="004565CB"/>
    <w:rsid w:val="004608FE"/>
    <w:rsid w:val="0046160B"/>
    <w:rsid w:val="004653F2"/>
    <w:rsid w:val="004703CF"/>
    <w:rsid w:val="00476442"/>
    <w:rsid w:val="004817A7"/>
    <w:rsid w:val="004817B6"/>
    <w:rsid w:val="004829A8"/>
    <w:rsid w:val="00486248"/>
    <w:rsid w:val="00492972"/>
    <w:rsid w:val="00495102"/>
    <w:rsid w:val="004975B5"/>
    <w:rsid w:val="004A0DBA"/>
    <w:rsid w:val="004A1A31"/>
    <w:rsid w:val="004B0854"/>
    <w:rsid w:val="004B29E7"/>
    <w:rsid w:val="004B516C"/>
    <w:rsid w:val="004B5746"/>
    <w:rsid w:val="004B7AEF"/>
    <w:rsid w:val="004C2B3C"/>
    <w:rsid w:val="004C425C"/>
    <w:rsid w:val="004C62A8"/>
    <w:rsid w:val="004C7C3E"/>
    <w:rsid w:val="004C7EC2"/>
    <w:rsid w:val="004D271E"/>
    <w:rsid w:val="004D330C"/>
    <w:rsid w:val="004D7E15"/>
    <w:rsid w:val="004E1ED1"/>
    <w:rsid w:val="004F4962"/>
    <w:rsid w:val="004F5433"/>
    <w:rsid w:val="004F5F83"/>
    <w:rsid w:val="004F70CF"/>
    <w:rsid w:val="005009CF"/>
    <w:rsid w:val="00502069"/>
    <w:rsid w:val="0050253B"/>
    <w:rsid w:val="00503AC6"/>
    <w:rsid w:val="0050548F"/>
    <w:rsid w:val="00505847"/>
    <w:rsid w:val="00507CB0"/>
    <w:rsid w:val="0052197E"/>
    <w:rsid w:val="0052262D"/>
    <w:rsid w:val="00530420"/>
    <w:rsid w:val="00532A1D"/>
    <w:rsid w:val="00533763"/>
    <w:rsid w:val="00534184"/>
    <w:rsid w:val="00534481"/>
    <w:rsid w:val="0053459C"/>
    <w:rsid w:val="00536B28"/>
    <w:rsid w:val="00537A12"/>
    <w:rsid w:val="00537F3D"/>
    <w:rsid w:val="00541A71"/>
    <w:rsid w:val="00541EE3"/>
    <w:rsid w:val="00542EA0"/>
    <w:rsid w:val="005452C0"/>
    <w:rsid w:val="005472FA"/>
    <w:rsid w:val="00547422"/>
    <w:rsid w:val="00547AD0"/>
    <w:rsid w:val="00547C68"/>
    <w:rsid w:val="00551575"/>
    <w:rsid w:val="00564BAC"/>
    <w:rsid w:val="00567958"/>
    <w:rsid w:val="0057128D"/>
    <w:rsid w:val="00571BFC"/>
    <w:rsid w:val="00573045"/>
    <w:rsid w:val="00573C40"/>
    <w:rsid w:val="005749C2"/>
    <w:rsid w:val="0057699A"/>
    <w:rsid w:val="00580607"/>
    <w:rsid w:val="005819AA"/>
    <w:rsid w:val="0058243B"/>
    <w:rsid w:val="00584375"/>
    <w:rsid w:val="005904F1"/>
    <w:rsid w:val="0059141B"/>
    <w:rsid w:val="00591CBA"/>
    <w:rsid w:val="00592231"/>
    <w:rsid w:val="00594883"/>
    <w:rsid w:val="005959F3"/>
    <w:rsid w:val="005977BB"/>
    <w:rsid w:val="005B0C35"/>
    <w:rsid w:val="005B30A2"/>
    <w:rsid w:val="005C4EB2"/>
    <w:rsid w:val="005C4F6C"/>
    <w:rsid w:val="005C726E"/>
    <w:rsid w:val="005D03E1"/>
    <w:rsid w:val="005D2B62"/>
    <w:rsid w:val="005E4A9A"/>
    <w:rsid w:val="005F3073"/>
    <w:rsid w:val="005F491E"/>
    <w:rsid w:val="005F66B6"/>
    <w:rsid w:val="005F75EC"/>
    <w:rsid w:val="00600CD8"/>
    <w:rsid w:val="006015A1"/>
    <w:rsid w:val="00603B8A"/>
    <w:rsid w:val="00613760"/>
    <w:rsid w:val="00615244"/>
    <w:rsid w:val="006164A3"/>
    <w:rsid w:val="00617B7B"/>
    <w:rsid w:val="00620F9F"/>
    <w:rsid w:val="00621447"/>
    <w:rsid w:val="00621F64"/>
    <w:rsid w:val="0062430C"/>
    <w:rsid w:val="0063473B"/>
    <w:rsid w:val="00643087"/>
    <w:rsid w:val="00653AA4"/>
    <w:rsid w:val="00653DC0"/>
    <w:rsid w:val="00655427"/>
    <w:rsid w:val="00655FA7"/>
    <w:rsid w:val="00663CFC"/>
    <w:rsid w:val="00664D0B"/>
    <w:rsid w:val="00664F64"/>
    <w:rsid w:val="006662EA"/>
    <w:rsid w:val="00666441"/>
    <w:rsid w:val="00667842"/>
    <w:rsid w:val="00667D4F"/>
    <w:rsid w:val="0067053B"/>
    <w:rsid w:val="00671CBD"/>
    <w:rsid w:val="00672C4C"/>
    <w:rsid w:val="00676464"/>
    <w:rsid w:val="00677295"/>
    <w:rsid w:val="00680EAE"/>
    <w:rsid w:val="006869F5"/>
    <w:rsid w:val="0068768E"/>
    <w:rsid w:val="00696AF5"/>
    <w:rsid w:val="00696ED7"/>
    <w:rsid w:val="006972C1"/>
    <w:rsid w:val="006A0A93"/>
    <w:rsid w:val="006A2D2B"/>
    <w:rsid w:val="006A4294"/>
    <w:rsid w:val="006A76DD"/>
    <w:rsid w:val="006A7990"/>
    <w:rsid w:val="006B1EB0"/>
    <w:rsid w:val="006B2D03"/>
    <w:rsid w:val="006C1B7B"/>
    <w:rsid w:val="006C3641"/>
    <w:rsid w:val="006C62CD"/>
    <w:rsid w:val="006D0DBB"/>
    <w:rsid w:val="006D4C50"/>
    <w:rsid w:val="006D7B2C"/>
    <w:rsid w:val="006E078F"/>
    <w:rsid w:val="006E155A"/>
    <w:rsid w:val="006E5EFE"/>
    <w:rsid w:val="006F0C51"/>
    <w:rsid w:val="007017BF"/>
    <w:rsid w:val="00702122"/>
    <w:rsid w:val="0070334D"/>
    <w:rsid w:val="00713125"/>
    <w:rsid w:val="00714182"/>
    <w:rsid w:val="00720478"/>
    <w:rsid w:val="00721C48"/>
    <w:rsid w:val="00727FB9"/>
    <w:rsid w:val="00730057"/>
    <w:rsid w:val="00733BB1"/>
    <w:rsid w:val="00737839"/>
    <w:rsid w:val="00737DF1"/>
    <w:rsid w:val="0074362F"/>
    <w:rsid w:val="007455CD"/>
    <w:rsid w:val="00745E67"/>
    <w:rsid w:val="00751DF1"/>
    <w:rsid w:val="007541C9"/>
    <w:rsid w:val="00754525"/>
    <w:rsid w:val="007559F1"/>
    <w:rsid w:val="007604FF"/>
    <w:rsid w:val="00761401"/>
    <w:rsid w:val="007636D7"/>
    <w:rsid w:val="00764637"/>
    <w:rsid w:val="007743A4"/>
    <w:rsid w:val="0077763B"/>
    <w:rsid w:val="0078326B"/>
    <w:rsid w:val="0078369A"/>
    <w:rsid w:val="00783B27"/>
    <w:rsid w:val="00783C48"/>
    <w:rsid w:val="00784FDC"/>
    <w:rsid w:val="00787168"/>
    <w:rsid w:val="00790390"/>
    <w:rsid w:val="00791EC4"/>
    <w:rsid w:val="007939B8"/>
    <w:rsid w:val="00795244"/>
    <w:rsid w:val="00795D10"/>
    <w:rsid w:val="00796422"/>
    <w:rsid w:val="007A070B"/>
    <w:rsid w:val="007A1716"/>
    <w:rsid w:val="007A3700"/>
    <w:rsid w:val="007A3AE9"/>
    <w:rsid w:val="007A416B"/>
    <w:rsid w:val="007A4AEA"/>
    <w:rsid w:val="007A69DC"/>
    <w:rsid w:val="007B0FB2"/>
    <w:rsid w:val="007B64CE"/>
    <w:rsid w:val="007C2B76"/>
    <w:rsid w:val="007C323D"/>
    <w:rsid w:val="007C3C2B"/>
    <w:rsid w:val="007C725B"/>
    <w:rsid w:val="007D02FB"/>
    <w:rsid w:val="007D0738"/>
    <w:rsid w:val="007D5101"/>
    <w:rsid w:val="007E3D5C"/>
    <w:rsid w:val="007E5ADE"/>
    <w:rsid w:val="007E5DD8"/>
    <w:rsid w:val="007E6BB6"/>
    <w:rsid w:val="007E7AD8"/>
    <w:rsid w:val="007F22C4"/>
    <w:rsid w:val="007F247C"/>
    <w:rsid w:val="007F29EA"/>
    <w:rsid w:val="00803446"/>
    <w:rsid w:val="008050E0"/>
    <w:rsid w:val="00807221"/>
    <w:rsid w:val="00811405"/>
    <w:rsid w:val="008155AF"/>
    <w:rsid w:val="00816B99"/>
    <w:rsid w:val="00820BDB"/>
    <w:rsid w:val="0082394E"/>
    <w:rsid w:val="00823D75"/>
    <w:rsid w:val="00825890"/>
    <w:rsid w:val="00825F3E"/>
    <w:rsid w:val="008266EF"/>
    <w:rsid w:val="00827133"/>
    <w:rsid w:val="0083084D"/>
    <w:rsid w:val="00831610"/>
    <w:rsid w:val="00832B76"/>
    <w:rsid w:val="00834339"/>
    <w:rsid w:val="00834566"/>
    <w:rsid w:val="00836E30"/>
    <w:rsid w:val="00840848"/>
    <w:rsid w:val="008424BD"/>
    <w:rsid w:val="00843921"/>
    <w:rsid w:val="0084497F"/>
    <w:rsid w:val="00847FE2"/>
    <w:rsid w:val="0085247E"/>
    <w:rsid w:val="00853902"/>
    <w:rsid w:val="00856D94"/>
    <w:rsid w:val="008643FC"/>
    <w:rsid w:val="008650EC"/>
    <w:rsid w:val="00866691"/>
    <w:rsid w:val="00873336"/>
    <w:rsid w:val="00873C8A"/>
    <w:rsid w:val="00874BCF"/>
    <w:rsid w:val="008751A8"/>
    <w:rsid w:val="008765B8"/>
    <w:rsid w:val="00877DCC"/>
    <w:rsid w:val="008803D6"/>
    <w:rsid w:val="00883831"/>
    <w:rsid w:val="00883CBA"/>
    <w:rsid w:val="008845C7"/>
    <w:rsid w:val="00885B59"/>
    <w:rsid w:val="00887ABD"/>
    <w:rsid w:val="008A3AA1"/>
    <w:rsid w:val="008A4911"/>
    <w:rsid w:val="008A56D2"/>
    <w:rsid w:val="008A6680"/>
    <w:rsid w:val="008A6C74"/>
    <w:rsid w:val="008B445A"/>
    <w:rsid w:val="008B6BCB"/>
    <w:rsid w:val="008C026B"/>
    <w:rsid w:val="008C08D2"/>
    <w:rsid w:val="008C79FE"/>
    <w:rsid w:val="008D0493"/>
    <w:rsid w:val="008D111D"/>
    <w:rsid w:val="008D31E4"/>
    <w:rsid w:val="008D5386"/>
    <w:rsid w:val="008D555C"/>
    <w:rsid w:val="008D5680"/>
    <w:rsid w:val="008E1348"/>
    <w:rsid w:val="008E2166"/>
    <w:rsid w:val="008E2C08"/>
    <w:rsid w:val="008E30F3"/>
    <w:rsid w:val="008E7805"/>
    <w:rsid w:val="008E7D3A"/>
    <w:rsid w:val="008F04A1"/>
    <w:rsid w:val="008F211C"/>
    <w:rsid w:val="008F2288"/>
    <w:rsid w:val="008F55D3"/>
    <w:rsid w:val="008F5AA6"/>
    <w:rsid w:val="008F5F38"/>
    <w:rsid w:val="0090218E"/>
    <w:rsid w:val="00905C98"/>
    <w:rsid w:val="00907256"/>
    <w:rsid w:val="00910E20"/>
    <w:rsid w:val="00921140"/>
    <w:rsid w:val="00921FE9"/>
    <w:rsid w:val="00926605"/>
    <w:rsid w:val="00926E64"/>
    <w:rsid w:val="009277AA"/>
    <w:rsid w:val="0093037C"/>
    <w:rsid w:val="00930841"/>
    <w:rsid w:val="00931F32"/>
    <w:rsid w:val="00931F58"/>
    <w:rsid w:val="00932375"/>
    <w:rsid w:val="0094190B"/>
    <w:rsid w:val="0094197C"/>
    <w:rsid w:val="0094496A"/>
    <w:rsid w:val="00945134"/>
    <w:rsid w:val="0094588E"/>
    <w:rsid w:val="0094783E"/>
    <w:rsid w:val="00950582"/>
    <w:rsid w:val="00952186"/>
    <w:rsid w:val="00956E32"/>
    <w:rsid w:val="00957F81"/>
    <w:rsid w:val="00963137"/>
    <w:rsid w:val="00967AF7"/>
    <w:rsid w:val="00970187"/>
    <w:rsid w:val="00970217"/>
    <w:rsid w:val="0097090A"/>
    <w:rsid w:val="0097208A"/>
    <w:rsid w:val="00974BEE"/>
    <w:rsid w:val="009800C1"/>
    <w:rsid w:val="00983563"/>
    <w:rsid w:val="00987E50"/>
    <w:rsid w:val="0099343B"/>
    <w:rsid w:val="00993EF7"/>
    <w:rsid w:val="009A0B6A"/>
    <w:rsid w:val="009A46A1"/>
    <w:rsid w:val="009A4A14"/>
    <w:rsid w:val="009A5B1B"/>
    <w:rsid w:val="009A724E"/>
    <w:rsid w:val="009B00E3"/>
    <w:rsid w:val="009B2A11"/>
    <w:rsid w:val="009B77A7"/>
    <w:rsid w:val="009C2D6E"/>
    <w:rsid w:val="009C2D71"/>
    <w:rsid w:val="009C4884"/>
    <w:rsid w:val="009C4C31"/>
    <w:rsid w:val="009C4CF0"/>
    <w:rsid w:val="009C6B25"/>
    <w:rsid w:val="009C72CD"/>
    <w:rsid w:val="009C735D"/>
    <w:rsid w:val="009D0284"/>
    <w:rsid w:val="009D2476"/>
    <w:rsid w:val="009D253D"/>
    <w:rsid w:val="009E091D"/>
    <w:rsid w:val="009E0CD4"/>
    <w:rsid w:val="009E183D"/>
    <w:rsid w:val="009F4E52"/>
    <w:rsid w:val="00A01DAA"/>
    <w:rsid w:val="00A0535A"/>
    <w:rsid w:val="00A05D38"/>
    <w:rsid w:val="00A06069"/>
    <w:rsid w:val="00A07766"/>
    <w:rsid w:val="00A119DF"/>
    <w:rsid w:val="00A130A3"/>
    <w:rsid w:val="00A15583"/>
    <w:rsid w:val="00A218EF"/>
    <w:rsid w:val="00A242F7"/>
    <w:rsid w:val="00A24C1E"/>
    <w:rsid w:val="00A30E5D"/>
    <w:rsid w:val="00A32DE8"/>
    <w:rsid w:val="00A332A6"/>
    <w:rsid w:val="00A3608F"/>
    <w:rsid w:val="00A371BD"/>
    <w:rsid w:val="00A372D6"/>
    <w:rsid w:val="00A376D7"/>
    <w:rsid w:val="00A41896"/>
    <w:rsid w:val="00A42C32"/>
    <w:rsid w:val="00A44659"/>
    <w:rsid w:val="00A4656E"/>
    <w:rsid w:val="00A5052C"/>
    <w:rsid w:val="00A52A4B"/>
    <w:rsid w:val="00A54F29"/>
    <w:rsid w:val="00A56705"/>
    <w:rsid w:val="00A603F3"/>
    <w:rsid w:val="00A60A0A"/>
    <w:rsid w:val="00A67C9F"/>
    <w:rsid w:val="00A70E79"/>
    <w:rsid w:val="00A821F4"/>
    <w:rsid w:val="00A912E7"/>
    <w:rsid w:val="00AA0306"/>
    <w:rsid w:val="00AA1715"/>
    <w:rsid w:val="00AA5E8C"/>
    <w:rsid w:val="00AA79AA"/>
    <w:rsid w:val="00AB5DCA"/>
    <w:rsid w:val="00AB6A33"/>
    <w:rsid w:val="00AC03B6"/>
    <w:rsid w:val="00AC045C"/>
    <w:rsid w:val="00AC15CE"/>
    <w:rsid w:val="00AC3989"/>
    <w:rsid w:val="00AC74D8"/>
    <w:rsid w:val="00AC7EBD"/>
    <w:rsid w:val="00AD02AC"/>
    <w:rsid w:val="00AD4188"/>
    <w:rsid w:val="00AD4A08"/>
    <w:rsid w:val="00AD537D"/>
    <w:rsid w:val="00AD56F3"/>
    <w:rsid w:val="00AE3322"/>
    <w:rsid w:val="00AE6449"/>
    <w:rsid w:val="00AE6F96"/>
    <w:rsid w:val="00AF75F1"/>
    <w:rsid w:val="00AF7990"/>
    <w:rsid w:val="00B0073E"/>
    <w:rsid w:val="00B036C9"/>
    <w:rsid w:val="00B054F9"/>
    <w:rsid w:val="00B0551E"/>
    <w:rsid w:val="00B06D77"/>
    <w:rsid w:val="00B10D29"/>
    <w:rsid w:val="00B1328C"/>
    <w:rsid w:val="00B13E75"/>
    <w:rsid w:val="00B1499D"/>
    <w:rsid w:val="00B15026"/>
    <w:rsid w:val="00B15C6D"/>
    <w:rsid w:val="00B204D4"/>
    <w:rsid w:val="00B24B80"/>
    <w:rsid w:val="00B2627A"/>
    <w:rsid w:val="00B2637A"/>
    <w:rsid w:val="00B269C2"/>
    <w:rsid w:val="00B30E27"/>
    <w:rsid w:val="00B341C1"/>
    <w:rsid w:val="00B352F4"/>
    <w:rsid w:val="00B35462"/>
    <w:rsid w:val="00B359AE"/>
    <w:rsid w:val="00B363BC"/>
    <w:rsid w:val="00B363C3"/>
    <w:rsid w:val="00B36E64"/>
    <w:rsid w:val="00B40353"/>
    <w:rsid w:val="00B42C28"/>
    <w:rsid w:val="00B43559"/>
    <w:rsid w:val="00B43A76"/>
    <w:rsid w:val="00B47BD3"/>
    <w:rsid w:val="00B50EF3"/>
    <w:rsid w:val="00B54E17"/>
    <w:rsid w:val="00B55F82"/>
    <w:rsid w:val="00B56CC6"/>
    <w:rsid w:val="00B6614B"/>
    <w:rsid w:val="00B672DD"/>
    <w:rsid w:val="00B72268"/>
    <w:rsid w:val="00B739A4"/>
    <w:rsid w:val="00B7785E"/>
    <w:rsid w:val="00B81ABC"/>
    <w:rsid w:val="00B846E3"/>
    <w:rsid w:val="00B909B8"/>
    <w:rsid w:val="00B92319"/>
    <w:rsid w:val="00B9345C"/>
    <w:rsid w:val="00B94716"/>
    <w:rsid w:val="00B94CA2"/>
    <w:rsid w:val="00B94E29"/>
    <w:rsid w:val="00B97E5F"/>
    <w:rsid w:val="00BA2187"/>
    <w:rsid w:val="00BA2216"/>
    <w:rsid w:val="00BA228B"/>
    <w:rsid w:val="00BA410D"/>
    <w:rsid w:val="00BA45F4"/>
    <w:rsid w:val="00BA7586"/>
    <w:rsid w:val="00BB052B"/>
    <w:rsid w:val="00BB1681"/>
    <w:rsid w:val="00BB3BC6"/>
    <w:rsid w:val="00BB5106"/>
    <w:rsid w:val="00BB53DB"/>
    <w:rsid w:val="00BC076E"/>
    <w:rsid w:val="00BC0965"/>
    <w:rsid w:val="00BC6766"/>
    <w:rsid w:val="00BD054A"/>
    <w:rsid w:val="00BD28C9"/>
    <w:rsid w:val="00BD4D6D"/>
    <w:rsid w:val="00BD4FBE"/>
    <w:rsid w:val="00BD7B9F"/>
    <w:rsid w:val="00BE7663"/>
    <w:rsid w:val="00BF0148"/>
    <w:rsid w:val="00BF0DAB"/>
    <w:rsid w:val="00BF1C64"/>
    <w:rsid w:val="00BF2386"/>
    <w:rsid w:val="00BF5D20"/>
    <w:rsid w:val="00BF6D0A"/>
    <w:rsid w:val="00C03E3C"/>
    <w:rsid w:val="00C10E64"/>
    <w:rsid w:val="00C149AE"/>
    <w:rsid w:val="00C14ED1"/>
    <w:rsid w:val="00C17D48"/>
    <w:rsid w:val="00C20075"/>
    <w:rsid w:val="00C201B5"/>
    <w:rsid w:val="00C20847"/>
    <w:rsid w:val="00C22A05"/>
    <w:rsid w:val="00C24C90"/>
    <w:rsid w:val="00C26A66"/>
    <w:rsid w:val="00C27954"/>
    <w:rsid w:val="00C3075B"/>
    <w:rsid w:val="00C30B61"/>
    <w:rsid w:val="00C339BA"/>
    <w:rsid w:val="00C36D42"/>
    <w:rsid w:val="00C40054"/>
    <w:rsid w:val="00C43C94"/>
    <w:rsid w:val="00C441CB"/>
    <w:rsid w:val="00C44A94"/>
    <w:rsid w:val="00C44E74"/>
    <w:rsid w:val="00C452E9"/>
    <w:rsid w:val="00C45A11"/>
    <w:rsid w:val="00C47BA0"/>
    <w:rsid w:val="00C52337"/>
    <w:rsid w:val="00C523C7"/>
    <w:rsid w:val="00C55450"/>
    <w:rsid w:val="00C56C44"/>
    <w:rsid w:val="00C56F22"/>
    <w:rsid w:val="00C576B6"/>
    <w:rsid w:val="00C62936"/>
    <w:rsid w:val="00C64AD0"/>
    <w:rsid w:val="00C64C61"/>
    <w:rsid w:val="00C66042"/>
    <w:rsid w:val="00C67073"/>
    <w:rsid w:val="00C7135E"/>
    <w:rsid w:val="00C71A78"/>
    <w:rsid w:val="00C71B78"/>
    <w:rsid w:val="00C73E28"/>
    <w:rsid w:val="00C742E6"/>
    <w:rsid w:val="00C84986"/>
    <w:rsid w:val="00C857DA"/>
    <w:rsid w:val="00C932E8"/>
    <w:rsid w:val="00C941EC"/>
    <w:rsid w:val="00C970C7"/>
    <w:rsid w:val="00CA0D64"/>
    <w:rsid w:val="00CA2080"/>
    <w:rsid w:val="00CA21E2"/>
    <w:rsid w:val="00CA3AC9"/>
    <w:rsid w:val="00CB2EBB"/>
    <w:rsid w:val="00CB301A"/>
    <w:rsid w:val="00CC0293"/>
    <w:rsid w:val="00CC2251"/>
    <w:rsid w:val="00CC401E"/>
    <w:rsid w:val="00CC405B"/>
    <w:rsid w:val="00CC587A"/>
    <w:rsid w:val="00CD1F37"/>
    <w:rsid w:val="00CD5785"/>
    <w:rsid w:val="00CE3690"/>
    <w:rsid w:val="00CF08FE"/>
    <w:rsid w:val="00CF47DB"/>
    <w:rsid w:val="00D025A0"/>
    <w:rsid w:val="00D06397"/>
    <w:rsid w:val="00D109E3"/>
    <w:rsid w:val="00D10CA1"/>
    <w:rsid w:val="00D112F5"/>
    <w:rsid w:val="00D120A8"/>
    <w:rsid w:val="00D12950"/>
    <w:rsid w:val="00D13E16"/>
    <w:rsid w:val="00D1601C"/>
    <w:rsid w:val="00D22B07"/>
    <w:rsid w:val="00D26C6A"/>
    <w:rsid w:val="00D30879"/>
    <w:rsid w:val="00D368C3"/>
    <w:rsid w:val="00D375CF"/>
    <w:rsid w:val="00D419DD"/>
    <w:rsid w:val="00D51A66"/>
    <w:rsid w:val="00D53D9E"/>
    <w:rsid w:val="00D608D6"/>
    <w:rsid w:val="00D61ABB"/>
    <w:rsid w:val="00D67586"/>
    <w:rsid w:val="00D70F90"/>
    <w:rsid w:val="00D728EE"/>
    <w:rsid w:val="00D72FBB"/>
    <w:rsid w:val="00D76D6E"/>
    <w:rsid w:val="00D82FF4"/>
    <w:rsid w:val="00D85CE9"/>
    <w:rsid w:val="00D85E3E"/>
    <w:rsid w:val="00D8735E"/>
    <w:rsid w:val="00D93AB9"/>
    <w:rsid w:val="00D94487"/>
    <w:rsid w:val="00D95C66"/>
    <w:rsid w:val="00DA0FA1"/>
    <w:rsid w:val="00DA5295"/>
    <w:rsid w:val="00DA549A"/>
    <w:rsid w:val="00DA6128"/>
    <w:rsid w:val="00DA7811"/>
    <w:rsid w:val="00DB0954"/>
    <w:rsid w:val="00DB2F6B"/>
    <w:rsid w:val="00DB72D8"/>
    <w:rsid w:val="00DC0483"/>
    <w:rsid w:val="00DC07BF"/>
    <w:rsid w:val="00DC366B"/>
    <w:rsid w:val="00DC43C0"/>
    <w:rsid w:val="00DD09BE"/>
    <w:rsid w:val="00DD2B10"/>
    <w:rsid w:val="00DD4FC6"/>
    <w:rsid w:val="00DE17CD"/>
    <w:rsid w:val="00DE5F22"/>
    <w:rsid w:val="00DE65CC"/>
    <w:rsid w:val="00DF0CEA"/>
    <w:rsid w:val="00DF152D"/>
    <w:rsid w:val="00DF1A13"/>
    <w:rsid w:val="00DF5E3B"/>
    <w:rsid w:val="00E0363D"/>
    <w:rsid w:val="00E039CC"/>
    <w:rsid w:val="00E05364"/>
    <w:rsid w:val="00E068C6"/>
    <w:rsid w:val="00E07E7E"/>
    <w:rsid w:val="00E16077"/>
    <w:rsid w:val="00E1711E"/>
    <w:rsid w:val="00E20379"/>
    <w:rsid w:val="00E24FCA"/>
    <w:rsid w:val="00E2601D"/>
    <w:rsid w:val="00E26F28"/>
    <w:rsid w:val="00E30614"/>
    <w:rsid w:val="00E30654"/>
    <w:rsid w:val="00E35898"/>
    <w:rsid w:val="00E367B6"/>
    <w:rsid w:val="00E36F24"/>
    <w:rsid w:val="00E4033B"/>
    <w:rsid w:val="00E42C2C"/>
    <w:rsid w:val="00E44CCF"/>
    <w:rsid w:val="00E457AB"/>
    <w:rsid w:val="00E47F80"/>
    <w:rsid w:val="00E51AC5"/>
    <w:rsid w:val="00E52EC6"/>
    <w:rsid w:val="00E55361"/>
    <w:rsid w:val="00E571FF"/>
    <w:rsid w:val="00E57A7B"/>
    <w:rsid w:val="00E613E8"/>
    <w:rsid w:val="00E61E49"/>
    <w:rsid w:val="00E656D0"/>
    <w:rsid w:val="00E66096"/>
    <w:rsid w:val="00E66284"/>
    <w:rsid w:val="00E71C2E"/>
    <w:rsid w:val="00E746C0"/>
    <w:rsid w:val="00E76100"/>
    <w:rsid w:val="00E77EC3"/>
    <w:rsid w:val="00E81574"/>
    <w:rsid w:val="00E86673"/>
    <w:rsid w:val="00E86E23"/>
    <w:rsid w:val="00E90BD0"/>
    <w:rsid w:val="00E92114"/>
    <w:rsid w:val="00E94ECE"/>
    <w:rsid w:val="00E96768"/>
    <w:rsid w:val="00E96D6C"/>
    <w:rsid w:val="00EA22A1"/>
    <w:rsid w:val="00EA42EB"/>
    <w:rsid w:val="00EA5C05"/>
    <w:rsid w:val="00EC2DDC"/>
    <w:rsid w:val="00EC4F76"/>
    <w:rsid w:val="00EC7D7A"/>
    <w:rsid w:val="00ED11EC"/>
    <w:rsid w:val="00ED3671"/>
    <w:rsid w:val="00ED759E"/>
    <w:rsid w:val="00EE3001"/>
    <w:rsid w:val="00EE5BEB"/>
    <w:rsid w:val="00EE768E"/>
    <w:rsid w:val="00EE7D7D"/>
    <w:rsid w:val="00EE7E7A"/>
    <w:rsid w:val="00EF054C"/>
    <w:rsid w:val="00EF3B06"/>
    <w:rsid w:val="00EF5269"/>
    <w:rsid w:val="00EF66C3"/>
    <w:rsid w:val="00EF716D"/>
    <w:rsid w:val="00F000EF"/>
    <w:rsid w:val="00F00526"/>
    <w:rsid w:val="00F01436"/>
    <w:rsid w:val="00F07439"/>
    <w:rsid w:val="00F15A9D"/>
    <w:rsid w:val="00F17223"/>
    <w:rsid w:val="00F21761"/>
    <w:rsid w:val="00F231B4"/>
    <w:rsid w:val="00F27EE1"/>
    <w:rsid w:val="00F3198A"/>
    <w:rsid w:val="00F32F14"/>
    <w:rsid w:val="00F40FCE"/>
    <w:rsid w:val="00F44C10"/>
    <w:rsid w:val="00F44D68"/>
    <w:rsid w:val="00F46F55"/>
    <w:rsid w:val="00F47415"/>
    <w:rsid w:val="00F47C85"/>
    <w:rsid w:val="00F50359"/>
    <w:rsid w:val="00F50C69"/>
    <w:rsid w:val="00F51994"/>
    <w:rsid w:val="00F532E3"/>
    <w:rsid w:val="00F545BC"/>
    <w:rsid w:val="00F54809"/>
    <w:rsid w:val="00F56DB1"/>
    <w:rsid w:val="00F57D80"/>
    <w:rsid w:val="00F61DD9"/>
    <w:rsid w:val="00F645FF"/>
    <w:rsid w:val="00F65126"/>
    <w:rsid w:val="00F66A98"/>
    <w:rsid w:val="00F73A3C"/>
    <w:rsid w:val="00F81746"/>
    <w:rsid w:val="00F8259A"/>
    <w:rsid w:val="00F82F46"/>
    <w:rsid w:val="00F83B54"/>
    <w:rsid w:val="00F904E7"/>
    <w:rsid w:val="00F92362"/>
    <w:rsid w:val="00F94575"/>
    <w:rsid w:val="00FA043D"/>
    <w:rsid w:val="00FA44E5"/>
    <w:rsid w:val="00FA59AB"/>
    <w:rsid w:val="00FB1216"/>
    <w:rsid w:val="00FB4746"/>
    <w:rsid w:val="00FB598F"/>
    <w:rsid w:val="00FC123A"/>
    <w:rsid w:val="00FC1BA6"/>
    <w:rsid w:val="00FD6C1E"/>
    <w:rsid w:val="00FD753C"/>
    <w:rsid w:val="00FE06E2"/>
    <w:rsid w:val="00FE2666"/>
    <w:rsid w:val="00FF3EF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6C00B3C"/>
  <w15:chartTrackingRefBased/>
  <w15:docId w15:val="{E2B9582A-B1F6-472A-8B47-0684DB4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87168"/>
    <w:pPr>
      <w:keepNext/>
      <w:numPr>
        <w:numId w:val="1"/>
      </w:numPr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7871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rsid w:val="007871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78716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qFormat/>
    <w:rsid w:val="007871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qFormat/>
    <w:rsid w:val="007871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787168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qFormat/>
    <w:rsid w:val="00787168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dpis9">
    <w:name w:val="heading 9"/>
    <w:basedOn w:val="Normln"/>
    <w:next w:val="Normln"/>
    <w:qFormat/>
    <w:rsid w:val="0078716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E30654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Zkladntext3Char">
    <w:name w:val="Základní text 3 Char"/>
    <w:link w:val="Zkladntext3"/>
    <w:semiHidden/>
    <w:rsid w:val="00E30654"/>
    <w:rPr>
      <w:rFonts w:ascii="Calibri" w:eastAsia="Calibri" w:hAnsi="Calibri"/>
      <w:sz w:val="16"/>
      <w:szCs w:val="16"/>
      <w:lang w:val="x-none" w:eastAsia="en-US" w:bidi="ar-SA"/>
    </w:rPr>
  </w:style>
  <w:style w:type="paragraph" w:styleId="Nzev">
    <w:name w:val="Title"/>
    <w:basedOn w:val="Normln"/>
    <w:link w:val="NzevChar"/>
    <w:qFormat/>
    <w:rsid w:val="00E30654"/>
    <w:pPr>
      <w:jc w:val="center"/>
    </w:pPr>
    <w:rPr>
      <w:b/>
      <w:bCs/>
      <w:sz w:val="44"/>
      <w:lang w:val="x-none" w:eastAsia="x-none"/>
    </w:rPr>
  </w:style>
  <w:style w:type="character" w:customStyle="1" w:styleId="NzevChar">
    <w:name w:val="Název Char"/>
    <w:link w:val="Nzev"/>
    <w:rsid w:val="00E30654"/>
    <w:rPr>
      <w:b/>
      <w:bCs/>
      <w:sz w:val="44"/>
      <w:szCs w:val="24"/>
      <w:lang w:val="x-none" w:eastAsia="x-none" w:bidi="ar-SA"/>
    </w:rPr>
  </w:style>
  <w:style w:type="character" w:customStyle="1" w:styleId="Nadpis7Char">
    <w:name w:val="Nadpis 7 Char"/>
    <w:link w:val="Nadpis7"/>
    <w:rsid w:val="00787168"/>
    <w:rPr>
      <w:sz w:val="24"/>
      <w:szCs w:val="24"/>
      <w:lang w:val="x-none" w:eastAsia="x-none"/>
    </w:rPr>
  </w:style>
  <w:style w:type="character" w:customStyle="1" w:styleId="Styl1Char">
    <w:name w:val="Styl1 Char"/>
    <w:link w:val="Styl1"/>
    <w:uiPriority w:val="99"/>
    <w:locked/>
    <w:rsid w:val="00787168"/>
    <w:rPr>
      <w:rFonts w:ascii="Calibri" w:hAnsi="Calibri"/>
      <w:lang w:bidi="ar-SA"/>
    </w:rPr>
  </w:style>
  <w:style w:type="paragraph" w:customStyle="1" w:styleId="Styl1">
    <w:name w:val="Styl1"/>
    <w:basedOn w:val="Normln"/>
    <w:link w:val="Styl1Char"/>
    <w:uiPriority w:val="99"/>
    <w:rsid w:val="00787168"/>
    <w:pPr>
      <w:spacing w:before="120" w:after="120" w:line="276" w:lineRule="auto"/>
      <w:ind w:left="567" w:hanging="573"/>
      <w:jc w:val="both"/>
    </w:pPr>
    <w:rPr>
      <w:rFonts w:ascii="Calibri" w:hAnsi="Calibri"/>
      <w:sz w:val="20"/>
      <w:szCs w:val="20"/>
    </w:rPr>
  </w:style>
  <w:style w:type="paragraph" w:customStyle="1" w:styleId="Styl2">
    <w:name w:val="Styl2"/>
    <w:basedOn w:val="Normln"/>
    <w:rsid w:val="00787168"/>
    <w:pPr>
      <w:spacing w:before="120" w:after="120" w:line="276" w:lineRule="auto"/>
      <w:ind w:left="567" w:hanging="567"/>
      <w:jc w:val="both"/>
    </w:pPr>
    <w:rPr>
      <w:rFonts w:ascii="Calibri" w:hAnsi="Calibri"/>
      <w:sz w:val="20"/>
      <w:szCs w:val="20"/>
    </w:rPr>
  </w:style>
  <w:style w:type="paragraph" w:styleId="Zkladntextodsazen">
    <w:name w:val="Body Text Indent"/>
    <w:basedOn w:val="Normln"/>
    <w:rsid w:val="00787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DE17CD"/>
    <w:pPr>
      <w:spacing w:after="120" w:line="480" w:lineRule="auto"/>
    </w:pPr>
  </w:style>
  <w:style w:type="paragraph" w:styleId="Rozloendokumentu">
    <w:name w:val="Document Map"/>
    <w:basedOn w:val="Normln"/>
    <w:semiHidden/>
    <w:rsid w:val="003357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7AD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547A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47A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47A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7AD0"/>
    <w:rPr>
      <w:sz w:val="24"/>
      <w:szCs w:val="24"/>
    </w:rPr>
  </w:style>
  <w:style w:type="character" w:customStyle="1" w:styleId="Zkladntext2Char">
    <w:name w:val="Základní text 2 Char"/>
    <w:link w:val="Zkladntext2"/>
    <w:rsid w:val="00993EF7"/>
    <w:rPr>
      <w:sz w:val="24"/>
      <w:szCs w:val="24"/>
    </w:rPr>
  </w:style>
  <w:style w:type="paragraph" w:styleId="Textbubliny">
    <w:name w:val="Balloon Text"/>
    <w:basedOn w:val="Normln"/>
    <w:link w:val="TextbublinyChar"/>
    <w:rsid w:val="002D04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D04CA"/>
    <w:rPr>
      <w:rFonts w:ascii="Segoe UI" w:hAnsi="Segoe UI" w:cs="Segoe UI"/>
      <w:sz w:val="18"/>
      <w:szCs w:val="18"/>
    </w:rPr>
  </w:style>
  <w:style w:type="paragraph" w:customStyle="1" w:styleId="Styl11">
    <w:name w:val="Styl 1.1."/>
    <w:basedOn w:val="Styl1"/>
    <w:link w:val="Styl11Char"/>
    <w:rsid w:val="00291DEF"/>
    <w:pPr>
      <w:tabs>
        <w:tab w:val="num" w:pos="3658"/>
      </w:tabs>
      <w:ind w:left="709" w:hanging="709"/>
    </w:pPr>
    <w:rPr>
      <w:rFonts w:ascii="Arial" w:eastAsia="Calibri" w:hAnsi="Arial" w:cs="Arial"/>
      <w:lang w:eastAsia="en-US"/>
    </w:rPr>
  </w:style>
  <w:style w:type="character" w:customStyle="1" w:styleId="Styl11Char">
    <w:name w:val="Styl 1.1. Char"/>
    <w:link w:val="Styl11"/>
    <w:locked/>
    <w:rsid w:val="00291DEF"/>
    <w:rPr>
      <w:rFonts w:ascii="Arial" w:eastAsia="Calibri" w:hAnsi="Arial" w:cs="Arial"/>
      <w:lang w:eastAsia="en-US"/>
    </w:rPr>
  </w:style>
  <w:style w:type="character" w:styleId="Hypertextovodkaz">
    <w:name w:val="Hyperlink"/>
    <w:basedOn w:val="Standardnpsmoodstavce"/>
    <w:rsid w:val="006A7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MPSV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subject/>
  <dc:creator>Eva Štětinová</dc:creator>
  <cp:keywords/>
  <dc:description/>
  <cp:lastModifiedBy>Štětinová Eva</cp:lastModifiedBy>
  <cp:revision>2</cp:revision>
  <cp:lastPrinted>2017-02-23T10:17:00Z</cp:lastPrinted>
  <dcterms:created xsi:type="dcterms:W3CDTF">2019-06-20T06:59:00Z</dcterms:created>
  <dcterms:modified xsi:type="dcterms:W3CDTF">2019-06-20T06:59:00Z</dcterms:modified>
</cp:coreProperties>
</file>