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21" w:rsidRDefault="00F62C21" w:rsidP="00F62C21">
      <w:pPr>
        <w:pStyle w:val="Nadpis1"/>
        <w:tabs>
          <w:tab w:val="clear" w:pos="567"/>
        </w:tabs>
      </w:pPr>
      <w:r>
        <w:t>SEZNAM MOVITÝCH VĚCÍ OBJEDNATELE (INVENTÁŘ)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62C21" w:rsidRPr="00F62C21" w:rsidTr="006D70FE">
        <w:trPr>
          <w:tblHeader/>
        </w:trPr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F62C21" w:rsidRPr="00F62C21" w:rsidRDefault="00F62C21" w:rsidP="00F62C21">
            <w:pPr>
              <w:pStyle w:val="Clanek11"/>
              <w:jc w:val="center"/>
              <w:rPr>
                <w:b/>
                <w:lang w:eastAsia="cs-CZ"/>
              </w:rPr>
            </w:pPr>
            <w:r w:rsidRPr="00F62C21">
              <w:rPr>
                <w:b/>
                <w:lang w:eastAsia="cs-CZ"/>
              </w:rPr>
              <w:t>Název Movité věci Objednatele nebo skupiny Movitých věcí Objednatele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F62C21" w:rsidRPr="00F62C21" w:rsidRDefault="00F62C21" w:rsidP="00F62C21">
            <w:pPr>
              <w:pStyle w:val="Clanek11"/>
              <w:jc w:val="center"/>
              <w:rPr>
                <w:b/>
                <w:lang w:eastAsia="cs-CZ"/>
              </w:rPr>
            </w:pPr>
            <w:r w:rsidRPr="00F62C21">
              <w:rPr>
                <w:b/>
                <w:lang w:eastAsia="cs-CZ"/>
              </w:rPr>
              <w:t>Počet kusů</w:t>
            </w:r>
          </w:p>
        </w:tc>
      </w:tr>
      <w:tr w:rsidR="00F62C21" w:rsidTr="00F62C21">
        <w:tc>
          <w:tcPr>
            <w:tcW w:w="4606" w:type="dxa"/>
          </w:tcPr>
          <w:p w:rsidR="00F62C21" w:rsidRPr="00F62C21" w:rsidRDefault="00F62C21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Stoly</w:t>
            </w:r>
          </w:p>
        </w:tc>
        <w:tc>
          <w:tcPr>
            <w:tcW w:w="4606" w:type="dxa"/>
          </w:tcPr>
          <w:p w:rsidR="00F62C21" w:rsidRPr="00F62C21" w:rsidRDefault="005976BA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436</w:t>
            </w:r>
          </w:p>
        </w:tc>
      </w:tr>
      <w:tr w:rsidR="00F62C21" w:rsidTr="00F62C21">
        <w:tc>
          <w:tcPr>
            <w:tcW w:w="4606" w:type="dxa"/>
          </w:tcPr>
          <w:p w:rsidR="00F62C21" w:rsidRPr="00F62C21" w:rsidRDefault="00F62C21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Skříně</w:t>
            </w:r>
          </w:p>
        </w:tc>
        <w:tc>
          <w:tcPr>
            <w:tcW w:w="4606" w:type="dxa"/>
          </w:tcPr>
          <w:p w:rsidR="00F62C21" w:rsidRPr="00F62C21" w:rsidRDefault="005976BA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1202</w:t>
            </w:r>
          </w:p>
        </w:tc>
      </w:tr>
      <w:tr w:rsidR="00F62C21" w:rsidTr="00F62C21">
        <w:tc>
          <w:tcPr>
            <w:tcW w:w="4606" w:type="dxa"/>
          </w:tcPr>
          <w:p w:rsidR="00F62C21" w:rsidRPr="00F62C21" w:rsidRDefault="00F62C21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Židle</w:t>
            </w:r>
          </w:p>
        </w:tc>
        <w:tc>
          <w:tcPr>
            <w:tcW w:w="4606" w:type="dxa"/>
          </w:tcPr>
          <w:p w:rsidR="00F62C21" w:rsidRPr="00F62C21" w:rsidRDefault="005976BA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734</w:t>
            </w:r>
          </w:p>
        </w:tc>
      </w:tr>
      <w:tr w:rsidR="00F62C21" w:rsidTr="00F62C21">
        <w:tc>
          <w:tcPr>
            <w:tcW w:w="4606" w:type="dxa"/>
          </w:tcPr>
          <w:p w:rsidR="00F62C21" w:rsidRPr="00F62C21" w:rsidRDefault="00F62C21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Kancel</w:t>
            </w:r>
            <w:r>
              <w:t>ářská</w:t>
            </w:r>
            <w:r>
              <w:t xml:space="preserve"> křesla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 w:rsidRPr="006D70FE">
              <w:rPr>
                <w:sz w:val="20"/>
                <w:lang w:eastAsia="cs-CZ"/>
              </w:rPr>
              <w:t>129</w:t>
            </w:r>
          </w:p>
        </w:tc>
      </w:tr>
      <w:tr w:rsidR="00F62C21" w:rsidTr="00F62C21">
        <w:tc>
          <w:tcPr>
            <w:tcW w:w="4606" w:type="dxa"/>
          </w:tcPr>
          <w:p w:rsidR="00F62C21" w:rsidRPr="00F62C21" w:rsidRDefault="00F62C21" w:rsidP="00F62C21">
            <w:pPr>
              <w:pStyle w:val="Clanek11"/>
              <w:rPr>
                <w:b/>
                <w:sz w:val="20"/>
                <w:lang w:eastAsia="cs-CZ"/>
              </w:rPr>
            </w:pPr>
            <w:proofErr w:type="spellStart"/>
            <w:r>
              <w:t>Flipcharty</w:t>
            </w:r>
            <w:proofErr w:type="spellEnd"/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3</w:t>
            </w:r>
          </w:p>
        </w:tc>
      </w:tr>
      <w:tr w:rsidR="00F62C21" w:rsidTr="00F62C21">
        <w:tc>
          <w:tcPr>
            <w:tcW w:w="4606" w:type="dxa"/>
          </w:tcPr>
          <w:p w:rsidR="00F62C21" w:rsidRPr="00F62C21" w:rsidRDefault="00F62C21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Nástavce na skříně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113</w:t>
            </w:r>
          </w:p>
        </w:tc>
      </w:tr>
      <w:tr w:rsidR="00F62C21" w:rsidTr="00F62C21">
        <w:tc>
          <w:tcPr>
            <w:tcW w:w="4606" w:type="dxa"/>
          </w:tcPr>
          <w:p w:rsidR="00F62C21" w:rsidRPr="00F62C21" w:rsidRDefault="00F62C21" w:rsidP="00F62C21">
            <w:pPr>
              <w:pStyle w:val="Clanek11"/>
              <w:rPr>
                <w:b/>
                <w:sz w:val="20"/>
                <w:lang w:eastAsia="cs-CZ"/>
              </w:rPr>
            </w:pPr>
            <w:r>
              <w:t>Lednice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57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Mikrovlnné trouby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14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Police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112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Tabule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20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Kontejnery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287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Niky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14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Plátna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10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Projektory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10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Věšákové</w:t>
            </w:r>
            <w:r>
              <w:t xml:space="preserve"> stěny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53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Zrcadla</w:t>
            </w:r>
          </w:p>
        </w:tc>
        <w:tc>
          <w:tcPr>
            <w:tcW w:w="4606" w:type="dxa"/>
          </w:tcPr>
          <w:p w:rsidR="00F62C21" w:rsidRPr="006D70FE" w:rsidRDefault="006D70FE" w:rsidP="006D70FE">
            <w:pPr>
              <w:pStyle w:val="Clanek11"/>
              <w:tabs>
                <w:tab w:val="center" w:pos="2195"/>
              </w:tabs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39</w:t>
            </w:r>
            <w:r>
              <w:rPr>
                <w:sz w:val="20"/>
                <w:lang w:eastAsia="cs-CZ"/>
              </w:rPr>
              <w:tab/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Desky stolní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289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Kartotéky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20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Tiskárny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20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Sedačky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3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Křesla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6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Přepážky – pulty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7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Nábytkové sestavy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2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t>Lístkovnice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50</w:t>
            </w:r>
          </w:p>
        </w:tc>
      </w:tr>
      <w:tr w:rsidR="00F62C21" w:rsidTr="00F62C21">
        <w:tc>
          <w:tcPr>
            <w:tcW w:w="4606" w:type="dxa"/>
          </w:tcPr>
          <w:p w:rsidR="00F62C21" w:rsidRDefault="00F62C21" w:rsidP="00F62C21">
            <w:pPr>
              <w:pStyle w:val="Clanek11"/>
            </w:pPr>
            <w:r>
              <w:lastRenderedPageBreak/>
              <w:t>Archivní stěna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1</w:t>
            </w:r>
          </w:p>
        </w:tc>
      </w:tr>
      <w:tr w:rsidR="00F62C21" w:rsidTr="00F62C21">
        <w:tc>
          <w:tcPr>
            <w:tcW w:w="4606" w:type="dxa"/>
          </w:tcPr>
          <w:p w:rsidR="00F62C21" w:rsidRDefault="005976BA" w:rsidP="00F62C21">
            <w:pPr>
              <w:pStyle w:val="Clanek11"/>
            </w:pPr>
            <w:r>
              <w:t>Trezory</w:t>
            </w:r>
          </w:p>
        </w:tc>
        <w:tc>
          <w:tcPr>
            <w:tcW w:w="4606" w:type="dxa"/>
          </w:tcPr>
          <w:p w:rsidR="00F62C21" w:rsidRP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13</w:t>
            </w:r>
          </w:p>
        </w:tc>
      </w:tr>
      <w:tr w:rsidR="006D70FE" w:rsidTr="00195A25">
        <w:tc>
          <w:tcPr>
            <w:tcW w:w="9212" w:type="dxa"/>
            <w:gridSpan w:val="2"/>
          </w:tcPr>
          <w:p w:rsid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t>+ Kuchyňské linky</w:t>
            </w:r>
          </w:p>
        </w:tc>
      </w:tr>
      <w:tr w:rsidR="006D70FE" w:rsidTr="00921499">
        <w:tc>
          <w:tcPr>
            <w:tcW w:w="9212" w:type="dxa"/>
            <w:gridSpan w:val="2"/>
          </w:tcPr>
          <w:p w:rsid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t>+ Regály v archivech</w:t>
            </w:r>
          </w:p>
        </w:tc>
      </w:tr>
      <w:tr w:rsidR="006D70FE" w:rsidTr="009D5817">
        <w:tc>
          <w:tcPr>
            <w:tcW w:w="9212" w:type="dxa"/>
            <w:gridSpan w:val="2"/>
          </w:tcPr>
          <w:p w:rsidR="006D70FE" w:rsidRDefault="006D70FE" w:rsidP="00F62C21">
            <w:pPr>
              <w:pStyle w:val="Clanek11"/>
              <w:rPr>
                <w:sz w:val="20"/>
                <w:lang w:eastAsia="cs-CZ"/>
              </w:rPr>
            </w:pPr>
            <w:r>
              <w:t>+ Regály ve skladech</w:t>
            </w:r>
          </w:p>
        </w:tc>
      </w:tr>
    </w:tbl>
    <w:p w:rsidR="00900654" w:rsidRDefault="00847CDE">
      <w:bookmarkStart w:id="0" w:name="_GoBack"/>
      <w:bookmarkEnd w:id="0"/>
    </w:p>
    <w:sectPr w:rsidR="009006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CDE" w:rsidRDefault="00847CDE" w:rsidP="006D70FE">
      <w:pPr>
        <w:spacing w:after="0" w:line="240" w:lineRule="auto"/>
      </w:pPr>
      <w:r>
        <w:separator/>
      </w:r>
    </w:p>
  </w:endnote>
  <w:endnote w:type="continuationSeparator" w:id="0">
    <w:p w:rsidR="00847CDE" w:rsidRDefault="00847CDE" w:rsidP="006D7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7882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D70FE" w:rsidRPr="006D70FE" w:rsidRDefault="006D70FE" w:rsidP="006D70FE">
        <w:pPr>
          <w:pStyle w:val="Zpat"/>
          <w:jc w:val="right"/>
          <w:rPr>
            <w:rFonts w:ascii="Times New Roman" w:hAnsi="Times New Roman" w:cs="Times New Roman"/>
            <w:sz w:val="16"/>
          </w:rPr>
        </w:pPr>
        <w:r w:rsidRPr="006D70FE">
          <w:rPr>
            <w:rStyle w:val="slostrnky"/>
            <w:rFonts w:ascii="Times New Roman" w:hAnsi="Times New Roman" w:cs="Times New Roman"/>
            <w:sz w:val="20"/>
          </w:rPr>
          <w:fldChar w:fldCharType="begin"/>
        </w:r>
        <w:r w:rsidRPr="006D70FE">
          <w:rPr>
            <w:rStyle w:val="slostrnky"/>
            <w:rFonts w:ascii="Times New Roman" w:hAnsi="Times New Roman" w:cs="Times New Roman"/>
            <w:sz w:val="20"/>
          </w:rPr>
          <w:instrText xml:space="preserve"> PAGE </w:instrText>
        </w:r>
        <w:r w:rsidRPr="006D70FE">
          <w:rPr>
            <w:rStyle w:val="slostrnky"/>
            <w:rFonts w:ascii="Times New Roman" w:hAnsi="Times New Roman" w:cs="Times New Roman"/>
            <w:sz w:val="20"/>
          </w:rPr>
          <w:fldChar w:fldCharType="separate"/>
        </w:r>
        <w:r>
          <w:rPr>
            <w:rStyle w:val="slostrnky"/>
            <w:rFonts w:ascii="Times New Roman" w:hAnsi="Times New Roman" w:cs="Times New Roman"/>
            <w:noProof/>
            <w:sz w:val="20"/>
          </w:rPr>
          <w:t>2</w:t>
        </w:r>
        <w:r w:rsidRPr="006D70FE">
          <w:rPr>
            <w:rStyle w:val="slostrnky"/>
            <w:rFonts w:ascii="Times New Roman" w:hAnsi="Times New Roman" w:cs="Times New Roman"/>
            <w:sz w:val="20"/>
          </w:rPr>
          <w:fldChar w:fldCharType="end"/>
        </w:r>
        <w:r w:rsidRPr="006D70FE">
          <w:rPr>
            <w:rStyle w:val="slostrnky"/>
            <w:rFonts w:ascii="Times New Roman" w:hAnsi="Times New Roman" w:cs="Times New Roman"/>
            <w:sz w:val="20"/>
          </w:rPr>
          <w:t>/</w:t>
        </w:r>
        <w:r w:rsidRPr="006D70FE">
          <w:rPr>
            <w:rStyle w:val="slostrnky"/>
            <w:rFonts w:ascii="Times New Roman" w:hAnsi="Times New Roman" w:cs="Times New Roman"/>
            <w:sz w:val="20"/>
          </w:rPr>
          <w:fldChar w:fldCharType="begin"/>
        </w:r>
        <w:r w:rsidRPr="006D70FE">
          <w:rPr>
            <w:rStyle w:val="slostrnky"/>
            <w:rFonts w:ascii="Times New Roman" w:hAnsi="Times New Roman" w:cs="Times New Roman"/>
            <w:sz w:val="20"/>
          </w:rPr>
          <w:instrText xml:space="preserve"> NUMPAGES  \* Arabic </w:instrText>
        </w:r>
        <w:r w:rsidRPr="006D70FE">
          <w:rPr>
            <w:rStyle w:val="slostrnky"/>
            <w:rFonts w:ascii="Times New Roman" w:hAnsi="Times New Roman" w:cs="Times New Roman"/>
            <w:sz w:val="20"/>
          </w:rPr>
          <w:fldChar w:fldCharType="separate"/>
        </w:r>
        <w:r>
          <w:rPr>
            <w:rStyle w:val="slostrnky"/>
            <w:rFonts w:ascii="Times New Roman" w:hAnsi="Times New Roman" w:cs="Times New Roman"/>
            <w:noProof/>
            <w:sz w:val="20"/>
          </w:rPr>
          <w:t>2</w:t>
        </w:r>
        <w:r w:rsidRPr="006D70FE">
          <w:rPr>
            <w:rStyle w:val="slostrnky"/>
            <w:rFonts w:ascii="Times New Roman" w:hAnsi="Times New Roman" w:cs="Times New Roman"/>
            <w:sz w:val="20"/>
          </w:rPr>
          <w:fldChar w:fldCharType="end"/>
        </w:r>
      </w:p>
    </w:sdtContent>
  </w:sdt>
  <w:p w:rsidR="006D70FE" w:rsidRDefault="006D70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CDE" w:rsidRDefault="00847CDE" w:rsidP="006D70FE">
      <w:pPr>
        <w:spacing w:after="0" w:line="240" w:lineRule="auto"/>
      </w:pPr>
      <w:r>
        <w:separator/>
      </w:r>
    </w:p>
  </w:footnote>
  <w:footnote w:type="continuationSeparator" w:id="0">
    <w:p w:rsidR="00847CDE" w:rsidRDefault="00847CDE" w:rsidP="006D7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0456B"/>
    <w:multiLevelType w:val="multilevel"/>
    <w:tmpl w:val="E9667F8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Mkatabulky"/>
      <w:lvlText w:val="%1.%2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asciiTheme="minorHAnsi" w:hAnsiTheme="minorHAnsi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asciiTheme="minorHAnsi" w:hAnsiTheme="minorHAnsi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E4"/>
    <w:rsid w:val="001F3F7E"/>
    <w:rsid w:val="00205328"/>
    <w:rsid w:val="002177E4"/>
    <w:rsid w:val="005976BA"/>
    <w:rsid w:val="006D70FE"/>
    <w:rsid w:val="00847CDE"/>
    <w:rsid w:val="00F6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_Nadpis 1"/>
    <w:basedOn w:val="Normln"/>
    <w:next w:val="Clanek11"/>
    <w:link w:val="Nadpis1Char"/>
    <w:qFormat/>
    <w:rsid w:val="00F62C21"/>
    <w:pPr>
      <w:keepNext/>
      <w:tabs>
        <w:tab w:val="num" w:pos="567"/>
      </w:tabs>
      <w:spacing w:before="360" w:after="240" w:line="240" w:lineRule="auto"/>
      <w:ind w:left="567" w:hanging="567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62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ormln"/>
    <w:link w:val="Clanek11Char"/>
    <w:qFormat/>
    <w:rsid w:val="00F62C2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lanek11Char">
    <w:name w:val="Clanek 1.1 Char"/>
    <w:link w:val="Clanek11"/>
    <w:rsid w:val="00F62C21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C21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_Nadpis 1 Char"/>
    <w:basedOn w:val="Standardnpsmoodstavce"/>
    <w:link w:val="Nadpis1"/>
    <w:rsid w:val="00F62C21"/>
    <w:rPr>
      <w:rFonts w:ascii="Times New Roman" w:eastAsia="Times New Roman" w:hAnsi="Times New Roman" w:cs="Times New Roman"/>
      <w:b/>
      <w:caps/>
      <w:kern w:val="28"/>
      <w:szCs w:val="20"/>
    </w:rPr>
  </w:style>
  <w:style w:type="paragraph" w:customStyle="1" w:styleId="Claneka">
    <w:name w:val="Clanek (a)"/>
    <w:basedOn w:val="Normln"/>
    <w:qFormat/>
    <w:rsid w:val="00F62C21"/>
    <w:pPr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Claneki">
    <w:name w:val="Clanek (i)"/>
    <w:basedOn w:val="Normln"/>
    <w:qFormat/>
    <w:rsid w:val="00F62C21"/>
    <w:pPr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6D7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70FE"/>
  </w:style>
  <w:style w:type="paragraph" w:styleId="Zpat">
    <w:name w:val="footer"/>
    <w:basedOn w:val="Normln"/>
    <w:link w:val="ZpatChar"/>
    <w:unhideWhenUsed/>
    <w:rsid w:val="006D7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6D70FE"/>
  </w:style>
  <w:style w:type="character" w:styleId="slostrnky">
    <w:name w:val="page number"/>
    <w:basedOn w:val="Standardnpsmoodstavce"/>
    <w:rsid w:val="006D7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_Nadpis 1"/>
    <w:basedOn w:val="Normln"/>
    <w:next w:val="Clanek11"/>
    <w:link w:val="Nadpis1Char"/>
    <w:qFormat/>
    <w:rsid w:val="00F62C21"/>
    <w:pPr>
      <w:keepNext/>
      <w:tabs>
        <w:tab w:val="num" w:pos="567"/>
      </w:tabs>
      <w:spacing w:before="360" w:after="240" w:line="240" w:lineRule="auto"/>
      <w:ind w:left="567" w:hanging="567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62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ormln"/>
    <w:link w:val="Clanek11Char"/>
    <w:qFormat/>
    <w:rsid w:val="00F62C2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lanek11Char">
    <w:name w:val="Clanek 1.1 Char"/>
    <w:link w:val="Clanek11"/>
    <w:rsid w:val="00F62C21"/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C21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_Nadpis 1 Char"/>
    <w:basedOn w:val="Standardnpsmoodstavce"/>
    <w:link w:val="Nadpis1"/>
    <w:rsid w:val="00F62C21"/>
    <w:rPr>
      <w:rFonts w:ascii="Times New Roman" w:eastAsia="Times New Roman" w:hAnsi="Times New Roman" w:cs="Times New Roman"/>
      <w:b/>
      <w:caps/>
      <w:kern w:val="28"/>
      <w:szCs w:val="20"/>
    </w:rPr>
  </w:style>
  <w:style w:type="paragraph" w:customStyle="1" w:styleId="Claneka">
    <w:name w:val="Clanek (a)"/>
    <w:basedOn w:val="Normln"/>
    <w:qFormat/>
    <w:rsid w:val="00F62C21"/>
    <w:pPr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Claneki">
    <w:name w:val="Clanek (i)"/>
    <w:basedOn w:val="Normln"/>
    <w:qFormat/>
    <w:rsid w:val="00F62C21"/>
    <w:pPr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6D7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70FE"/>
  </w:style>
  <w:style w:type="paragraph" w:styleId="Zpat">
    <w:name w:val="footer"/>
    <w:basedOn w:val="Normln"/>
    <w:link w:val="ZpatChar"/>
    <w:unhideWhenUsed/>
    <w:rsid w:val="006D7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6D70FE"/>
  </w:style>
  <w:style w:type="character" w:styleId="slostrnky">
    <w:name w:val="page number"/>
    <w:basedOn w:val="Standardnpsmoodstavce"/>
    <w:rsid w:val="006D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ÚMČ PRAHA14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Červený Jaroslav</dc:creator>
  <cp:lastModifiedBy>H&amp;P</cp:lastModifiedBy>
  <cp:revision>3</cp:revision>
  <dcterms:created xsi:type="dcterms:W3CDTF">2019-07-09T18:09:00Z</dcterms:created>
  <dcterms:modified xsi:type="dcterms:W3CDTF">2019-07-09T18:15:00Z</dcterms:modified>
</cp:coreProperties>
</file>