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D3E93" w14:textId="77777777" w:rsidR="003A06B8" w:rsidRPr="00AE3D08" w:rsidRDefault="003A06B8" w:rsidP="00000712">
      <w:pPr>
        <w:spacing w:before="240" w:after="0" w:line="240" w:lineRule="auto"/>
        <w:jc w:val="center"/>
        <w:rPr>
          <w:b/>
          <w:sz w:val="36"/>
          <w:szCs w:val="36"/>
        </w:rPr>
      </w:pPr>
      <w:r w:rsidRPr="00AE3D08">
        <w:rPr>
          <w:b/>
          <w:sz w:val="36"/>
          <w:szCs w:val="36"/>
        </w:rPr>
        <w:t>Smlouva o dílo</w:t>
      </w:r>
    </w:p>
    <w:p w14:paraId="1AB6527D" w14:textId="77777777" w:rsidR="003A06B8" w:rsidRPr="00FB554D" w:rsidRDefault="003A06B8" w:rsidP="009C136B">
      <w:pPr>
        <w:jc w:val="center"/>
        <w:rPr>
          <w:rFonts w:cs="Calibri"/>
        </w:rPr>
      </w:pPr>
    </w:p>
    <w:p w14:paraId="5F874B04" w14:textId="7A0A0DD1" w:rsidR="003A06B8" w:rsidRPr="00FB554D" w:rsidRDefault="003A06B8" w:rsidP="009C136B">
      <w:pPr>
        <w:jc w:val="center"/>
        <w:rPr>
          <w:rFonts w:cs="Calibri"/>
        </w:rPr>
      </w:pPr>
      <w:r w:rsidRPr="00FB554D">
        <w:rPr>
          <w:rFonts w:cs="Calibri"/>
        </w:rPr>
        <w:t xml:space="preserve">uzavřená dle </w:t>
      </w:r>
      <w:proofErr w:type="spellStart"/>
      <w:r w:rsidRPr="00FB554D">
        <w:rPr>
          <w:rFonts w:cs="Calibri"/>
        </w:rPr>
        <w:t>ust</w:t>
      </w:r>
      <w:proofErr w:type="spellEnd"/>
      <w:r w:rsidRPr="00FB554D">
        <w:rPr>
          <w:rFonts w:cs="Calibri"/>
        </w:rPr>
        <w:t>. § 2</w:t>
      </w:r>
      <w:r w:rsidR="00BB2798">
        <w:rPr>
          <w:rFonts w:cs="Calibri"/>
        </w:rPr>
        <w:t xml:space="preserve">586 </w:t>
      </w:r>
      <w:r w:rsidRPr="00FB554D">
        <w:rPr>
          <w:rFonts w:cs="Calibri"/>
        </w:rPr>
        <w:t xml:space="preserve">a násl. </w:t>
      </w:r>
      <w:r w:rsidR="00BB2798">
        <w:rPr>
          <w:rFonts w:cs="Calibri"/>
        </w:rPr>
        <w:t>zákona č. 89/2012 Sb., občanského zákoníku,</w:t>
      </w:r>
      <w:r w:rsidRPr="00FB554D">
        <w:rPr>
          <w:rFonts w:cs="Calibri"/>
        </w:rPr>
        <w:t xml:space="preserve"> </w:t>
      </w:r>
      <w:r w:rsidR="00BB2798">
        <w:rPr>
          <w:rFonts w:cs="Calibri"/>
        </w:rPr>
        <w:t xml:space="preserve">ve znění pozdějších předpisů, </w:t>
      </w:r>
      <w:r w:rsidRPr="00FB554D">
        <w:rPr>
          <w:rFonts w:cs="Calibri"/>
        </w:rPr>
        <w:t>na</w:t>
      </w:r>
      <w:r w:rsidR="00AE3D08">
        <w:rPr>
          <w:rFonts w:cs="Calibri"/>
        </w:rPr>
        <w:t xml:space="preserve"> plnění podlimitní veřejné</w:t>
      </w:r>
      <w:r w:rsidRPr="00FB554D">
        <w:rPr>
          <w:rFonts w:cs="Calibri"/>
        </w:rPr>
        <w:t xml:space="preserve"> zakázk</w:t>
      </w:r>
      <w:r w:rsidR="00AE3D08">
        <w:rPr>
          <w:rFonts w:cs="Calibri"/>
        </w:rPr>
        <w:t>y</w:t>
      </w:r>
    </w:p>
    <w:p w14:paraId="6455CED7" w14:textId="19E1CCD4" w:rsidR="003A06B8" w:rsidRPr="00A06EA1" w:rsidRDefault="00605FB5" w:rsidP="00FB554D">
      <w:pPr>
        <w:jc w:val="center"/>
      </w:pPr>
      <w:r w:rsidRPr="00605FB5">
        <w:rPr>
          <w:rFonts w:cs="Calibri"/>
          <w:b/>
        </w:rPr>
        <w:t xml:space="preserve">Úklid v objektech Praha 14 kulturní </w:t>
      </w:r>
      <w:r w:rsidRPr="00A06EA1">
        <w:rPr>
          <w:rFonts w:cs="Calibri"/>
          <w:b/>
        </w:rPr>
        <w:t xml:space="preserve">– </w:t>
      </w:r>
      <w:r w:rsidR="005D208C" w:rsidRPr="005D208C">
        <w:rPr>
          <w:rFonts w:cs="Calibri"/>
          <w:b/>
        </w:rPr>
        <w:t xml:space="preserve">Část </w:t>
      </w:r>
      <w:r w:rsidR="002C4ADB">
        <w:rPr>
          <w:rFonts w:cs="Calibri"/>
          <w:b/>
        </w:rPr>
        <w:t>2</w:t>
      </w:r>
      <w:r w:rsidR="005D208C" w:rsidRPr="005D208C">
        <w:rPr>
          <w:rFonts w:cs="Calibri"/>
          <w:b/>
        </w:rPr>
        <w:t xml:space="preserve">: </w:t>
      </w:r>
      <w:r w:rsidR="002C4ADB">
        <w:rPr>
          <w:rFonts w:cs="Calibri"/>
          <w:b/>
        </w:rPr>
        <w:t>KD Kyje</w:t>
      </w:r>
      <w:bookmarkStart w:id="0" w:name="_GoBack"/>
      <w:bookmarkEnd w:id="0"/>
    </w:p>
    <w:p w14:paraId="4AECE7A5" w14:textId="77777777" w:rsidR="0038287A" w:rsidRPr="0038287A" w:rsidRDefault="0038287A" w:rsidP="0038287A">
      <w:pPr>
        <w:pStyle w:val="Obyejn"/>
        <w:rPr>
          <w:rFonts w:asciiTheme="minorHAnsi" w:hAnsiTheme="minorHAnsi" w:cstheme="minorHAnsi"/>
          <w:color w:val="auto"/>
          <w:sz w:val="22"/>
          <w:szCs w:val="22"/>
        </w:rPr>
      </w:pPr>
      <w:proofErr w:type="gramStart"/>
      <w:r w:rsidRPr="0038287A">
        <w:rPr>
          <w:rFonts w:asciiTheme="minorHAnsi" w:hAnsiTheme="minorHAnsi" w:cstheme="minorHAnsi"/>
          <w:color w:val="auto"/>
          <w:sz w:val="22"/>
          <w:szCs w:val="22"/>
        </w:rPr>
        <w:t>mezi:</w:t>
      </w:r>
      <w:proofErr w:type="gramEnd"/>
    </w:p>
    <w:p w14:paraId="7D7F811A" w14:textId="77777777" w:rsidR="0038287A" w:rsidRPr="0038287A" w:rsidRDefault="0038287A" w:rsidP="0038287A">
      <w:pPr>
        <w:pStyle w:val="Obyejn"/>
        <w:rPr>
          <w:rFonts w:asciiTheme="minorHAnsi" w:hAnsiTheme="minorHAnsi" w:cstheme="minorHAnsi"/>
          <w:color w:val="auto"/>
          <w:sz w:val="22"/>
          <w:szCs w:val="22"/>
        </w:rPr>
      </w:pPr>
    </w:p>
    <w:tbl>
      <w:tblPr>
        <w:tblStyle w:val="Mkatabulky"/>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403"/>
        <w:gridCol w:w="6637"/>
      </w:tblGrid>
      <w:tr w:rsidR="0038287A" w:rsidRPr="0038287A" w14:paraId="29CF8BAA" w14:textId="77777777" w:rsidTr="004F5657">
        <w:trPr>
          <w:trHeight w:val="284"/>
        </w:trPr>
        <w:tc>
          <w:tcPr>
            <w:tcW w:w="2403" w:type="dxa"/>
            <w:vAlign w:val="center"/>
          </w:tcPr>
          <w:p w14:paraId="1F88AC52" w14:textId="77777777" w:rsidR="0038287A" w:rsidRPr="0038287A" w:rsidRDefault="0038287A" w:rsidP="004F5657">
            <w:pPr>
              <w:pStyle w:val="Obyejn"/>
              <w:ind w:left="-108"/>
              <w:rPr>
                <w:rFonts w:asciiTheme="minorHAnsi" w:hAnsiTheme="minorHAnsi" w:cstheme="minorHAnsi"/>
                <w:b/>
                <w:color w:val="auto"/>
                <w:sz w:val="22"/>
                <w:szCs w:val="22"/>
              </w:rPr>
            </w:pPr>
            <w:r w:rsidRPr="0038287A">
              <w:rPr>
                <w:rFonts w:asciiTheme="minorHAnsi" w:hAnsiTheme="minorHAnsi" w:cstheme="minorHAnsi"/>
                <w:b/>
                <w:color w:val="auto"/>
                <w:sz w:val="22"/>
                <w:szCs w:val="22"/>
              </w:rPr>
              <w:t>Název:</w:t>
            </w:r>
          </w:p>
        </w:tc>
        <w:tc>
          <w:tcPr>
            <w:tcW w:w="6639" w:type="dxa"/>
            <w:vAlign w:val="center"/>
          </w:tcPr>
          <w:p w14:paraId="59479297" w14:textId="62F5C5FB" w:rsidR="0038287A" w:rsidRPr="0038287A" w:rsidRDefault="00605FB5" w:rsidP="004F5657">
            <w:pPr>
              <w:pStyle w:val="Obyejn"/>
              <w:rPr>
                <w:rFonts w:asciiTheme="minorHAnsi" w:hAnsiTheme="minorHAnsi" w:cstheme="minorHAnsi"/>
                <w:b/>
                <w:color w:val="auto"/>
                <w:sz w:val="22"/>
                <w:szCs w:val="22"/>
              </w:rPr>
            </w:pPr>
            <w:r w:rsidRPr="00605FB5">
              <w:rPr>
                <w:rFonts w:asciiTheme="minorHAnsi" w:hAnsiTheme="minorHAnsi" w:cstheme="minorHAnsi"/>
                <w:b/>
                <w:color w:val="auto"/>
                <w:sz w:val="22"/>
                <w:szCs w:val="22"/>
              </w:rPr>
              <w:t>Praha 14 kulturní</w:t>
            </w:r>
          </w:p>
        </w:tc>
      </w:tr>
      <w:tr w:rsidR="0038287A" w:rsidRPr="0038287A" w14:paraId="305505EF" w14:textId="77777777" w:rsidTr="004F5657">
        <w:trPr>
          <w:trHeight w:val="284"/>
        </w:trPr>
        <w:tc>
          <w:tcPr>
            <w:tcW w:w="2403" w:type="dxa"/>
            <w:vAlign w:val="center"/>
          </w:tcPr>
          <w:p w14:paraId="1A2DC650" w14:textId="77777777" w:rsidR="0038287A" w:rsidRPr="0038287A" w:rsidRDefault="0038287A" w:rsidP="004F5657">
            <w:pPr>
              <w:pStyle w:val="Obyejn"/>
              <w:ind w:left="-108"/>
              <w:rPr>
                <w:rFonts w:asciiTheme="minorHAnsi" w:hAnsiTheme="minorHAnsi" w:cstheme="minorHAnsi"/>
                <w:color w:val="auto"/>
                <w:sz w:val="22"/>
                <w:szCs w:val="22"/>
              </w:rPr>
            </w:pPr>
            <w:r w:rsidRPr="0038287A">
              <w:rPr>
                <w:rFonts w:asciiTheme="minorHAnsi" w:hAnsiTheme="minorHAnsi" w:cstheme="minorHAnsi"/>
                <w:color w:val="auto"/>
                <w:sz w:val="22"/>
                <w:szCs w:val="22"/>
              </w:rPr>
              <w:t>Sídlo:</w:t>
            </w:r>
          </w:p>
        </w:tc>
        <w:tc>
          <w:tcPr>
            <w:tcW w:w="6639" w:type="dxa"/>
            <w:vAlign w:val="center"/>
          </w:tcPr>
          <w:p w14:paraId="691D9E76" w14:textId="088C08CF" w:rsidR="0038287A" w:rsidRPr="0038287A" w:rsidRDefault="00605FB5" w:rsidP="00605FB5">
            <w:pPr>
              <w:pStyle w:val="Obyejn"/>
              <w:rPr>
                <w:rFonts w:asciiTheme="minorHAnsi" w:hAnsiTheme="minorHAnsi" w:cstheme="minorHAnsi"/>
                <w:color w:val="auto"/>
                <w:sz w:val="22"/>
                <w:szCs w:val="22"/>
              </w:rPr>
            </w:pPr>
            <w:r w:rsidRPr="00605FB5">
              <w:rPr>
                <w:rFonts w:asciiTheme="minorHAnsi" w:hAnsiTheme="minorHAnsi" w:cstheme="minorHAnsi"/>
                <w:color w:val="auto"/>
                <w:sz w:val="22"/>
                <w:szCs w:val="22"/>
              </w:rPr>
              <w:t>Šimanovská 47, Kyje, 198 00 Praha 9</w:t>
            </w:r>
          </w:p>
        </w:tc>
      </w:tr>
      <w:tr w:rsidR="0038287A" w:rsidRPr="0038287A" w14:paraId="5BEB6BFE" w14:textId="77777777" w:rsidTr="004F5657">
        <w:trPr>
          <w:trHeight w:val="284"/>
        </w:trPr>
        <w:tc>
          <w:tcPr>
            <w:tcW w:w="2403" w:type="dxa"/>
            <w:vAlign w:val="center"/>
          </w:tcPr>
          <w:p w14:paraId="48D17F56" w14:textId="77777777" w:rsidR="0038287A" w:rsidRPr="0038287A" w:rsidRDefault="0038287A" w:rsidP="004F5657">
            <w:pPr>
              <w:pStyle w:val="Obyejn"/>
              <w:ind w:left="-108"/>
              <w:rPr>
                <w:rFonts w:asciiTheme="minorHAnsi" w:hAnsiTheme="minorHAnsi" w:cstheme="minorHAnsi"/>
                <w:color w:val="auto"/>
                <w:sz w:val="22"/>
                <w:szCs w:val="22"/>
              </w:rPr>
            </w:pPr>
            <w:r w:rsidRPr="0038287A">
              <w:rPr>
                <w:rFonts w:asciiTheme="minorHAnsi" w:hAnsiTheme="minorHAnsi" w:cstheme="minorHAnsi"/>
                <w:color w:val="auto"/>
                <w:sz w:val="22"/>
                <w:szCs w:val="22"/>
              </w:rPr>
              <w:t>IČO:</w:t>
            </w:r>
          </w:p>
        </w:tc>
        <w:tc>
          <w:tcPr>
            <w:tcW w:w="6639" w:type="dxa"/>
            <w:vAlign w:val="center"/>
          </w:tcPr>
          <w:p w14:paraId="280ED418" w14:textId="290A7C67" w:rsidR="0038287A" w:rsidRPr="0038287A" w:rsidRDefault="00605FB5" w:rsidP="00605FB5">
            <w:pPr>
              <w:pStyle w:val="Obyejn"/>
              <w:rPr>
                <w:rFonts w:asciiTheme="minorHAnsi" w:hAnsiTheme="minorHAnsi" w:cstheme="minorHAnsi"/>
                <w:color w:val="auto"/>
                <w:sz w:val="22"/>
                <w:szCs w:val="22"/>
              </w:rPr>
            </w:pPr>
            <w:r w:rsidRPr="00605FB5">
              <w:rPr>
                <w:rFonts w:asciiTheme="minorHAnsi" w:hAnsiTheme="minorHAnsi" w:cstheme="minorHAnsi"/>
                <w:color w:val="auto"/>
                <w:sz w:val="22"/>
                <w:szCs w:val="22"/>
              </w:rPr>
              <w:t>75122987</w:t>
            </w:r>
          </w:p>
        </w:tc>
      </w:tr>
      <w:tr w:rsidR="0038287A" w:rsidRPr="0038287A" w14:paraId="313B17CE" w14:textId="77777777" w:rsidTr="004F5657">
        <w:trPr>
          <w:trHeight w:val="284"/>
        </w:trPr>
        <w:tc>
          <w:tcPr>
            <w:tcW w:w="2403" w:type="dxa"/>
            <w:vAlign w:val="center"/>
          </w:tcPr>
          <w:p w14:paraId="719ACFDA" w14:textId="77777777" w:rsidR="0038287A" w:rsidRPr="0038287A" w:rsidRDefault="0038287A" w:rsidP="004F5657">
            <w:pPr>
              <w:pStyle w:val="Obyejn"/>
              <w:ind w:left="-108"/>
              <w:rPr>
                <w:rFonts w:asciiTheme="minorHAnsi" w:hAnsiTheme="minorHAnsi" w:cstheme="minorHAnsi"/>
                <w:color w:val="auto"/>
                <w:sz w:val="22"/>
                <w:szCs w:val="22"/>
              </w:rPr>
            </w:pPr>
            <w:r w:rsidRPr="0038287A">
              <w:rPr>
                <w:rFonts w:asciiTheme="minorHAnsi" w:hAnsiTheme="minorHAnsi" w:cstheme="minorHAnsi"/>
                <w:color w:val="auto"/>
                <w:sz w:val="22"/>
                <w:szCs w:val="22"/>
              </w:rPr>
              <w:t>DIČ:</w:t>
            </w:r>
          </w:p>
        </w:tc>
        <w:tc>
          <w:tcPr>
            <w:tcW w:w="6639" w:type="dxa"/>
            <w:vAlign w:val="center"/>
          </w:tcPr>
          <w:p w14:paraId="5B24E391" w14:textId="47CC0550" w:rsidR="0038287A" w:rsidRPr="0038287A" w:rsidRDefault="0038287A" w:rsidP="004F5657">
            <w:pPr>
              <w:pStyle w:val="Obyejn"/>
              <w:rPr>
                <w:rFonts w:asciiTheme="minorHAnsi" w:hAnsiTheme="minorHAnsi" w:cstheme="minorHAnsi"/>
                <w:color w:val="auto"/>
                <w:sz w:val="22"/>
                <w:szCs w:val="22"/>
              </w:rPr>
            </w:pPr>
            <w:r w:rsidRPr="0038287A">
              <w:rPr>
                <w:rFonts w:asciiTheme="minorHAnsi" w:hAnsiTheme="minorHAnsi" w:cstheme="minorHAnsi"/>
                <w:color w:val="auto"/>
                <w:sz w:val="22"/>
                <w:szCs w:val="22"/>
              </w:rPr>
              <w:t>CZ</w:t>
            </w:r>
            <w:r w:rsidR="00605FB5" w:rsidRPr="00605FB5">
              <w:rPr>
                <w:rFonts w:asciiTheme="minorHAnsi" w:hAnsiTheme="minorHAnsi" w:cstheme="minorHAnsi"/>
                <w:color w:val="auto"/>
                <w:sz w:val="22"/>
                <w:szCs w:val="22"/>
              </w:rPr>
              <w:t>75122987</w:t>
            </w:r>
          </w:p>
        </w:tc>
      </w:tr>
      <w:tr w:rsidR="0038287A" w:rsidRPr="0038287A" w14:paraId="3802F66F" w14:textId="77777777" w:rsidTr="004F5657">
        <w:trPr>
          <w:trHeight w:val="284"/>
        </w:trPr>
        <w:tc>
          <w:tcPr>
            <w:tcW w:w="2403" w:type="dxa"/>
            <w:vAlign w:val="center"/>
          </w:tcPr>
          <w:p w14:paraId="430D036A" w14:textId="77777777" w:rsidR="0038287A" w:rsidRPr="0038287A" w:rsidRDefault="0038287A" w:rsidP="004F5657">
            <w:pPr>
              <w:pStyle w:val="Obyejn"/>
              <w:ind w:left="-108"/>
              <w:rPr>
                <w:rFonts w:asciiTheme="minorHAnsi" w:hAnsiTheme="minorHAnsi" w:cstheme="minorHAnsi"/>
                <w:color w:val="auto"/>
                <w:sz w:val="22"/>
                <w:szCs w:val="22"/>
              </w:rPr>
            </w:pPr>
            <w:r w:rsidRPr="0038287A">
              <w:rPr>
                <w:rFonts w:asciiTheme="minorHAnsi" w:hAnsiTheme="minorHAnsi" w:cstheme="minorHAnsi"/>
                <w:color w:val="auto"/>
                <w:sz w:val="22"/>
                <w:szCs w:val="22"/>
              </w:rPr>
              <w:t>Právní forma:</w:t>
            </w:r>
          </w:p>
        </w:tc>
        <w:tc>
          <w:tcPr>
            <w:tcW w:w="6639" w:type="dxa"/>
            <w:vAlign w:val="center"/>
          </w:tcPr>
          <w:p w14:paraId="6548E195" w14:textId="55BE469C" w:rsidR="0038287A" w:rsidRPr="0038287A" w:rsidRDefault="00605FB5" w:rsidP="004F5657">
            <w:pPr>
              <w:pStyle w:val="Obyejn"/>
              <w:rPr>
                <w:rFonts w:asciiTheme="minorHAnsi" w:hAnsiTheme="minorHAnsi" w:cstheme="minorHAnsi"/>
                <w:color w:val="auto"/>
                <w:sz w:val="22"/>
                <w:szCs w:val="22"/>
              </w:rPr>
            </w:pPr>
            <w:r>
              <w:rPr>
                <w:rFonts w:asciiTheme="minorHAnsi" w:hAnsiTheme="minorHAnsi" w:cstheme="minorHAnsi"/>
                <w:color w:val="auto"/>
                <w:sz w:val="22"/>
                <w:szCs w:val="22"/>
              </w:rPr>
              <w:t xml:space="preserve">331 – Příspěvková organizace  </w:t>
            </w:r>
          </w:p>
        </w:tc>
      </w:tr>
      <w:tr w:rsidR="00605FB5" w:rsidRPr="0038287A" w14:paraId="292A007D" w14:textId="77777777" w:rsidTr="004F5657">
        <w:trPr>
          <w:trHeight w:val="284"/>
        </w:trPr>
        <w:tc>
          <w:tcPr>
            <w:tcW w:w="2403" w:type="dxa"/>
            <w:vAlign w:val="center"/>
          </w:tcPr>
          <w:p w14:paraId="6F5DB5A2" w14:textId="694A4009" w:rsidR="00605FB5" w:rsidRPr="0038287A" w:rsidRDefault="00605FB5" w:rsidP="004F5657">
            <w:pPr>
              <w:pStyle w:val="Obyejn"/>
              <w:ind w:left="-108"/>
              <w:rPr>
                <w:rFonts w:asciiTheme="minorHAnsi" w:hAnsiTheme="minorHAnsi" w:cstheme="minorHAnsi"/>
                <w:color w:val="auto"/>
                <w:sz w:val="22"/>
                <w:szCs w:val="22"/>
              </w:rPr>
            </w:pPr>
            <w:r>
              <w:rPr>
                <w:rFonts w:asciiTheme="minorHAnsi" w:hAnsiTheme="minorHAnsi" w:cstheme="minorHAnsi"/>
                <w:color w:val="auto"/>
                <w:sz w:val="22"/>
                <w:szCs w:val="22"/>
              </w:rPr>
              <w:t>Zápis v OR</w:t>
            </w:r>
          </w:p>
        </w:tc>
        <w:tc>
          <w:tcPr>
            <w:tcW w:w="6639" w:type="dxa"/>
            <w:vAlign w:val="center"/>
          </w:tcPr>
          <w:p w14:paraId="790E002F" w14:textId="0BE01868" w:rsidR="00605FB5" w:rsidRDefault="00605FB5" w:rsidP="00605FB5">
            <w:pPr>
              <w:pStyle w:val="Obyejn"/>
              <w:rPr>
                <w:rFonts w:asciiTheme="minorHAnsi" w:hAnsiTheme="minorHAnsi" w:cstheme="minorHAnsi"/>
                <w:color w:val="auto"/>
                <w:sz w:val="22"/>
                <w:szCs w:val="22"/>
              </w:rPr>
            </w:pPr>
            <w:r w:rsidRPr="00605FB5">
              <w:rPr>
                <w:rFonts w:asciiTheme="minorHAnsi" w:hAnsiTheme="minorHAnsi" w:cstheme="minorHAnsi"/>
                <w:color w:val="auto"/>
                <w:sz w:val="22"/>
                <w:szCs w:val="22"/>
              </w:rPr>
              <w:t>u Městského soudu v</w:t>
            </w:r>
            <w:r>
              <w:rPr>
                <w:rFonts w:asciiTheme="minorHAnsi" w:hAnsiTheme="minorHAnsi" w:cstheme="minorHAnsi"/>
                <w:color w:val="auto"/>
                <w:sz w:val="22"/>
                <w:szCs w:val="22"/>
              </w:rPr>
              <w:t> </w:t>
            </w:r>
            <w:r w:rsidRPr="00605FB5">
              <w:rPr>
                <w:rFonts w:asciiTheme="minorHAnsi" w:hAnsiTheme="minorHAnsi" w:cstheme="minorHAnsi"/>
                <w:color w:val="auto"/>
                <w:sz w:val="22"/>
                <w:szCs w:val="22"/>
              </w:rPr>
              <w:t>Praze</w:t>
            </w:r>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sp</w:t>
            </w:r>
            <w:proofErr w:type="spellEnd"/>
            <w:r>
              <w:rPr>
                <w:rFonts w:asciiTheme="minorHAnsi" w:hAnsiTheme="minorHAnsi" w:cstheme="minorHAnsi"/>
                <w:color w:val="auto"/>
                <w:sz w:val="22"/>
                <w:szCs w:val="22"/>
              </w:rPr>
              <w:t>. zn.</w:t>
            </w:r>
            <w:r w:rsidRPr="00605FB5">
              <w:rPr>
                <w:rFonts w:asciiTheme="minorHAnsi" w:hAnsiTheme="minorHAnsi" w:cstheme="minorHAnsi"/>
                <w:color w:val="auto"/>
                <w:sz w:val="22"/>
                <w:szCs w:val="22"/>
              </w:rPr>
              <w:t xml:space="preserve"> </w:t>
            </w:r>
            <w:proofErr w:type="spellStart"/>
            <w:r w:rsidRPr="00605FB5">
              <w:rPr>
                <w:rFonts w:asciiTheme="minorHAnsi" w:hAnsiTheme="minorHAnsi" w:cstheme="minorHAnsi"/>
                <w:color w:val="auto"/>
                <w:sz w:val="22"/>
                <w:szCs w:val="22"/>
              </w:rPr>
              <w:t>Pr</w:t>
            </w:r>
            <w:proofErr w:type="spellEnd"/>
            <w:r w:rsidRPr="00605FB5">
              <w:rPr>
                <w:rFonts w:asciiTheme="minorHAnsi" w:hAnsiTheme="minorHAnsi" w:cstheme="minorHAnsi"/>
                <w:color w:val="auto"/>
                <w:sz w:val="22"/>
                <w:szCs w:val="22"/>
              </w:rPr>
              <w:t xml:space="preserve"> 1069 </w:t>
            </w:r>
          </w:p>
        </w:tc>
      </w:tr>
      <w:tr w:rsidR="0038287A" w:rsidRPr="0038287A" w14:paraId="78D18177" w14:textId="77777777" w:rsidTr="004F5657">
        <w:trPr>
          <w:trHeight w:val="284"/>
        </w:trPr>
        <w:tc>
          <w:tcPr>
            <w:tcW w:w="2403" w:type="dxa"/>
            <w:vAlign w:val="center"/>
          </w:tcPr>
          <w:p w14:paraId="64B4C9FA" w14:textId="77777777" w:rsidR="0038287A" w:rsidRPr="0038287A" w:rsidRDefault="0038287A" w:rsidP="004F5657">
            <w:pPr>
              <w:pStyle w:val="Obyejn"/>
              <w:ind w:left="-108"/>
              <w:rPr>
                <w:rFonts w:asciiTheme="minorHAnsi" w:hAnsiTheme="minorHAnsi" w:cstheme="minorHAnsi"/>
                <w:color w:val="auto"/>
                <w:sz w:val="22"/>
                <w:szCs w:val="22"/>
              </w:rPr>
            </w:pPr>
            <w:r w:rsidRPr="0038287A">
              <w:rPr>
                <w:rFonts w:asciiTheme="minorHAnsi" w:hAnsiTheme="minorHAnsi" w:cstheme="minorHAnsi"/>
                <w:color w:val="auto"/>
                <w:sz w:val="22"/>
                <w:szCs w:val="22"/>
              </w:rPr>
              <w:t>Zastoupen:</w:t>
            </w:r>
          </w:p>
        </w:tc>
        <w:tc>
          <w:tcPr>
            <w:tcW w:w="6639" w:type="dxa"/>
            <w:vAlign w:val="center"/>
          </w:tcPr>
          <w:p w14:paraId="06B56ADE" w14:textId="3654682D" w:rsidR="0038287A" w:rsidRPr="0038287A" w:rsidRDefault="00E337A1" w:rsidP="00E337A1">
            <w:pPr>
              <w:pStyle w:val="Obyejn"/>
              <w:rPr>
                <w:rFonts w:asciiTheme="minorHAnsi" w:hAnsiTheme="minorHAnsi" w:cstheme="minorHAnsi"/>
                <w:color w:val="auto"/>
                <w:sz w:val="22"/>
                <w:szCs w:val="22"/>
              </w:rPr>
            </w:pPr>
            <w:r w:rsidRPr="00E337A1">
              <w:rPr>
                <w:rFonts w:asciiTheme="minorHAnsi" w:hAnsiTheme="minorHAnsi" w:cstheme="minorHAnsi"/>
                <w:color w:val="auto"/>
                <w:sz w:val="22"/>
                <w:szCs w:val="22"/>
              </w:rPr>
              <w:t>Bc. Luci</w:t>
            </w:r>
            <w:r>
              <w:rPr>
                <w:rFonts w:asciiTheme="minorHAnsi" w:hAnsiTheme="minorHAnsi" w:cstheme="minorHAnsi"/>
                <w:color w:val="auto"/>
                <w:sz w:val="22"/>
                <w:szCs w:val="22"/>
              </w:rPr>
              <w:t>í</w:t>
            </w:r>
            <w:r w:rsidRPr="00E337A1">
              <w:rPr>
                <w:rFonts w:asciiTheme="minorHAnsi" w:hAnsiTheme="minorHAnsi" w:cstheme="minorHAnsi"/>
                <w:color w:val="auto"/>
                <w:sz w:val="22"/>
                <w:szCs w:val="22"/>
              </w:rPr>
              <w:t xml:space="preserve"> </w:t>
            </w:r>
            <w:proofErr w:type="spellStart"/>
            <w:r w:rsidRPr="00E337A1">
              <w:rPr>
                <w:rFonts w:asciiTheme="minorHAnsi" w:hAnsiTheme="minorHAnsi" w:cstheme="minorHAnsi"/>
                <w:color w:val="auto"/>
                <w:sz w:val="22"/>
                <w:szCs w:val="22"/>
              </w:rPr>
              <w:t>Stejspalovou</w:t>
            </w:r>
            <w:proofErr w:type="spellEnd"/>
            <w:r>
              <w:rPr>
                <w:rFonts w:asciiTheme="minorHAnsi" w:hAnsiTheme="minorHAnsi" w:cstheme="minorHAnsi"/>
                <w:color w:val="auto"/>
                <w:sz w:val="22"/>
                <w:szCs w:val="22"/>
              </w:rPr>
              <w:t>, ředitelkou</w:t>
            </w:r>
          </w:p>
        </w:tc>
      </w:tr>
      <w:tr w:rsidR="00605FB5" w:rsidRPr="0038287A" w14:paraId="48F2CA7D" w14:textId="77777777" w:rsidTr="004F5657">
        <w:trPr>
          <w:trHeight w:val="284"/>
        </w:trPr>
        <w:tc>
          <w:tcPr>
            <w:tcW w:w="2403" w:type="dxa"/>
            <w:vAlign w:val="center"/>
          </w:tcPr>
          <w:p w14:paraId="74351FAB" w14:textId="613EF2EF" w:rsidR="00605FB5" w:rsidRPr="0038287A" w:rsidRDefault="00605FB5" w:rsidP="004F5657">
            <w:pPr>
              <w:pStyle w:val="Obyejn"/>
              <w:ind w:left="-108"/>
              <w:rPr>
                <w:rFonts w:asciiTheme="minorHAnsi" w:hAnsiTheme="minorHAnsi" w:cstheme="minorHAnsi"/>
                <w:color w:val="auto"/>
                <w:sz w:val="22"/>
                <w:szCs w:val="22"/>
              </w:rPr>
            </w:pPr>
            <w:r w:rsidRPr="00605FB5">
              <w:rPr>
                <w:rFonts w:asciiTheme="minorHAnsi" w:hAnsiTheme="minorHAnsi" w:cstheme="minorHAnsi"/>
                <w:color w:val="auto"/>
                <w:sz w:val="22"/>
                <w:szCs w:val="22"/>
              </w:rPr>
              <w:t>Bankovní spojení:</w:t>
            </w:r>
          </w:p>
        </w:tc>
        <w:tc>
          <w:tcPr>
            <w:tcW w:w="6639" w:type="dxa"/>
            <w:vAlign w:val="center"/>
          </w:tcPr>
          <w:p w14:paraId="350CD922" w14:textId="0C41937F" w:rsidR="00605FB5" w:rsidRDefault="00E337A1" w:rsidP="004F5657">
            <w:pPr>
              <w:pStyle w:val="Obyejn"/>
              <w:rPr>
                <w:rFonts w:asciiTheme="minorHAnsi" w:hAnsiTheme="minorHAnsi" w:cstheme="minorHAnsi"/>
                <w:color w:val="auto"/>
                <w:sz w:val="22"/>
                <w:szCs w:val="22"/>
              </w:rPr>
            </w:pPr>
            <w:proofErr w:type="spellStart"/>
            <w:r w:rsidRPr="00E337A1">
              <w:rPr>
                <w:rFonts w:asciiTheme="minorHAnsi" w:hAnsiTheme="minorHAnsi" w:cstheme="minorHAnsi"/>
                <w:color w:val="auto"/>
                <w:sz w:val="22"/>
                <w:szCs w:val="22"/>
              </w:rPr>
              <w:t>Equa</w:t>
            </w:r>
            <w:proofErr w:type="spellEnd"/>
            <w:r w:rsidRPr="00E337A1">
              <w:rPr>
                <w:rFonts w:asciiTheme="minorHAnsi" w:hAnsiTheme="minorHAnsi" w:cstheme="minorHAnsi"/>
                <w:color w:val="auto"/>
                <w:sz w:val="22"/>
                <w:szCs w:val="22"/>
              </w:rPr>
              <w:t xml:space="preserve"> bank a.s.</w:t>
            </w:r>
          </w:p>
        </w:tc>
      </w:tr>
      <w:tr w:rsidR="00605FB5" w:rsidRPr="0038287A" w14:paraId="091DF14B" w14:textId="77777777" w:rsidTr="004F5657">
        <w:trPr>
          <w:trHeight w:val="284"/>
        </w:trPr>
        <w:tc>
          <w:tcPr>
            <w:tcW w:w="2403" w:type="dxa"/>
            <w:vAlign w:val="center"/>
          </w:tcPr>
          <w:p w14:paraId="3D6932B3" w14:textId="33D6E663" w:rsidR="00605FB5" w:rsidRPr="0038287A" w:rsidRDefault="00605FB5" w:rsidP="004F5657">
            <w:pPr>
              <w:pStyle w:val="Obyejn"/>
              <w:ind w:left="-108"/>
              <w:rPr>
                <w:rFonts w:asciiTheme="minorHAnsi" w:hAnsiTheme="minorHAnsi" w:cstheme="minorHAnsi"/>
                <w:color w:val="auto"/>
                <w:sz w:val="22"/>
                <w:szCs w:val="22"/>
              </w:rPr>
            </w:pPr>
            <w:r w:rsidRPr="00605FB5">
              <w:rPr>
                <w:rFonts w:asciiTheme="minorHAnsi" w:hAnsiTheme="minorHAnsi" w:cstheme="minorHAnsi"/>
                <w:color w:val="auto"/>
                <w:sz w:val="22"/>
                <w:szCs w:val="22"/>
              </w:rPr>
              <w:t>Číslo účtu</w:t>
            </w:r>
          </w:p>
        </w:tc>
        <w:tc>
          <w:tcPr>
            <w:tcW w:w="6639" w:type="dxa"/>
            <w:vAlign w:val="center"/>
          </w:tcPr>
          <w:p w14:paraId="07CAC616" w14:textId="72078CE3" w:rsidR="00605FB5" w:rsidRDefault="00E337A1" w:rsidP="004F5657">
            <w:pPr>
              <w:pStyle w:val="Obyejn"/>
              <w:rPr>
                <w:rFonts w:asciiTheme="minorHAnsi" w:hAnsiTheme="minorHAnsi" w:cstheme="minorHAnsi"/>
                <w:color w:val="auto"/>
                <w:sz w:val="22"/>
                <w:szCs w:val="22"/>
              </w:rPr>
            </w:pPr>
            <w:r w:rsidRPr="00E337A1">
              <w:rPr>
                <w:rFonts w:asciiTheme="minorHAnsi" w:hAnsiTheme="minorHAnsi" w:cstheme="minorHAnsi"/>
                <w:color w:val="auto"/>
                <w:sz w:val="22"/>
                <w:szCs w:val="22"/>
              </w:rPr>
              <w:t>1015322752/6100</w:t>
            </w:r>
          </w:p>
        </w:tc>
      </w:tr>
    </w:tbl>
    <w:p w14:paraId="1860A2A0" w14:textId="77777777" w:rsidR="0038287A" w:rsidRPr="0038287A" w:rsidRDefault="0038287A" w:rsidP="0038287A">
      <w:pPr>
        <w:pStyle w:val="Obyejn"/>
        <w:rPr>
          <w:rFonts w:asciiTheme="minorHAnsi" w:hAnsiTheme="minorHAnsi" w:cstheme="minorHAnsi"/>
          <w:color w:val="auto"/>
          <w:sz w:val="22"/>
          <w:szCs w:val="22"/>
        </w:rPr>
      </w:pPr>
    </w:p>
    <w:p w14:paraId="4E4B9949" w14:textId="77777777" w:rsidR="0038287A" w:rsidRPr="0038287A" w:rsidRDefault="0038287A" w:rsidP="0038287A">
      <w:pPr>
        <w:pStyle w:val="Obyejn"/>
        <w:rPr>
          <w:rFonts w:asciiTheme="minorHAnsi" w:hAnsiTheme="minorHAnsi" w:cstheme="minorHAnsi"/>
          <w:color w:val="auto"/>
          <w:sz w:val="22"/>
          <w:szCs w:val="22"/>
        </w:rPr>
      </w:pPr>
      <w:r w:rsidRPr="0038287A">
        <w:rPr>
          <w:rFonts w:asciiTheme="minorHAnsi" w:hAnsiTheme="minorHAnsi" w:cstheme="minorHAnsi"/>
          <w:color w:val="auto"/>
          <w:sz w:val="22"/>
          <w:szCs w:val="22"/>
        </w:rPr>
        <w:t>(„</w:t>
      </w:r>
      <w:r w:rsidRPr="0038287A">
        <w:rPr>
          <w:rFonts w:asciiTheme="minorHAnsi" w:hAnsiTheme="minorHAnsi" w:cstheme="minorHAnsi"/>
          <w:b/>
          <w:color w:val="auto"/>
          <w:sz w:val="22"/>
          <w:szCs w:val="22"/>
        </w:rPr>
        <w:t>objednatel</w:t>
      </w:r>
      <w:r w:rsidRPr="0038287A">
        <w:rPr>
          <w:rFonts w:asciiTheme="minorHAnsi" w:hAnsiTheme="minorHAnsi" w:cstheme="minorHAnsi"/>
          <w:color w:val="auto"/>
          <w:sz w:val="22"/>
          <w:szCs w:val="22"/>
        </w:rPr>
        <w:t>“)</w:t>
      </w:r>
    </w:p>
    <w:p w14:paraId="45445219" w14:textId="77777777" w:rsidR="0038287A" w:rsidRPr="0038287A" w:rsidRDefault="0038287A" w:rsidP="0038287A">
      <w:pPr>
        <w:pStyle w:val="Obyejn"/>
        <w:rPr>
          <w:rFonts w:asciiTheme="minorHAnsi" w:hAnsiTheme="minorHAnsi" w:cstheme="minorHAnsi"/>
          <w:color w:val="auto"/>
          <w:sz w:val="22"/>
          <w:szCs w:val="22"/>
        </w:rPr>
      </w:pPr>
    </w:p>
    <w:p w14:paraId="690E54FB" w14:textId="77777777" w:rsidR="0038287A" w:rsidRPr="0038287A" w:rsidRDefault="0038287A" w:rsidP="0038287A">
      <w:pPr>
        <w:pStyle w:val="Obyejn"/>
        <w:rPr>
          <w:rFonts w:asciiTheme="minorHAnsi" w:hAnsiTheme="minorHAnsi" w:cstheme="minorHAnsi"/>
          <w:color w:val="auto"/>
          <w:sz w:val="22"/>
          <w:szCs w:val="22"/>
        </w:rPr>
      </w:pPr>
      <w:r w:rsidRPr="0038287A">
        <w:rPr>
          <w:rFonts w:asciiTheme="minorHAnsi" w:hAnsiTheme="minorHAnsi" w:cstheme="minorHAnsi"/>
          <w:color w:val="auto"/>
          <w:sz w:val="22"/>
          <w:szCs w:val="22"/>
        </w:rPr>
        <w:t>a</w:t>
      </w:r>
    </w:p>
    <w:p w14:paraId="65DF2175" w14:textId="77777777" w:rsidR="0038287A" w:rsidRPr="0038287A" w:rsidRDefault="0038287A" w:rsidP="0038287A">
      <w:pPr>
        <w:pStyle w:val="Obyejn"/>
        <w:rPr>
          <w:rFonts w:asciiTheme="minorHAnsi" w:hAnsiTheme="minorHAnsi" w:cstheme="minorHAnsi"/>
          <w:color w:val="auto"/>
          <w:sz w:val="22"/>
          <w:szCs w:val="22"/>
        </w:rPr>
      </w:pPr>
    </w:p>
    <w:tbl>
      <w:tblPr>
        <w:tblStyle w:val="Mkatabulky"/>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403"/>
        <w:gridCol w:w="6637"/>
      </w:tblGrid>
      <w:tr w:rsidR="0038287A" w:rsidRPr="0038287A" w14:paraId="51838ABC" w14:textId="77777777" w:rsidTr="004F5657">
        <w:trPr>
          <w:trHeight w:val="284"/>
        </w:trPr>
        <w:tc>
          <w:tcPr>
            <w:tcW w:w="2407" w:type="dxa"/>
            <w:vAlign w:val="center"/>
          </w:tcPr>
          <w:p w14:paraId="3C138482" w14:textId="77777777" w:rsidR="0038287A" w:rsidRPr="0038287A" w:rsidRDefault="0038287A" w:rsidP="004F5657">
            <w:pPr>
              <w:pStyle w:val="Obyejn"/>
              <w:ind w:left="-108"/>
              <w:rPr>
                <w:rFonts w:asciiTheme="minorHAnsi" w:hAnsiTheme="minorHAnsi" w:cstheme="minorHAnsi"/>
                <w:b/>
                <w:color w:val="auto"/>
                <w:sz w:val="22"/>
                <w:szCs w:val="22"/>
              </w:rPr>
            </w:pPr>
            <w:r w:rsidRPr="0038287A">
              <w:rPr>
                <w:rFonts w:asciiTheme="minorHAnsi" w:hAnsiTheme="minorHAnsi" w:cstheme="minorHAnsi"/>
                <w:b/>
                <w:color w:val="auto"/>
                <w:sz w:val="22"/>
                <w:szCs w:val="22"/>
              </w:rPr>
              <w:t>Název:</w:t>
            </w:r>
          </w:p>
        </w:tc>
        <w:tc>
          <w:tcPr>
            <w:tcW w:w="6655" w:type="dxa"/>
            <w:vAlign w:val="center"/>
          </w:tcPr>
          <w:p w14:paraId="53CF447E" w14:textId="77777777" w:rsidR="0038287A" w:rsidRPr="0038287A" w:rsidRDefault="0038287A" w:rsidP="004F5657">
            <w:pPr>
              <w:pStyle w:val="Obyejn"/>
              <w:rPr>
                <w:rFonts w:asciiTheme="minorHAnsi" w:hAnsiTheme="minorHAnsi" w:cstheme="minorHAnsi"/>
                <w:b/>
                <w:color w:val="auto"/>
                <w:sz w:val="22"/>
                <w:szCs w:val="22"/>
                <w:lang w:val="en-US"/>
              </w:rPr>
            </w:pPr>
            <w:r w:rsidRPr="0038287A">
              <w:rPr>
                <w:rFonts w:asciiTheme="minorHAnsi" w:hAnsiTheme="minorHAnsi" w:cstheme="minorHAnsi"/>
                <w:b/>
                <w:color w:val="auto"/>
                <w:sz w:val="22"/>
                <w:szCs w:val="22"/>
                <w:lang w:val="en-US"/>
              </w:rPr>
              <w:t>[</w:t>
            </w:r>
            <w:r w:rsidRPr="0038287A">
              <w:rPr>
                <w:rFonts w:asciiTheme="minorHAnsi" w:hAnsiTheme="minorHAnsi" w:cstheme="minorHAnsi"/>
                <w:b/>
                <w:color w:val="auto"/>
                <w:sz w:val="22"/>
                <w:szCs w:val="22"/>
                <w:highlight w:val="yellow"/>
                <w:lang w:val="en-US"/>
              </w:rPr>
              <w:t>k</w:t>
            </w:r>
            <w:r w:rsidRPr="0038287A">
              <w:rPr>
                <w:rFonts w:asciiTheme="minorHAnsi" w:hAnsiTheme="minorHAnsi" w:cstheme="minorHAnsi"/>
                <w:b/>
                <w:color w:val="auto"/>
                <w:sz w:val="22"/>
                <w:szCs w:val="22"/>
                <w:highlight w:val="yellow"/>
              </w:rPr>
              <w:t xml:space="preserve"> doplnění</w:t>
            </w:r>
            <w:r w:rsidRPr="0038287A">
              <w:rPr>
                <w:rFonts w:asciiTheme="minorHAnsi" w:hAnsiTheme="minorHAnsi" w:cstheme="minorHAnsi"/>
                <w:b/>
                <w:color w:val="auto"/>
                <w:sz w:val="22"/>
                <w:szCs w:val="22"/>
                <w:lang w:val="en-US"/>
              </w:rPr>
              <w:t>]</w:t>
            </w:r>
          </w:p>
        </w:tc>
      </w:tr>
      <w:tr w:rsidR="0038287A" w:rsidRPr="0038287A" w14:paraId="21417B12" w14:textId="77777777" w:rsidTr="004F5657">
        <w:trPr>
          <w:trHeight w:val="284"/>
        </w:trPr>
        <w:tc>
          <w:tcPr>
            <w:tcW w:w="2407" w:type="dxa"/>
            <w:vAlign w:val="center"/>
          </w:tcPr>
          <w:p w14:paraId="3E6E3CE4" w14:textId="77777777" w:rsidR="0038287A" w:rsidRPr="0038287A" w:rsidRDefault="0038287A" w:rsidP="004F5657">
            <w:pPr>
              <w:pStyle w:val="Obyejn"/>
              <w:ind w:left="-108"/>
              <w:rPr>
                <w:rFonts w:asciiTheme="minorHAnsi" w:hAnsiTheme="minorHAnsi" w:cstheme="minorHAnsi"/>
                <w:color w:val="auto"/>
                <w:sz w:val="22"/>
                <w:szCs w:val="22"/>
              </w:rPr>
            </w:pPr>
            <w:r w:rsidRPr="0038287A">
              <w:rPr>
                <w:rFonts w:asciiTheme="minorHAnsi" w:hAnsiTheme="minorHAnsi" w:cstheme="minorHAnsi"/>
                <w:color w:val="auto"/>
                <w:sz w:val="22"/>
                <w:szCs w:val="22"/>
              </w:rPr>
              <w:t>Sídlo:</w:t>
            </w:r>
          </w:p>
        </w:tc>
        <w:tc>
          <w:tcPr>
            <w:tcW w:w="6655" w:type="dxa"/>
            <w:vAlign w:val="center"/>
          </w:tcPr>
          <w:p w14:paraId="2622D491" w14:textId="77777777" w:rsidR="0038287A" w:rsidRPr="0038287A" w:rsidRDefault="0038287A" w:rsidP="004F5657">
            <w:pPr>
              <w:pStyle w:val="Obyejn"/>
              <w:rPr>
                <w:rFonts w:asciiTheme="minorHAnsi" w:hAnsiTheme="minorHAnsi" w:cstheme="minorHAnsi"/>
                <w:b/>
                <w:color w:val="auto"/>
                <w:sz w:val="22"/>
                <w:szCs w:val="22"/>
              </w:rPr>
            </w:pPr>
            <w:r w:rsidRPr="0038287A">
              <w:rPr>
                <w:rFonts w:asciiTheme="minorHAnsi" w:hAnsiTheme="minorHAnsi" w:cstheme="minorHAnsi"/>
                <w:color w:val="auto"/>
                <w:sz w:val="22"/>
                <w:szCs w:val="22"/>
                <w:lang w:val="en-US"/>
              </w:rPr>
              <w:t>[</w:t>
            </w:r>
            <w:r w:rsidRPr="0038287A">
              <w:rPr>
                <w:rFonts w:asciiTheme="minorHAnsi" w:hAnsiTheme="minorHAnsi" w:cstheme="minorHAnsi"/>
                <w:color w:val="auto"/>
                <w:sz w:val="22"/>
                <w:szCs w:val="22"/>
                <w:highlight w:val="yellow"/>
                <w:lang w:val="en-US"/>
              </w:rPr>
              <w:t>k</w:t>
            </w:r>
            <w:r w:rsidRPr="0038287A">
              <w:rPr>
                <w:rFonts w:asciiTheme="minorHAnsi" w:hAnsiTheme="minorHAnsi" w:cstheme="minorHAnsi"/>
                <w:color w:val="auto"/>
                <w:sz w:val="22"/>
                <w:szCs w:val="22"/>
                <w:highlight w:val="yellow"/>
              </w:rPr>
              <w:t xml:space="preserve"> doplnění</w:t>
            </w:r>
            <w:r w:rsidRPr="0038287A">
              <w:rPr>
                <w:rFonts w:asciiTheme="minorHAnsi" w:hAnsiTheme="minorHAnsi" w:cstheme="minorHAnsi"/>
                <w:color w:val="auto"/>
                <w:sz w:val="22"/>
                <w:szCs w:val="22"/>
                <w:lang w:val="en-US"/>
              </w:rPr>
              <w:t>]</w:t>
            </w:r>
          </w:p>
        </w:tc>
      </w:tr>
      <w:tr w:rsidR="0038287A" w:rsidRPr="0038287A" w14:paraId="1041367F" w14:textId="77777777" w:rsidTr="004F5657">
        <w:trPr>
          <w:trHeight w:val="284"/>
        </w:trPr>
        <w:tc>
          <w:tcPr>
            <w:tcW w:w="2407" w:type="dxa"/>
            <w:vAlign w:val="center"/>
          </w:tcPr>
          <w:p w14:paraId="681B2473" w14:textId="77777777" w:rsidR="0038287A" w:rsidRPr="0038287A" w:rsidRDefault="0038287A" w:rsidP="004F5657">
            <w:pPr>
              <w:pStyle w:val="Obyejn"/>
              <w:ind w:left="-108"/>
              <w:rPr>
                <w:rFonts w:asciiTheme="minorHAnsi" w:hAnsiTheme="minorHAnsi" w:cstheme="minorHAnsi"/>
                <w:color w:val="auto"/>
                <w:sz w:val="22"/>
                <w:szCs w:val="22"/>
              </w:rPr>
            </w:pPr>
            <w:r w:rsidRPr="0038287A">
              <w:rPr>
                <w:rFonts w:asciiTheme="minorHAnsi" w:hAnsiTheme="minorHAnsi" w:cstheme="minorHAnsi"/>
                <w:color w:val="auto"/>
                <w:sz w:val="22"/>
                <w:szCs w:val="22"/>
              </w:rPr>
              <w:t>IČO:</w:t>
            </w:r>
          </w:p>
        </w:tc>
        <w:tc>
          <w:tcPr>
            <w:tcW w:w="6655" w:type="dxa"/>
            <w:vAlign w:val="center"/>
          </w:tcPr>
          <w:p w14:paraId="7452317B" w14:textId="77777777" w:rsidR="0038287A" w:rsidRPr="0038287A" w:rsidRDefault="0038287A" w:rsidP="004F5657">
            <w:pPr>
              <w:pStyle w:val="Obyejn"/>
              <w:rPr>
                <w:rFonts w:asciiTheme="minorHAnsi" w:hAnsiTheme="minorHAnsi" w:cstheme="minorHAnsi"/>
                <w:b/>
                <w:color w:val="auto"/>
                <w:sz w:val="22"/>
                <w:szCs w:val="22"/>
              </w:rPr>
            </w:pPr>
            <w:r w:rsidRPr="0038287A">
              <w:rPr>
                <w:rFonts w:asciiTheme="minorHAnsi" w:hAnsiTheme="minorHAnsi" w:cstheme="minorHAnsi"/>
                <w:color w:val="auto"/>
                <w:sz w:val="22"/>
                <w:szCs w:val="22"/>
                <w:lang w:val="en-US"/>
              </w:rPr>
              <w:t>[</w:t>
            </w:r>
            <w:r w:rsidRPr="0038287A">
              <w:rPr>
                <w:rFonts w:asciiTheme="minorHAnsi" w:hAnsiTheme="minorHAnsi" w:cstheme="minorHAnsi"/>
                <w:color w:val="auto"/>
                <w:sz w:val="22"/>
                <w:szCs w:val="22"/>
                <w:highlight w:val="yellow"/>
                <w:lang w:val="en-US"/>
              </w:rPr>
              <w:t>k</w:t>
            </w:r>
            <w:r w:rsidRPr="0038287A">
              <w:rPr>
                <w:rFonts w:asciiTheme="minorHAnsi" w:hAnsiTheme="minorHAnsi" w:cstheme="minorHAnsi"/>
                <w:color w:val="auto"/>
                <w:sz w:val="22"/>
                <w:szCs w:val="22"/>
                <w:highlight w:val="yellow"/>
              </w:rPr>
              <w:t xml:space="preserve"> doplnění</w:t>
            </w:r>
            <w:r w:rsidRPr="0038287A">
              <w:rPr>
                <w:rFonts w:asciiTheme="minorHAnsi" w:hAnsiTheme="minorHAnsi" w:cstheme="minorHAnsi"/>
                <w:color w:val="auto"/>
                <w:sz w:val="22"/>
                <w:szCs w:val="22"/>
                <w:lang w:val="en-US"/>
              </w:rPr>
              <w:t>]</w:t>
            </w:r>
          </w:p>
        </w:tc>
      </w:tr>
      <w:tr w:rsidR="0038287A" w:rsidRPr="0038287A" w14:paraId="1F259A54" w14:textId="77777777" w:rsidTr="004F5657">
        <w:trPr>
          <w:trHeight w:val="284"/>
        </w:trPr>
        <w:tc>
          <w:tcPr>
            <w:tcW w:w="2407" w:type="dxa"/>
            <w:vAlign w:val="center"/>
          </w:tcPr>
          <w:p w14:paraId="30D44E86" w14:textId="77777777" w:rsidR="0038287A" w:rsidRPr="0038287A" w:rsidRDefault="0038287A" w:rsidP="004F5657">
            <w:pPr>
              <w:pStyle w:val="Obyejn"/>
              <w:ind w:left="-108"/>
              <w:rPr>
                <w:rFonts w:asciiTheme="minorHAnsi" w:hAnsiTheme="minorHAnsi" w:cstheme="minorHAnsi"/>
                <w:color w:val="auto"/>
                <w:sz w:val="22"/>
                <w:szCs w:val="22"/>
              </w:rPr>
            </w:pPr>
            <w:r w:rsidRPr="0038287A">
              <w:rPr>
                <w:rFonts w:asciiTheme="minorHAnsi" w:hAnsiTheme="minorHAnsi" w:cstheme="minorHAnsi"/>
                <w:color w:val="auto"/>
                <w:sz w:val="22"/>
                <w:szCs w:val="22"/>
              </w:rPr>
              <w:t>DIČ:</w:t>
            </w:r>
          </w:p>
        </w:tc>
        <w:tc>
          <w:tcPr>
            <w:tcW w:w="6655" w:type="dxa"/>
            <w:vAlign w:val="center"/>
          </w:tcPr>
          <w:p w14:paraId="5BD540D9" w14:textId="77777777" w:rsidR="0038287A" w:rsidRPr="0038287A" w:rsidRDefault="0038287A" w:rsidP="004F5657">
            <w:pPr>
              <w:pStyle w:val="Obyejn"/>
              <w:rPr>
                <w:rFonts w:asciiTheme="minorHAnsi" w:hAnsiTheme="minorHAnsi" w:cstheme="minorHAnsi"/>
                <w:color w:val="auto"/>
                <w:sz w:val="22"/>
                <w:szCs w:val="22"/>
              </w:rPr>
            </w:pPr>
            <w:r w:rsidRPr="0038287A">
              <w:rPr>
                <w:rFonts w:asciiTheme="minorHAnsi" w:hAnsiTheme="minorHAnsi" w:cstheme="minorHAnsi"/>
                <w:color w:val="auto"/>
                <w:sz w:val="22"/>
                <w:szCs w:val="22"/>
                <w:lang w:val="en-US"/>
              </w:rPr>
              <w:t>[</w:t>
            </w:r>
            <w:r w:rsidRPr="0038287A">
              <w:rPr>
                <w:rFonts w:asciiTheme="minorHAnsi" w:hAnsiTheme="minorHAnsi" w:cstheme="minorHAnsi"/>
                <w:color w:val="auto"/>
                <w:sz w:val="22"/>
                <w:szCs w:val="22"/>
                <w:highlight w:val="yellow"/>
                <w:lang w:val="en-US"/>
              </w:rPr>
              <w:t>k</w:t>
            </w:r>
            <w:r w:rsidRPr="0038287A">
              <w:rPr>
                <w:rFonts w:asciiTheme="minorHAnsi" w:hAnsiTheme="minorHAnsi" w:cstheme="minorHAnsi"/>
                <w:color w:val="auto"/>
                <w:sz w:val="22"/>
                <w:szCs w:val="22"/>
                <w:highlight w:val="yellow"/>
              </w:rPr>
              <w:t xml:space="preserve"> doplnění</w:t>
            </w:r>
            <w:r w:rsidRPr="0038287A">
              <w:rPr>
                <w:rFonts w:asciiTheme="minorHAnsi" w:hAnsiTheme="minorHAnsi" w:cstheme="minorHAnsi"/>
                <w:color w:val="auto"/>
                <w:sz w:val="22"/>
                <w:szCs w:val="22"/>
                <w:lang w:val="en-US"/>
              </w:rPr>
              <w:t>]</w:t>
            </w:r>
          </w:p>
        </w:tc>
      </w:tr>
      <w:tr w:rsidR="0038287A" w:rsidRPr="0038287A" w14:paraId="6E598933" w14:textId="77777777" w:rsidTr="004F5657">
        <w:trPr>
          <w:trHeight w:val="284"/>
        </w:trPr>
        <w:tc>
          <w:tcPr>
            <w:tcW w:w="2407" w:type="dxa"/>
            <w:vAlign w:val="center"/>
          </w:tcPr>
          <w:p w14:paraId="009E45A9" w14:textId="77777777" w:rsidR="0038287A" w:rsidRPr="0038287A" w:rsidRDefault="0038287A" w:rsidP="004F5657">
            <w:pPr>
              <w:pStyle w:val="Obyejn"/>
              <w:ind w:left="-108"/>
              <w:rPr>
                <w:rFonts w:asciiTheme="minorHAnsi" w:hAnsiTheme="minorHAnsi" w:cstheme="minorHAnsi"/>
                <w:color w:val="auto"/>
                <w:sz w:val="22"/>
                <w:szCs w:val="22"/>
              </w:rPr>
            </w:pPr>
            <w:r w:rsidRPr="0038287A">
              <w:rPr>
                <w:rFonts w:asciiTheme="minorHAnsi" w:hAnsiTheme="minorHAnsi" w:cstheme="minorHAnsi"/>
                <w:color w:val="auto"/>
                <w:sz w:val="22"/>
                <w:szCs w:val="22"/>
              </w:rPr>
              <w:t>Právní forma:</w:t>
            </w:r>
          </w:p>
        </w:tc>
        <w:tc>
          <w:tcPr>
            <w:tcW w:w="6655" w:type="dxa"/>
            <w:vAlign w:val="center"/>
          </w:tcPr>
          <w:p w14:paraId="52E32043" w14:textId="77777777" w:rsidR="0038287A" w:rsidRPr="0038287A" w:rsidRDefault="0038287A" w:rsidP="004F5657">
            <w:pPr>
              <w:pStyle w:val="Obyejn"/>
              <w:rPr>
                <w:rFonts w:asciiTheme="minorHAnsi" w:hAnsiTheme="minorHAnsi" w:cstheme="minorHAnsi"/>
                <w:color w:val="auto"/>
                <w:sz w:val="22"/>
                <w:szCs w:val="22"/>
              </w:rPr>
            </w:pPr>
            <w:r w:rsidRPr="0038287A">
              <w:rPr>
                <w:rFonts w:asciiTheme="minorHAnsi" w:hAnsiTheme="minorHAnsi" w:cstheme="minorHAnsi"/>
                <w:color w:val="auto"/>
                <w:sz w:val="22"/>
                <w:szCs w:val="22"/>
                <w:lang w:val="en-US"/>
              </w:rPr>
              <w:t>[</w:t>
            </w:r>
            <w:r w:rsidRPr="0038287A">
              <w:rPr>
                <w:rFonts w:asciiTheme="minorHAnsi" w:hAnsiTheme="minorHAnsi" w:cstheme="minorHAnsi"/>
                <w:color w:val="auto"/>
                <w:sz w:val="22"/>
                <w:szCs w:val="22"/>
                <w:highlight w:val="yellow"/>
                <w:lang w:val="en-US"/>
              </w:rPr>
              <w:t>k</w:t>
            </w:r>
            <w:r w:rsidRPr="0038287A">
              <w:rPr>
                <w:rFonts w:asciiTheme="minorHAnsi" w:hAnsiTheme="minorHAnsi" w:cstheme="minorHAnsi"/>
                <w:color w:val="auto"/>
                <w:sz w:val="22"/>
                <w:szCs w:val="22"/>
                <w:highlight w:val="yellow"/>
              </w:rPr>
              <w:t xml:space="preserve"> doplnění</w:t>
            </w:r>
            <w:r w:rsidRPr="0038287A">
              <w:rPr>
                <w:rFonts w:asciiTheme="minorHAnsi" w:hAnsiTheme="minorHAnsi" w:cstheme="minorHAnsi"/>
                <w:color w:val="auto"/>
                <w:sz w:val="22"/>
                <w:szCs w:val="22"/>
                <w:lang w:val="en-US"/>
              </w:rPr>
              <w:t>]</w:t>
            </w:r>
          </w:p>
        </w:tc>
      </w:tr>
      <w:tr w:rsidR="0038287A" w:rsidRPr="0038287A" w14:paraId="4C2EC72C" w14:textId="77777777" w:rsidTr="004F5657">
        <w:trPr>
          <w:trHeight w:val="284"/>
        </w:trPr>
        <w:tc>
          <w:tcPr>
            <w:tcW w:w="2407" w:type="dxa"/>
            <w:vAlign w:val="center"/>
          </w:tcPr>
          <w:p w14:paraId="7BF14D2E" w14:textId="77777777" w:rsidR="0038287A" w:rsidRPr="0038287A" w:rsidRDefault="0038287A" w:rsidP="004F5657">
            <w:pPr>
              <w:pStyle w:val="Obyejn"/>
              <w:ind w:left="-108"/>
              <w:rPr>
                <w:rFonts w:asciiTheme="minorHAnsi" w:hAnsiTheme="minorHAnsi" w:cstheme="minorHAnsi"/>
                <w:color w:val="auto"/>
                <w:sz w:val="22"/>
                <w:szCs w:val="22"/>
              </w:rPr>
            </w:pPr>
            <w:r w:rsidRPr="0038287A">
              <w:rPr>
                <w:rFonts w:asciiTheme="minorHAnsi" w:hAnsiTheme="minorHAnsi" w:cstheme="minorHAnsi"/>
                <w:color w:val="auto"/>
                <w:sz w:val="22"/>
                <w:szCs w:val="22"/>
              </w:rPr>
              <w:t>Zápis v OR:</w:t>
            </w:r>
          </w:p>
        </w:tc>
        <w:tc>
          <w:tcPr>
            <w:tcW w:w="6655" w:type="dxa"/>
            <w:vAlign w:val="center"/>
          </w:tcPr>
          <w:p w14:paraId="732ACE07" w14:textId="77777777" w:rsidR="0038287A" w:rsidRPr="0038287A" w:rsidRDefault="0038287A" w:rsidP="004F5657">
            <w:pPr>
              <w:pStyle w:val="Obyejn"/>
              <w:rPr>
                <w:rFonts w:asciiTheme="minorHAnsi" w:hAnsiTheme="minorHAnsi" w:cstheme="minorHAnsi"/>
                <w:color w:val="auto"/>
                <w:sz w:val="22"/>
                <w:szCs w:val="22"/>
              </w:rPr>
            </w:pPr>
            <w:r w:rsidRPr="0038287A">
              <w:rPr>
                <w:rFonts w:asciiTheme="minorHAnsi" w:hAnsiTheme="minorHAnsi" w:cstheme="minorHAnsi"/>
                <w:color w:val="auto"/>
                <w:sz w:val="22"/>
                <w:szCs w:val="22"/>
              </w:rPr>
              <w:t>OR vedený [</w:t>
            </w:r>
            <w:r w:rsidRPr="0038287A">
              <w:rPr>
                <w:rFonts w:asciiTheme="minorHAnsi" w:hAnsiTheme="minorHAnsi" w:cstheme="minorHAnsi"/>
                <w:color w:val="auto"/>
                <w:sz w:val="22"/>
                <w:szCs w:val="22"/>
                <w:highlight w:val="yellow"/>
              </w:rPr>
              <w:t>k doplnění</w:t>
            </w:r>
            <w:r w:rsidRPr="0038287A">
              <w:rPr>
                <w:rFonts w:asciiTheme="minorHAnsi" w:hAnsiTheme="minorHAnsi" w:cstheme="minorHAnsi"/>
                <w:color w:val="auto"/>
                <w:sz w:val="22"/>
                <w:szCs w:val="22"/>
              </w:rPr>
              <w:t>], oddíl [</w:t>
            </w:r>
            <w:r w:rsidRPr="0038287A">
              <w:rPr>
                <w:rFonts w:asciiTheme="minorHAnsi" w:hAnsiTheme="minorHAnsi" w:cstheme="minorHAnsi"/>
                <w:color w:val="auto"/>
                <w:sz w:val="22"/>
                <w:szCs w:val="22"/>
                <w:highlight w:val="yellow"/>
              </w:rPr>
              <w:t>k doplnění</w:t>
            </w:r>
            <w:r w:rsidRPr="0038287A">
              <w:rPr>
                <w:rFonts w:asciiTheme="minorHAnsi" w:hAnsiTheme="minorHAnsi" w:cstheme="minorHAnsi"/>
                <w:color w:val="auto"/>
                <w:sz w:val="22"/>
                <w:szCs w:val="22"/>
              </w:rPr>
              <w:t>], vložka [</w:t>
            </w:r>
            <w:r w:rsidRPr="0038287A">
              <w:rPr>
                <w:rFonts w:asciiTheme="minorHAnsi" w:hAnsiTheme="minorHAnsi" w:cstheme="minorHAnsi"/>
                <w:color w:val="auto"/>
                <w:sz w:val="22"/>
                <w:szCs w:val="22"/>
                <w:highlight w:val="yellow"/>
              </w:rPr>
              <w:t>k doplnění</w:t>
            </w:r>
            <w:r w:rsidRPr="0038287A">
              <w:rPr>
                <w:rFonts w:asciiTheme="minorHAnsi" w:hAnsiTheme="minorHAnsi" w:cstheme="minorHAnsi"/>
                <w:color w:val="auto"/>
                <w:sz w:val="22"/>
                <w:szCs w:val="22"/>
              </w:rPr>
              <w:t>]</w:t>
            </w:r>
          </w:p>
        </w:tc>
      </w:tr>
      <w:tr w:rsidR="0038287A" w:rsidRPr="0038287A" w14:paraId="7C3D009A" w14:textId="77777777" w:rsidTr="004F5657">
        <w:trPr>
          <w:trHeight w:val="284"/>
        </w:trPr>
        <w:tc>
          <w:tcPr>
            <w:tcW w:w="2407" w:type="dxa"/>
            <w:vAlign w:val="center"/>
          </w:tcPr>
          <w:p w14:paraId="399BBABA" w14:textId="77777777" w:rsidR="0038287A" w:rsidRPr="0038287A" w:rsidRDefault="0038287A" w:rsidP="004F5657">
            <w:pPr>
              <w:pStyle w:val="Obyejn"/>
              <w:ind w:left="-108"/>
              <w:rPr>
                <w:rFonts w:asciiTheme="minorHAnsi" w:hAnsiTheme="minorHAnsi" w:cstheme="minorHAnsi"/>
                <w:color w:val="auto"/>
                <w:sz w:val="22"/>
                <w:szCs w:val="22"/>
              </w:rPr>
            </w:pPr>
            <w:r w:rsidRPr="0038287A">
              <w:rPr>
                <w:rFonts w:asciiTheme="minorHAnsi" w:hAnsiTheme="minorHAnsi" w:cstheme="minorHAnsi"/>
                <w:color w:val="auto"/>
                <w:sz w:val="22"/>
                <w:szCs w:val="22"/>
              </w:rPr>
              <w:t>Zastoupen:</w:t>
            </w:r>
          </w:p>
        </w:tc>
        <w:tc>
          <w:tcPr>
            <w:tcW w:w="6655" w:type="dxa"/>
            <w:vAlign w:val="center"/>
          </w:tcPr>
          <w:p w14:paraId="26573FF2" w14:textId="77777777" w:rsidR="0038287A" w:rsidRPr="0038287A" w:rsidRDefault="0038287A" w:rsidP="004F5657">
            <w:pPr>
              <w:pStyle w:val="Obyejn"/>
              <w:rPr>
                <w:rFonts w:asciiTheme="minorHAnsi" w:hAnsiTheme="minorHAnsi" w:cstheme="minorHAnsi"/>
                <w:color w:val="auto"/>
                <w:sz w:val="22"/>
                <w:szCs w:val="22"/>
              </w:rPr>
            </w:pPr>
            <w:r w:rsidRPr="0038287A">
              <w:rPr>
                <w:rFonts w:asciiTheme="minorHAnsi" w:hAnsiTheme="minorHAnsi" w:cstheme="minorHAnsi"/>
                <w:color w:val="auto"/>
                <w:sz w:val="22"/>
                <w:szCs w:val="22"/>
                <w:lang w:val="en-US"/>
              </w:rPr>
              <w:t>[</w:t>
            </w:r>
            <w:r w:rsidRPr="0038287A">
              <w:rPr>
                <w:rFonts w:asciiTheme="minorHAnsi" w:hAnsiTheme="minorHAnsi" w:cstheme="minorHAnsi"/>
                <w:color w:val="auto"/>
                <w:sz w:val="22"/>
                <w:szCs w:val="22"/>
                <w:highlight w:val="yellow"/>
                <w:lang w:val="en-US"/>
              </w:rPr>
              <w:t>k</w:t>
            </w:r>
            <w:r w:rsidRPr="0038287A">
              <w:rPr>
                <w:rFonts w:asciiTheme="minorHAnsi" w:hAnsiTheme="minorHAnsi" w:cstheme="minorHAnsi"/>
                <w:color w:val="auto"/>
                <w:sz w:val="22"/>
                <w:szCs w:val="22"/>
                <w:highlight w:val="yellow"/>
              </w:rPr>
              <w:t xml:space="preserve"> doplnění</w:t>
            </w:r>
            <w:r w:rsidRPr="0038287A">
              <w:rPr>
                <w:rFonts w:asciiTheme="minorHAnsi" w:hAnsiTheme="minorHAnsi" w:cstheme="minorHAnsi"/>
                <w:color w:val="auto"/>
                <w:sz w:val="22"/>
                <w:szCs w:val="22"/>
                <w:lang w:val="en-US"/>
              </w:rPr>
              <w:t>]</w:t>
            </w:r>
          </w:p>
        </w:tc>
      </w:tr>
      <w:tr w:rsidR="0038287A" w:rsidRPr="0038287A" w14:paraId="106F66F8" w14:textId="77777777" w:rsidTr="004F5657">
        <w:trPr>
          <w:trHeight w:val="284"/>
        </w:trPr>
        <w:tc>
          <w:tcPr>
            <w:tcW w:w="2407" w:type="dxa"/>
            <w:vAlign w:val="center"/>
          </w:tcPr>
          <w:p w14:paraId="4B4CFE0B" w14:textId="77777777" w:rsidR="0038287A" w:rsidRPr="0038287A" w:rsidRDefault="0038287A" w:rsidP="004F5657">
            <w:pPr>
              <w:pStyle w:val="Obyejn"/>
              <w:ind w:left="-108"/>
              <w:rPr>
                <w:rFonts w:asciiTheme="minorHAnsi" w:hAnsiTheme="minorHAnsi" w:cstheme="minorHAnsi"/>
                <w:color w:val="auto"/>
                <w:sz w:val="22"/>
                <w:szCs w:val="22"/>
              </w:rPr>
            </w:pPr>
            <w:r w:rsidRPr="0038287A">
              <w:rPr>
                <w:rFonts w:asciiTheme="minorHAnsi" w:hAnsiTheme="minorHAnsi" w:cstheme="minorHAnsi"/>
                <w:color w:val="auto"/>
                <w:sz w:val="22"/>
                <w:szCs w:val="22"/>
              </w:rPr>
              <w:t>Bankovní spojení:</w:t>
            </w:r>
          </w:p>
        </w:tc>
        <w:tc>
          <w:tcPr>
            <w:tcW w:w="6655" w:type="dxa"/>
            <w:vAlign w:val="center"/>
          </w:tcPr>
          <w:p w14:paraId="63BACDA0" w14:textId="77777777" w:rsidR="0038287A" w:rsidRPr="0038287A" w:rsidRDefault="0038287A" w:rsidP="004F5657">
            <w:pPr>
              <w:pStyle w:val="Obyejn"/>
              <w:rPr>
                <w:rFonts w:asciiTheme="minorHAnsi" w:hAnsiTheme="minorHAnsi" w:cstheme="minorHAnsi"/>
                <w:color w:val="auto"/>
                <w:sz w:val="22"/>
                <w:szCs w:val="22"/>
              </w:rPr>
            </w:pPr>
            <w:r w:rsidRPr="0038287A">
              <w:rPr>
                <w:rFonts w:asciiTheme="minorHAnsi" w:hAnsiTheme="minorHAnsi" w:cstheme="minorHAnsi"/>
                <w:color w:val="auto"/>
                <w:sz w:val="22"/>
                <w:szCs w:val="22"/>
                <w:lang w:val="en-US"/>
              </w:rPr>
              <w:t>[</w:t>
            </w:r>
            <w:r w:rsidRPr="0038287A">
              <w:rPr>
                <w:rFonts w:asciiTheme="minorHAnsi" w:hAnsiTheme="minorHAnsi" w:cstheme="minorHAnsi"/>
                <w:color w:val="auto"/>
                <w:sz w:val="22"/>
                <w:szCs w:val="22"/>
                <w:highlight w:val="yellow"/>
                <w:lang w:val="en-US"/>
              </w:rPr>
              <w:t>k</w:t>
            </w:r>
            <w:r w:rsidRPr="0038287A">
              <w:rPr>
                <w:rFonts w:asciiTheme="minorHAnsi" w:hAnsiTheme="minorHAnsi" w:cstheme="minorHAnsi"/>
                <w:color w:val="auto"/>
                <w:sz w:val="22"/>
                <w:szCs w:val="22"/>
                <w:highlight w:val="yellow"/>
              </w:rPr>
              <w:t xml:space="preserve"> doplnění</w:t>
            </w:r>
            <w:r w:rsidRPr="0038287A">
              <w:rPr>
                <w:rFonts w:asciiTheme="minorHAnsi" w:hAnsiTheme="minorHAnsi" w:cstheme="minorHAnsi"/>
                <w:color w:val="auto"/>
                <w:sz w:val="22"/>
                <w:szCs w:val="22"/>
                <w:lang w:val="en-US"/>
              </w:rPr>
              <w:t>]</w:t>
            </w:r>
          </w:p>
        </w:tc>
      </w:tr>
      <w:tr w:rsidR="0038287A" w:rsidRPr="0038287A" w14:paraId="18806AC9" w14:textId="77777777" w:rsidTr="004F5657">
        <w:trPr>
          <w:trHeight w:val="284"/>
        </w:trPr>
        <w:tc>
          <w:tcPr>
            <w:tcW w:w="2407" w:type="dxa"/>
            <w:vAlign w:val="center"/>
          </w:tcPr>
          <w:p w14:paraId="1CCDE487" w14:textId="77777777" w:rsidR="0038287A" w:rsidRPr="0038287A" w:rsidRDefault="0038287A" w:rsidP="004F5657">
            <w:pPr>
              <w:pStyle w:val="Obyejn"/>
              <w:ind w:left="-108"/>
              <w:rPr>
                <w:rFonts w:asciiTheme="minorHAnsi" w:hAnsiTheme="minorHAnsi" w:cstheme="minorHAnsi"/>
                <w:color w:val="auto"/>
                <w:sz w:val="22"/>
                <w:szCs w:val="22"/>
              </w:rPr>
            </w:pPr>
            <w:r w:rsidRPr="0038287A">
              <w:rPr>
                <w:rFonts w:asciiTheme="minorHAnsi" w:hAnsiTheme="minorHAnsi" w:cstheme="minorHAnsi"/>
                <w:color w:val="auto"/>
                <w:sz w:val="22"/>
                <w:szCs w:val="22"/>
              </w:rPr>
              <w:t>Číslo účtu:</w:t>
            </w:r>
          </w:p>
        </w:tc>
        <w:tc>
          <w:tcPr>
            <w:tcW w:w="6655" w:type="dxa"/>
            <w:vAlign w:val="center"/>
          </w:tcPr>
          <w:p w14:paraId="21C4DDDF" w14:textId="77777777" w:rsidR="0038287A" w:rsidRPr="0038287A" w:rsidRDefault="0038287A" w:rsidP="004F5657">
            <w:pPr>
              <w:pStyle w:val="Obyejn"/>
              <w:rPr>
                <w:rFonts w:asciiTheme="minorHAnsi" w:hAnsiTheme="minorHAnsi" w:cstheme="minorHAnsi"/>
                <w:color w:val="auto"/>
                <w:sz w:val="22"/>
                <w:szCs w:val="22"/>
              </w:rPr>
            </w:pPr>
            <w:r w:rsidRPr="0038287A">
              <w:rPr>
                <w:rFonts w:asciiTheme="minorHAnsi" w:hAnsiTheme="minorHAnsi" w:cstheme="minorHAnsi"/>
                <w:color w:val="auto"/>
                <w:sz w:val="22"/>
                <w:szCs w:val="22"/>
                <w:lang w:val="en-US"/>
              </w:rPr>
              <w:t>[</w:t>
            </w:r>
            <w:r w:rsidRPr="0038287A">
              <w:rPr>
                <w:rFonts w:asciiTheme="minorHAnsi" w:hAnsiTheme="minorHAnsi" w:cstheme="minorHAnsi"/>
                <w:color w:val="auto"/>
                <w:sz w:val="22"/>
                <w:szCs w:val="22"/>
                <w:highlight w:val="yellow"/>
                <w:lang w:val="en-US"/>
              </w:rPr>
              <w:t>k</w:t>
            </w:r>
            <w:r w:rsidRPr="0038287A">
              <w:rPr>
                <w:rFonts w:asciiTheme="minorHAnsi" w:hAnsiTheme="minorHAnsi" w:cstheme="minorHAnsi"/>
                <w:color w:val="auto"/>
                <w:sz w:val="22"/>
                <w:szCs w:val="22"/>
                <w:highlight w:val="yellow"/>
              </w:rPr>
              <w:t xml:space="preserve"> doplnění</w:t>
            </w:r>
            <w:r w:rsidRPr="0038287A">
              <w:rPr>
                <w:rFonts w:asciiTheme="minorHAnsi" w:hAnsiTheme="minorHAnsi" w:cstheme="minorHAnsi"/>
                <w:color w:val="auto"/>
                <w:sz w:val="22"/>
                <w:szCs w:val="22"/>
                <w:lang w:val="en-US"/>
              </w:rPr>
              <w:t>]</w:t>
            </w:r>
          </w:p>
        </w:tc>
      </w:tr>
    </w:tbl>
    <w:p w14:paraId="118D7265" w14:textId="77777777" w:rsidR="0038287A" w:rsidRPr="0038287A" w:rsidRDefault="0038287A" w:rsidP="0038287A">
      <w:pPr>
        <w:pStyle w:val="Obyejn"/>
        <w:rPr>
          <w:rFonts w:asciiTheme="minorHAnsi" w:hAnsiTheme="minorHAnsi" w:cstheme="minorHAnsi"/>
          <w:color w:val="auto"/>
          <w:sz w:val="22"/>
          <w:szCs w:val="22"/>
        </w:rPr>
      </w:pPr>
    </w:p>
    <w:p w14:paraId="7A6A4A34" w14:textId="77777777" w:rsidR="0038287A" w:rsidRPr="0038287A" w:rsidRDefault="0038287A" w:rsidP="0038287A">
      <w:pPr>
        <w:pStyle w:val="Obyejn"/>
        <w:rPr>
          <w:rFonts w:asciiTheme="minorHAnsi" w:hAnsiTheme="minorHAnsi" w:cstheme="minorHAnsi"/>
          <w:color w:val="auto"/>
          <w:sz w:val="22"/>
          <w:szCs w:val="22"/>
        </w:rPr>
      </w:pPr>
      <w:r w:rsidRPr="0038287A">
        <w:rPr>
          <w:rFonts w:asciiTheme="minorHAnsi" w:hAnsiTheme="minorHAnsi" w:cstheme="minorHAnsi"/>
          <w:color w:val="auto"/>
          <w:sz w:val="22"/>
          <w:szCs w:val="22"/>
        </w:rPr>
        <w:t>(„</w:t>
      </w:r>
      <w:r w:rsidRPr="0038287A">
        <w:rPr>
          <w:rFonts w:asciiTheme="minorHAnsi" w:hAnsiTheme="minorHAnsi" w:cstheme="minorHAnsi"/>
          <w:b/>
          <w:color w:val="auto"/>
          <w:sz w:val="22"/>
          <w:szCs w:val="22"/>
        </w:rPr>
        <w:t>zhotovitel</w:t>
      </w:r>
      <w:r w:rsidRPr="0038287A">
        <w:rPr>
          <w:rFonts w:asciiTheme="minorHAnsi" w:hAnsiTheme="minorHAnsi" w:cstheme="minorHAnsi"/>
          <w:color w:val="auto"/>
          <w:sz w:val="22"/>
          <w:szCs w:val="22"/>
        </w:rPr>
        <w:t>“)</w:t>
      </w:r>
    </w:p>
    <w:p w14:paraId="5AADB1F6" w14:textId="77777777" w:rsidR="003A06B8" w:rsidRPr="0038287A" w:rsidRDefault="003A06B8" w:rsidP="00721894">
      <w:pPr>
        <w:rPr>
          <w:rFonts w:asciiTheme="minorHAnsi" w:hAnsiTheme="minorHAnsi" w:cstheme="minorHAnsi"/>
        </w:rPr>
      </w:pPr>
    </w:p>
    <w:p w14:paraId="54911AFC" w14:textId="77777777" w:rsidR="003A06B8" w:rsidRPr="00FB554D" w:rsidRDefault="003A06B8">
      <w:r w:rsidRPr="00FB554D">
        <w:br w:type="page"/>
      </w:r>
    </w:p>
    <w:p w14:paraId="5DC50F9C" w14:textId="77777777" w:rsidR="003A06B8" w:rsidRPr="00FB554D" w:rsidRDefault="003A06B8" w:rsidP="00CF298B">
      <w:pPr>
        <w:pStyle w:val="Nadpis1"/>
        <w:rPr>
          <w:color w:val="auto"/>
        </w:rPr>
      </w:pPr>
      <w:r w:rsidRPr="00FB554D">
        <w:rPr>
          <w:color w:val="auto"/>
        </w:rPr>
        <w:lastRenderedPageBreak/>
        <w:t>Předmět smlouvy</w:t>
      </w:r>
    </w:p>
    <w:p w14:paraId="6BF4BA3F" w14:textId="77777777" w:rsidR="003A06B8" w:rsidRPr="00FB554D" w:rsidRDefault="003A06B8" w:rsidP="00CF298B">
      <w:pPr>
        <w:pStyle w:val="Styl1"/>
      </w:pPr>
      <w:r w:rsidRPr="00FB554D">
        <w:t xml:space="preserve">Předmětem smlouvy je </w:t>
      </w:r>
      <w:r>
        <w:t>provádění úklidových prací dle výsledku zadávacího řízení, jehož výsledkem je uzavření této smlouvy</w:t>
      </w:r>
      <w:r w:rsidRPr="00FB554D">
        <w:t>.</w:t>
      </w:r>
    </w:p>
    <w:p w14:paraId="2699F647" w14:textId="4FC6132E" w:rsidR="003A06B8" w:rsidRPr="00FB554D" w:rsidRDefault="003A06B8" w:rsidP="00CF298B">
      <w:pPr>
        <w:pStyle w:val="Styl1"/>
      </w:pPr>
      <w:r w:rsidRPr="00FB554D">
        <w:t>Zhotovitel se zavazuje, že provede dílo v rozsah</w:t>
      </w:r>
      <w:r>
        <w:t>u, způsobem a jakosti dle čl. 2</w:t>
      </w:r>
      <w:r w:rsidRPr="00FB554D">
        <w:t xml:space="preserve"> </w:t>
      </w:r>
      <w:proofErr w:type="gramStart"/>
      <w:r w:rsidRPr="00FB554D">
        <w:t>této</w:t>
      </w:r>
      <w:proofErr w:type="gramEnd"/>
      <w:r w:rsidRPr="00FB554D">
        <w:t xml:space="preserve"> smlouvy svým jmé</w:t>
      </w:r>
      <w:r w:rsidR="00F51FAA">
        <w:t xml:space="preserve">nem a na vlastní odpovědnost a </w:t>
      </w:r>
      <w:r w:rsidRPr="00FB554D">
        <w:t>objednatel se zavazuje k zaplacení ceny.</w:t>
      </w:r>
    </w:p>
    <w:p w14:paraId="7B89D124" w14:textId="044655D7" w:rsidR="003A06B8" w:rsidRPr="00FB554D" w:rsidRDefault="003A06B8" w:rsidP="00721894">
      <w:pPr>
        <w:pStyle w:val="Styl1"/>
      </w:pPr>
      <w:r w:rsidRPr="00FB554D">
        <w:t>Zhotovitel není oprávněn převést celý závazek provedení díla na jiného zhotovitel</w:t>
      </w:r>
      <w:r>
        <w:t xml:space="preserve">e s výjimkou specifikovaných </w:t>
      </w:r>
      <w:r w:rsidR="00330A90">
        <w:t>pod</w:t>
      </w:r>
      <w:r>
        <w:t xml:space="preserve">dodavatelů v nabídce zhotovitele. Pokud bude zhotovitel chtít provést změnu </w:t>
      </w:r>
      <w:r w:rsidR="00330A90">
        <w:t>pod</w:t>
      </w:r>
      <w:r>
        <w:t>dodavatele, musí toto schválit objednatel a nesmí být tímto porušen</w:t>
      </w:r>
      <w:r w:rsidR="000D40D8">
        <w:t>y</w:t>
      </w:r>
      <w:r>
        <w:t xml:space="preserve"> žádné právní předpisy.</w:t>
      </w:r>
    </w:p>
    <w:p w14:paraId="712939A0" w14:textId="77777777" w:rsidR="003A06B8" w:rsidRPr="00FB554D" w:rsidRDefault="003A06B8" w:rsidP="00721894">
      <w:pPr>
        <w:rPr>
          <w:b/>
        </w:rPr>
      </w:pPr>
    </w:p>
    <w:p w14:paraId="5594B086" w14:textId="77777777" w:rsidR="003A06B8" w:rsidRPr="00FB554D" w:rsidRDefault="003A06B8" w:rsidP="00CF298B">
      <w:pPr>
        <w:pStyle w:val="Nadpis1"/>
        <w:rPr>
          <w:color w:val="auto"/>
        </w:rPr>
      </w:pPr>
      <w:r w:rsidRPr="00FB554D">
        <w:rPr>
          <w:color w:val="auto"/>
        </w:rPr>
        <w:t>Předmět díla</w:t>
      </w:r>
    </w:p>
    <w:p w14:paraId="7D11A0B6" w14:textId="3DCB2EF6" w:rsidR="0071590E" w:rsidRPr="00A06EA1" w:rsidRDefault="0071590E" w:rsidP="00BD2B8F">
      <w:pPr>
        <w:pStyle w:val="Styl1"/>
      </w:pPr>
      <w:r w:rsidRPr="00A06EA1">
        <w:t xml:space="preserve">Předmětem úklidových prací je provádění prací uvedených v příloze č. 1 této smlouvy </w:t>
      </w:r>
      <w:r w:rsidR="00AA4E08" w:rsidRPr="00A06EA1">
        <w:t xml:space="preserve">se </w:t>
      </w:r>
      <w:r w:rsidRPr="00A06EA1">
        <w:t>závazný</w:t>
      </w:r>
      <w:r w:rsidR="00764C3B" w:rsidRPr="00A06EA1">
        <w:t>mi</w:t>
      </w:r>
      <w:r w:rsidRPr="00A06EA1">
        <w:t xml:space="preserve"> jednotkový</w:t>
      </w:r>
      <w:r w:rsidR="00764C3B" w:rsidRPr="00A06EA1">
        <w:t>mi</w:t>
      </w:r>
      <w:r w:rsidRPr="00A06EA1">
        <w:t xml:space="preserve"> cen</w:t>
      </w:r>
      <w:r w:rsidR="00764C3B" w:rsidRPr="00A06EA1">
        <w:t>ami a</w:t>
      </w:r>
      <w:r w:rsidRPr="00A06EA1">
        <w:t xml:space="preserve"> </w:t>
      </w:r>
      <w:r w:rsidR="00764C3B" w:rsidRPr="00A06EA1">
        <w:t>o</w:t>
      </w:r>
      <w:r w:rsidRPr="00A06EA1">
        <w:t>rientační četnost</w:t>
      </w:r>
      <w:r w:rsidR="00764C3B" w:rsidRPr="00A06EA1">
        <w:t>í</w:t>
      </w:r>
      <w:r w:rsidRPr="00A06EA1">
        <w:t xml:space="preserve"> úklidu</w:t>
      </w:r>
      <w:r w:rsidR="00764C3B" w:rsidRPr="00A06EA1">
        <w:t>.</w:t>
      </w:r>
      <w:r w:rsidRPr="00A06EA1">
        <w:t xml:space="preserve"> U mimořádných úklidů vyplývajících z kulturních akcí je dána pouze předpokládaná četnost, která se váže čistě na </w:t>
      </w:r>
      <w:r w:rsidR="00093A13" w:rsidRPr="00A06EA1">
        <w:t>požadavky</w:t>
      </w:r>
      <w:r w:rsidRPr="00A06EA1">
        <w:t xml:space="preserve"> </w:t>
      </w:r>
      <w:r w:rsidR="00093A13" w:rsidRPr="00A06EA1">
        <w:t>objednatele</w:t>
      </w:r>
      <w:r w:rsidRPr="00A06EA1">
        <w:t xml:space="preserve"> v průběhu realizace </w:t>
      </w:r>
      <w:r w:rsidR="00764C3B" w:rsidRPr="00A06EA1">
        <w:t>předmětu plnění díla</w:t>
      </w:r>
      <w:r w:rsidRPr="00A06EA1">
        <w:t>.</w:t>
      </w:r>
      <w:r w:rsidR="00BD2B8F" w:rsidRPr="00A06EA1">
        <w:t xml:space="preserve"> Základní popis činností zhotovitele obsahuje příloha č. 2 této smlouvy - specifikace předmětu plnění. </w:t>
      </w:r>
    </w:p>
    <w:p w14:paraId="2A57B69E" w14:textId="77777777" w:rsidR="00560C16" w:rsidRPr="00A06EA1" w:rsidRDefault="00560C16" w:rsidP="00560C16">
      <w:pPr>
        <w:pStyle w:val="Styl1"/>
      </w:pPr>
      <w:r w:rsidRPr="00A06EA1">
        <w:t>Součástí předmětu plnění (pravidelného úklidu) je také doplňování zásobníků toaletního papíru, doplňování hygienických potřeb na WC a do umýváren (mýdla, papírových ručníků apod.). Uvedený spotřební materiál dle tohoto odstavce pro tyto činnosti není součástí plnění poskytovatele a je zajišťován objednatelem.</w:t>
      </w:r>
    </w:p>
    <w:p w14:paraId="2374AC8A" w14:textId="5DA2BBB9" w:rsidR="0071590E" w:rsidRPr="00A06EA1" w:rsidRDefault="0071590E" w:rsidP="0071590E">
      <w:pPr>
        <w:spacing w:before="120" w:after="120"/>
        <w:ind w:left="550" w:hanging="550"/>
        <w:jc w:val="both"/>
      </w:pPr>
      <w:proofErr w:type="gramStart"/>
      <w:r w:rsidRPr="00A06EA1">
        <w:t>2.</w:t>
      </w:r>
      <w:r w:rsidR="00560C16" w:rsidRPr="00A06EA1">
        <w:t>3</w:t>
      </w:r>
      <w:proofErr w:type="gramEnd"/>
      <w:r w:rsidRPr="00A06EA1">
        <w:t>.</w:t>
      </w:r>
      <w:r w:rsidRPr="00A06EA1">
        <w:tab/>
        <w:t xml:space="preserve">Úklidové práce se budou řadit do </w:t>
      </w:r>
      <w:r w:rsidR="007E1849" w:rsidRPr="00A06EA1">
        <w:t>tří</w:t>
      </w:r>
      <w:r w:rsidRPr="00A06EA1">
        <w:t xml:space="preserve"> částí</w:t>
      </w:r>
      <w:r w:rsidR="007E1849" w:rsidRPr="00A06EA1">
        <w:t>,</w:t>
      </w:r>
      <w:r w:rsidRPr="00A06EA1">
        <w:t xml:space="preserve"> a to na</w:t>
      </w:r>
      <w:r w:rsidR="00D048DA" w:rsidRPr="00A06EA1">
        <w:t xml:space="preserve"> generální</w:t>
      </w:r>
      <w:r w:rsidR="004409A2" w:rsidRPr="00A06EA1">
        <w:t>,</w:t>
      </w:r>
      <w:r w:rsidRPr="00A06EA1">
        <w:t xml:space="preserve"> pravidelné a </w:t>
      </w:r>
      <w:r w:rsidR="00EB1B90" w:rsidRPr="00A06EA1">
        <w:t>mimořádné úklidy (úklidy spojené s programem)</w:t>
      </w:r>
      <w:r w:rsidRPr="00A06EA1">
        <w:t xml:space="preserve">, spojené s různými kulturními akcemi, které se budou řešit na základě </w:t>
      </w:r>
      <w:r w:rsidR="00093A13" w:rsidRPr="00A06EA1">
        <w:t>požadavku objednatele</w:t>
      </w:r>
      <w:r w:rsidRPr="00A06EA1">
        <w:t>.</w:t>
      </w:r>
      <w:r w:rsidR="00D048DA" w:rsidRPr="00A06EA1">
        <w:t xml:space="preserve"> </w:t>
      </w:r>
    </w:p>
    <w:p w14:paraId="4E0BDD9C" w14:textId="15117658" w:rsidR="0071590E" w:rsidRPr="0071590E" w:rsidRDefault="0071590E" w:rsidP="0071590E">
      <w:pPr>
        <w:spacing w:before="120" w:after="120"/>
        <w:ind w:left="550" w:hanging="550"/>
        <w:jc w:val="both"/>
      </w:pPr>
      <w:proofErr w:type="gramStart"/>
      <w:r w:rsidRPr="00A06EA1">
        <w:t>2.</w:t>
      </w:r>
      <w:r w:rsidR="00560C16" w:rsidRPr="00A06EA1">
        <w:t>4</w:t>
      </w:r>
      <w:proofErr w:type="gramEnd"/>
      <w:r w:rsidRPr="00A06EA1">
        <w:t>.</w:t>
      </w:r>
      <w:r w:rsidRPr="00A06EA1">
        <w:tab/>
      </w:r>
      <w:r w:rsidR="00093A13" w:rsidRPr="00A06EA1">
        <w:t>Požadavky o</w:t>
      </w:r>
      <w:r w:rsidRPr="00A06EA1">
        <w:t xml:space="preserve">bjednatele </w:t>
      </w:r>
      <w:r w:rsidR="00764C3B" w:rsidRPr="00A06EA1">
        <w:t xml:space="preserve">na mimořádné úklidy </w:t>
      </w:r>
      <w:r w:rsidRPr="00A06EA1">
        <w:t>budou obsahovat přesné stanovení prací</w:t>
      </w:r>
      <w:r w:rsidR="00764C3B" w:rsidRPr="00A06EA1">
        <w:t>, dobu, kdy mají být provedeny</w:t>
      </w:r>
      <w:r w:rsidR="000D40D8" w:rsidRPr="00A06EA1">
        <w:t>.</w:t>
      </w:r>
      <w:r w:rsidRPr="00A06EA1">
        <w:t xml:space="preserve"> </w:t>
      </w:r>
      <w:r w:rsidR="00093A13" w:rsidRPr="00A06EA1">
        <w:t>Své požadavky</w:t>
      </w:r>
      <w:r w:rsidRPr="00A06EA1">
        <w:t xml:space="preserve"> doručí objednatel </w:t>
      </w:r>
      <w:r w:rsidR="00093A13" w:rsidRPr="00A06EA1">
        <w:t xml:space="preserve">zhotoviteli </w:t>
      </w:r>
      <w:r w:rsidRPr="00A06EA1">
        <w:t>ne</w:t>
      </w:r>
      <w:r w:rsidR="000D40D8" w:rsidRPr="00A06EA1">
        <w:t xml:space="preserve">jpozději 24 hod. před </w:t>
      </w:r>
      <w:r w:rsidR="000D40D8" w:rsidRPr="00D048DA">
        <w:t xml:space="preserve">termínem </w:t>
      </w:r>
      <w:r w:rsidRPr="00D048DA">
        <w:t>zahájení samotného úklidu.</w:t>
      </w:r>
      <w:r w:rsidRPr="00020E92">
        <w:t xml:space="preserve"> </w:t>
      </w:r>
      <w:r w:rsidR="00093A13">
        <w:t>Požadavky</w:t>
      </w:r>
      <w:r w:rsidRPr="0071590E">
        <w:t xml:space="preserve"> budou zasílány na e</w:t>
      </w:r>
      <w:r w:rsidR="007E1849">
        <w:t>-</w:t>
      </w:r>
      <w:r w:rsidRPr="0071590E">
        <w:t xml:space="preserve">mailovou adresu  </w:t>
      </w:r>
      <w:r w:rsidR="00093A13">
        <w:t>zhotovitele</w:t>
      </w:r>
      <w:r w:rsidRPr="0071590E">
        <w:t>, který je obratem potvrdí.</w:t>
      </w:r>
    </w:p>
    <w:p w14:paraId="5622ACD3" w14:textId="77777777" w:rsidR="003A06B8" w:rsidRPr="005D208C" w:rsidRDefault="003A06B8" w:rsidP="005D208C">
      <w:pPr>
        <w:rPr>
          <w:b/>
        </w:rPr>
      </w:pPr>
    </w:p>
    <w:p w14:paraId="0B4D0A39" w14:textId="77777777" w:rsidR="003A06B8" w:rsidRPr="00FB554D" w:rsidRDefault="003A06B8" w:rsidP="009C136B">
      <w:pPr>
        <w:pStyle w:val="Nadpis1"/>
        <w:rPr>
          <w:color w:val="auto"/>
        </w:rPr>
      </w:pPr>
      <w:r w:rsidRPr="00FB554D">
        <w:rPr>
          <w:color w:val="auto"/>
        </w:rPr>
        <w:t>Doba plnění</w:t>
      </w:r>
    </w:p>
    <w:p w14:paraId="258DF1F1" w14:textId="77777777" w:rsidR="003A06B8" w:rsidRPr="00FB554D" w:rsidRDefault="003A06B8" w:rsidP="009C136B">
      <w:pPr>
        <w:pStyle w:val="Styl1"/>
      </w:pPr>
      <w:r>
        <w:t>Smlouva se sjednává na dobu neurčitou.</w:t>
      </w:r>
    </w:p>
    <w:p w14:paraId="55FD4CDD" w14:textId="1B4B98C1" w:rsidR="003A06B8" w:rsidRDefault="00093A13" w:rsidP="0071590E">
      <w:pPr>
        <w:pStyle w:val="Styl1"/>
      </w:pPr>
      <w:r w:rsidRPr="00A06EA1">
        <w:t>Zhotovitel</w:t>
      </w:r>
      <w:r w:rsidR="0071590E" w:rsidRPr="00A06EA1">
        <w:t xml:space="preserve"> bude provádět pravidelné úklidy v předmětných prostorách</w:t>
      </w:r>
      <w:r w:rsidR="00A06EA1" w:rsidRPr="00A06EA1">
        <w:t xml:space="preserve"> (dle </w:t>
      </w:r>
      <w:proofErr w:type="spellStart"/>
      <w:r w:rsidR="00A06EA1" w:rsidRPr="00A06EA1">
        <w:t>příl</w:t>
      </w:r>
      <w:proofErr w:type="spellEnd"/>
      <w:r w:rsidR="00A06EA1" w:rsidRPr="00A06EA1">
        <w:t xml:space="preserve">. </w:t>
      </w:r>
      <w:proofErr w:type="gramStart"/>
      <w:r w:rsidR="00A06EA1" w:rsidRPr="00A06EA1">
        <w:t>č.</w:t>
      </w:r>
      <w:proofErr w:type="gramEnd"/>
      <w:r w:rsidR="00A06EA1" w:rsidRPr="00A06EA1">
        <w:t xml:space="preserve"> 1 této smlouvy)</w:t>
      </w:r>
      <w:r w:rsidR="0071590E" w:rsidRPr="00A06EA1">
        <w:t xml:space="preserve"> v časovém úseku od 6:00 do 9:00</w:t>
      </w:r>
      <w:r w:rsidR="00A06EA1" w:rsidRPr="00A06EA1">
        <w:t xml:space="preserve"> hod.</w:t>
      </w:r>
      <w:r w:rsidR="0071590E" w:rsidRPr="00A06EA1">
        <w:t xml:space="preserve">, mimořádné úklidy budou oznámeny </w:t>
      </w:r>
      <w:r w:rsidRPr="00A06EA1">
        <w:t>zhotoviteli</w:t>
      </w:r>
      <w:r w:rsidR="0071590E" w:rsidRPr="00A06EA1">
        <w:t xml:space="preserve"> nejpozději 24 hod. před termínem zahájení úklidu a </w:t>
      </w:r>
      <w:r w:rsidR="004409A2" w:rsidRPr="00A06EA1">
        <w:t>generální</w:t>
      </w:r>
      <w:r w:rsidR="0071590E" w:rsidRPr="00A06EA1">
        <w:t xml:space="preserve"> úklidy </w:t>
      </w:r>
      <w:r w:rsidR="00E227E3" w:rsidRPr="00A06EA1">
        <w:t xml:space="preserve">po dohodě s objednavatelem </w:t>
      </w:r>
      <w:r w:rsidR="0071590E" w:rsidRPr="00A06EA1">
        <w:t>dle měsíčního rozpisu programu v objekt</w:t>
      </w:r>
      <w:r w:rsidR="00A06EA1" w:rsidRPr="00A06EA1">
        <w:t>u</w:t>
      </w:r>
      <w:r w:rsidR="0071590E" w:rsidRPr="00A06EA1">
        <w:t>.</w:t>
      </w:r>
      <w:r w:rsidR="00A22804" w:rsidRPr="00A06EA1">
        <w:t xml:space="preserve"> </w:t>
      </w:r>
    </w:p>
    <w:p w14:paraId="3E2FDA96" w14:textId="77777777" w:rsidR="005D208C" w:rsidRPr="005D208C" w:rsidRDefault="005D208C" w:rsidP="005D208C">
      <w:pPr>
        <w:rPr>
          <w:b/>
        </w:rPr>
      </w:pPr>
    </w:p>
    <w:p w14:paraId="06A2A086" w14:textId="77777777" w:rsidR="003A06B8" w:rsidRPr="00FB554D" w:rsidRDefault="003A06B8" w:rsidP="009C136B">
      <w:pPr>
        <w:pStyle w:val="Nadpis1"/>
        <w:rPr>
          <w:color w:val="auto"/>
        </w:rPr>
      </w:pPr>
      <w:r w:rsidRPr="00FB554D">
        <w:rPr>
          <w:color w:val="auto"/>
        </w:rPr>
        <w:lastRenderedPageBreak/>
        <w:t>Cena díla</w:t>
      </w:r>
    </w:p>
    <w:p w14:paraId="70C42824" w14:textId="5591C9E0" w:rsidR="003A06B8" w:rsidRPr="00FB554D" w:rsidRDefault="003A06B8" w:rsidP="00710EF0">
      <w:pPr>
        <w:pStyle w:val="Styl1"/>
      </w:pPr>
      <w:r w:rsidRPr="00FB554D">
        <w:t xml:space="preserve">Cena díla byla stanovena dohodou smluvních stran na základě nabídky zhotovitele </w:t>
      </w:r>
      <w:r w:rsidR="0038287A">
        <w:t xml:space="preserve">a bude fakturována dle skutečnosti a jednotkových cen dle přílohy č. 1 této smlouvy. </w:t>
      </w:r>
    </w:p>
    <w:p w14:paraId="62B36B6F" w14:textId="24140898" w:rsidR="00710EF0" w:rsidRPr="00BB2798" w:rsidRDefault="003A06B8" w:rsidP="00710EF0">
      <w:pPr>
        <w:pStyle w:val="Styl1"/>
      </w:pPr>
      <w:r w:rsidRPr="00FB554D">
        <w:t xml:space="preserve">Cena bez DPH je dohodnuta jako nejvýše přípustná po celou dobu platnosti smlouvy. Dojde-li v průběhu realizace </w:t>
      </w:r>
      <w:r w:rsidR="00A22804">
        <w:t>díla</w:t>
      </w:r>
      <w:r w:rsidRPr="00FB554D">
        <w:t xml:space="preserve"> ke změnám sazeb daně z přidané hodnoty, bude v takovém případě k ceně díla bez DPH připočtena DPH v aktuální sazbě platné v době vzniku zdanitelného plnění. </w:t>
      </w:r>
      <w:r w:rsidR="00710EF0" w:rsidRPr="00BB2798">
        <w:t xml:space="preserve">Cenu lze také měnit v případě, </w:t>
      </w:r>
      <w:r w:rsidR="00710EF0" w:rsidRPr="00A06EA1">
        <w:t xml:space="preserve">že </w:t>
      </w:r>
      <w:r w:rsidR="003F32A8" w:rsidRPr="00A06EA1">
        <w:t xml:space="preserve">míra </w:t>
      </w:r>
      <w:r w:rsidR="00710EF0" w:rsidRPr="00A06EA1">
        <w:t xml:space="preserve">inflace </w:t>
      </w:r>
      <w:r w:rsidR="003F32A8" w:rsidRPr="00A06EA1">
        <w:t xml:space="preserve">dle údajů Českého statistického úřadu </w:t>
      </w:r>
      <w:r w:rsidR="00710EF0" w:rsidRPr="00BB2798">
        <w:t>přesáhne 3,5% od počátku poslední změny ceny ve smlouvě, a to pouze jednou ročně o inflaci vyhlášenou Českým statistickým úřadem za dané období.</w:t>
      </w:r>
    </w:p>
    <w:p w14:paraId="2DB69F8A" w14:textId="67660158" w:rsidR="003A06B8" w:rsidRDefault="003A06B8" w:rsidP="00593718">
      <w:pPr>
        <w:pStyle w:val="Styl1"/>
      </w:pPr>
      <w:r w:rsidRPr="00FB554D">
        <w:t>Cena obsahuje veškeré náklady zhotovitele nutné k úplné a řádné realizaci díla a předpokládaný vývoj cen až do konce její platnosti, rovněž obsahuje i předpokládaný vývoj kurzů české koruny k zahraničním měnám až do konce její platnosti.</w:t>
      </w:r>
    </w:p>
    <w:p w14:paraId="4F4E8D52" w14:textId="24F4A743" w:rsidR="007530D3" w:rsidRPr="00E337A1" w:rsidRDefault="007530D3" w:rsidP="007530D3">
      <w:pPr>
        <w:pStyle w:val="Styl1"/>
      </w:pPr>
      <w:r w:rsidRPr="00E337A1">
        <w:t>Cena nezahrnuje dodávku hygienického materiálu, a to pro sociální zařízení a kuchyňky, jako jsou toaletní papíry, mýdla a ručníky, houbičky a čisticí prostředky na mytí nádobí.</w:t>
      </w:r>
    </w:p>
    <w:p w14:paraId="52134A86" w14:textId="77777777" w:rsidR="003A06B8" w:rsidRPr="00FB554D" w:rsidRDefault="003A06B8" w:rsidP="005D208C"/>
    <w:p w14:paraId="491EC4E8" w14:textId="77777777" w:rsidR="003A06B8" w:rsidRPr="00FB554D" w:rsidRDefault="003A06B8" w:rsidP="00593718">
      <w:pPr>
        <w:pStyle w:val="Nadpis1"/>
        <w:rPr>
          <w:color w:val="auto"/>
        </w:rPr>
      </w:pPr>
      <w:r w:rsidRPr="00FB554D">
        <w:rPr>
          <w:color w:val="auto"/>
        </w:rPr>
        <w:t>Platební podmínky</w:t>
      </w:r>
    </w:p>
    <w:p w14:paraId="3C74C409" w14:textId="77777777" w:rsidR="003A06B8" w:rsidRPr="00FB554D" w:rsidRDefault="003A06B8" w:rsidP="00593718">
      <w:pPr>
        <w:pStyle w:val="Styl1"/>
      </w:pPr>
      <w:r w:rsidRPr="00FB554D">
        <w:t>Zálohové platby se nesjednávají.</w:t>
      </w:r>
    </w:p>
    <w:p w14:paraId="6691593F" w14:textId="5FEBAFA8" w:rsidR="003A06B8" w:rsidRPr="00FB554D" w:rsidRDefault="003A06B8" w:rsidP="00593718">
      <w:pPr>
        <w:pStyle w:val="Styl1"/>
      </w:pPr>
      <w:r w:rsidRPr="00FB554D">
        <w:t xml:space="preserve">Úhrada ceny díla bude realizována objednatelem na základě faktur. Dílčí faktury budou vystavovány </w:t>
      </w:r>
      <w:r w:rsidR="006D482B" w:rsidRPr="00F0687B">
        <w:t>zhotovitelem</w:t>
      </w:r>
      <w:r w:rsidR="006D482B" w:rsidRPr="00020E92">
        <w:rPr>
          <w:color w:val="C0504D" w:themeColor="accent2"/>
        </w:rPr>
        <w:t xml:space="preserve"> </w:t>
      </w:r>
      <w:r w:rsidRPr="00FB554D">
        <w:t>za kalendářní měsíce na základě soupisu skutečně a řádně provedených prací potvrzených objednatelem.</w:t>
      </w:r>
    </w:p>
    <w:p w14:paraId="7119A6C4" w14:textId="1EEE9528" w:rsidR="003A06B8" w:rsidRPr="0086199B" w:rsidRDefault="003A06B8" w:rsidP="00593718">
      <w:pPr>
        <w:pStyle w:val="Styl1"/>
      </w:pPr>
      <w:r w:rsidRPr="0086199B">
        <w:t xml:space="preserve">Splatnost faktur je stanovena dohodou smluvních stran do 30 dnů od doručení faktury objednateli. </w:t>
      </w:r>
    </w:p>
    <w:p w14:paraId="001FA817" w14:textId="1556693E" w:rsidR="003A06B8" w:rsidRPr="00FB554D" w:rsidRDefault="003A06B8" w:rsidP="00593718">
      <w:pPr>
        <w:pStyle w:val="Styl1"/>
      </w:pPr>
      <w:r w:rsidRPr="00FB554D">
        <w:t>Faktura je uhrazena dnem odepsání příslušné částky z </w:t>
      </w:r>
      <w:r w:rsidRPr="0086199B">
        <w:t>účtu objednatele</w:t>
      </w:r>
      <w:r w:rsidR="0086199B">
        <w:t xml:space="preserve"> ve prospěch účtu zhotovitele</w:t>
      </w:r>
      <w:r w:rsidRPr="00FB554D">
        <w:t xml:space="preserve"> uveden</w:t>
      </w:r>
      <w:r w:rsidR="00CB1BEB">
        <w:t>ého</w:t>
      </w:r>
      <w:r w:rsidRPr="00FB554D">
        <w:t xml:space="preserve"> na faktuře.</w:t>
      </w:r>
    </w:p>
    <w:p w14:paraId="598029A2" w14:textId="0FD9ACEB" w:rsidR="003A06B8" w:rsidRDefault="00146555" w:rsidP="00146555">
      <w:pPr>
        <w:pStyle w:val="Styl1"/>
      </w:pPr>
      <w:r w:rsidRPr="00146555">
        <w:t>Veškeré účetní doklady musí obsahovat náležitosti daňového dokladu a náležitosti uvedené v</w:t>
      </w:r>
      <w:r w:rsidR="00AE3D08">
        <w:t> </w:t>
      </w:r>
      <w:r w:rsidRPr="00146555">
        <w:t xml:space="preserve">této smlouvě, případně i další náležitosti, jejichž požadavek objednatel písemně sdělí zhotoviteli po podpisu této smlouvy. V případě, že účetní doklady nebudou obsahovat požadované náležitosti, je </w:t>
      </w:r>
      <w:r w:rsidR="00F0687B">
        <w:t>objednatel</w:t>
      </w:r>
      <w:r w:rsidRPr="00146555">
        <w:t xml:space="preserve"> oprávněn je vrátit zpět k doplnění, lhůta splatnosti počne běžet znovu od do</w:t>
      </w:r>
      <w:r>
        <w:t>ručení řádně opraveného dokladu</w:t>
      </w:r>
      <w:r w:rsidR="003A06B8" w:rsidRPr="00FB554D">
        <w:t xml:space="preserve">. </w:t>
      </w:r>
    </w:p>
    <w:p w14:paraId="24CA1D4C" w14:textId="77777777" w:rsidR="003A06B8" w:rsidRPr="00FB554D" w:rsidRDefault="003A06B8" w:rsidP="00593718">
      <w:pPr>
        <w:pStyle w:val="Styl1"/>
      </w:pPr>
      <w:r w:rsidRPr="00FB554D">
        <w:t xml:space="preserve">Daňový doklad musí být doručen na adresu objednatele nejpozději do 7 dne následujícího měsíce. </w:t>
      </w:r>
    </w:p>
    <w:p w14:paraId="4581E493" w14:textId="77777777" w:rsidR="003A06B8" w:rsidRPr="00FB554D" w:rsidRDefault="003A06B8" w:rsidP="00721894"/>
    <w:p w14:paraId="232ABAF0" w14:textId="77777777" w:rsidR="003A06B8" w:rsidRDefault="003A06B8" w:rsidP="00430385">
      <w:pPr>
        <w:pStyle w:val="Nadpis1"/>
        <w:rPr>
          <w:color w:val="auto"/>
        </w:rPr>
      </w:pPr>
      <w:r>
        <w:rPr>
          <w:color w:val="auto"/>
        </w:rPr>
        <w:t>Ostatní práva a povinnosti objednatele</w:t>
      </w:r>
    </w:p>
    <w:p w14:paraId="3952535E" w14:textId="77777777" w:rsidR="003A06B8" w:rsidRDefault="003A06B8" w:rsidP="00B561B8">
      <w:pPr>
        <w:pStyle w:val="Styl1"/>
      </w:pPr>
      <w:r>
        <w:t>Objednatel je povinen:</w:t>
      </w:r>
    </w:p>
    <w:p w14:paraId="2655103F" w14:textId="77777777" w:rsidR="003A06B8" w:rsidRDefault="003A06B8" w:rsidP="00B561B8">
      <w:pPr>
        <w:pStyle w:val="Styl2"/>
      </w:pPr>
      <w:r>
        <w:t>Poskytnout zhotoviteli potřebnou součinnost nutnou k řádnému plnění jeho povinností dle této smlouvy;</w:t>
      </w:r>
    </w:p>
    <w:p w14:paraId="285D0539" w14:textId="77777777" w:rsidR="003A06B8" w:rsidRDefault="003A06B8" w:rsidP="00B561B8">
      <w:pPr>
        <w:pStyle w:val="Styl2"/>
      </w:pPr>
      <w:r>
        <w:t>Seznámit před zahájením plnění této smlouvy zástupce zhotovitele s předmětnými prostory;</w:t>
      </w:r>
    </w:p>
    <w:p w14:paraId="139E285D" w14:textId="2075283E" w:rsidR="003A06B8" w:rsidRPr="00CB1BEB" w:rsidRDefault="003A06B8" w:rsidP="00B561B8">
      <w:pPr>
        <w:pStyle w:val="Styl2"/>
      </w:pPr>
      <w:r w:rsidRPr="00CB1BEB">
        <w:lastRenderedPageBreak/>
        <w:t>Bezplatně poskytnout zhotoviteli v předmětných prostorách po dobu platnosti smlouvy uzamykateln</w:t>
      </w:r>
      <w:r w:rsidR="00CB1BEB">
        <w:t>ou</w:t>
      </w:r>
      <w:r w:rsidRPr="00CB1BEB">
        <w:t xml:space="preserve"> místnost;</w:t>
      </w:r>
    </w:p>
    <w:p w14:paraId="357F244B" w14:textId="4041377B" w:rsidR="003A06B8" w:rsidRDefault="003A06B8" w:rsidP="00B561B8">
      <w:pPr>
        <w:pStyle w:val="Styl2"/>
      </w:pPr>
      <w:r>
        <w:t>Poskytnout zhotoviteli v rozsahu nezbytném pro řádné provedení služeb bezplatně vodu a</w:t>
      </w:r>
      <w:r w:rsidR="00AE3D08">
        <w:t> </w:t>
      </w:r>
      <w:r>
        <w:t>elektrickou energii;</w:t>
      </w:r>
    </w:p>
    <w:p w14:paraId="69A02709" w14:textId="77777777" w:rsidR="003A06B8" w:rsidRDefault="003A06B8" w:rsidP="00B561B8">
      <w:pPr>
        <w:pStyle w:val="Styl2"/>
      </w:pPr>
      <w:r>
        <w:t>V přiměřeném předstihu oznámit zhotoviteli provozní změny, které budou mít vliv na provádění předmětu plnění.</w:t>
      </w:r>
    </w:p>
    <w:p w14:paraId="400683A6" w14:textId="77777777" w:rsidR="003A06B8" w:rsidRDefault="003A06B8" w:rsidP="00B93077">
      <w:pPr>
        <w:pStyle w:val="Styl1"/>
      </w:pPr>
      <w:r>
        <w:t>Objednatel má právo:</w:t>
      </w:r>
    </w:p>
    <w:p w14:paraId="54F5490D" w14:textId="77777777" w:rsidR="003A06B8" w:rsidRDefault="003A06B8" w:rsidP="00B93077">
      <w:pPr>
        <w:pStyle w:val="Styl2"/>
      </w:pPr>
      <w:r>
        <w:t>Kontrolovat provádění předmětu plnění, zaznamenávat do knihy reklamací zjištěné nedostatky a požadovat jejich odstranění;</w:t>
      </w:r>
    </w:p>
    <w:p w14:paraId="61005814" w14:textId="45A79438" w:rsidR="003A06B8" w:rsidRDefault="003A06B8" w:rsidP="00B93077">
      <w:pPr>
        <w:pStyle w:val="Styl2"/>
      </w:pPr>
      <w:r>
        <w:t>Ze závažných důvodů požadovat výměnu pracovníků zhotovitele provádějících úklid; v takovém případě je zhotovitel povinen provést výměnu svého pracovníka nejpozději do 7 kalendářních dnů ode dne doručení žádosti objednatele.</w:t>
      </w:r>
    </w:p>
    <w:p w14:paraId="48EE0541" w14:textId="77777777" w:rsidR="005D208C" w:rsidRPr="00B561B8" w:rsidRDefault="005D208C" w:rsidP="005D208C">
      <w:pPr>
        <w:pStyle w:val="Styl2"/>
        <w:numPr>
          <w:ilvl w:val="0"/>
          <w:numId w:val="0"/>
        </w:numPr>
        <w:ind w:left="567"/>
      </w:pPr>
    </w:p>
    <w:p w14:paraId="653FE7BB" w14:textId="77777777" w:rsidR="003A06B8" w:rsidRPr="00FB554D" w:rsidRDefault="003A06B8" w:rsidP="00430385">
      <w:pPr>
        <w:pStyle w:val="Nadpis1"/>
        <w:rPr>
          <w:color w:val="auto"/>
        </w:rPr>
      </w:pPr>
      <w:r>
        <w:rPr>
          <w:color w:val="auto"/>
        </w:rPr>
        <w:t>Ostatní práva a povinnosti zhotovitele</w:t>
      </w:r>
    </w:p>
    <w:p w14:paraId="5FA9E36C" w14:textId="77777777" w:rsidR="003A06B8" w:rsidRDefault="003A06B8" w:rsidP="00430385">
      <w:pPr>
        <w:pStyle w:val="Styl1"/>
      </w:pPr>
      <w:r>
        <w:t>Povinnosti zhotovitele:</w:t>
      </w:r>
    </w:p>
    <w:p w14:paraId="1386950E" w14:textId="77777777" w:rsidR="003A06B8" w:rsidRDefault="003A06B8" w:rsidP="00B93077">
      <w:pPr>
        <w:pStyle w:val="Styl2"/>
      </w:pPr>
      <w:r>
        <w:t>Provádět předmět plnění dle svých odborných schopností a znalosti, a to s péčí řádného hospodáře;</w:t>
      </w:r>
    </w:p>
    <w:p w14:paraId="2D11065D" w14:textId="77777777" w:rsidR="003A06B8" w:rsidRDefault="003A06B8" w:rsidP="00B93077">
      <w:pPr>
        <w:pStyle w:val="Styl2"/>
      </w:pPr>
      <w:r>
        <w:t>Dodržovat technologie jednotlivých úklidových prací v souladu s touto smlouvou včetně jejích příloh;</w:t>
      </w:r>
    </w:p>
    <w:p w14:paraId="012DF42E" w14:textId="77777777" w:rsidR="003A06B8" w:rsidRDefault="003A06B8" w:rsidP="00B93077">
      <w:pPr>
        <w:pStyle w:val="Styl2"/>
      </w:pPr>
      <w:r>
        <w:t>Provádět práce řádně a pečlivě, zejména s ohledem na bezpečnost a zdraví osob a dodržovat veškeré právní předpisy (např. hygienická, desinfekční kázeň);</w:t>
      </w:r>
    </w:p>
    <w:p w14:paraId="5AFD4CBF" w14:textId="77777777" w:rsidR="003A06B8" w:rsidRDefault="003A06B8" w:rsidP="00B93077">
      <w:pPr>
        <w:pStyle w:val="Styl2"/>
      </w:pPr>
      <w:r>
        <w:t>Shromažďovat odpady vzniklé při provádění úklidu v souladu s provozními instrukcemi objednatele o nakládání s odpady, se kterými byl zhotovitel seznámen;</w:t>
      </w:r>
    </w:p>
    <w:p w14:paraId="42761288" w14:textId="77777777" w:rsidR="003A06B8" w:rsidRDefault="003A06B8" w:rsidP="00B93077">
      <w:pPr>
        <w:pStyle w:val="Styl2"/>
      </w:pPr>
      <w:r>
        <w:t>Předcházet škodám;</w:t>
      </w:r>
    </w:p>
    <w:p w14:paraId="46B1B3DD" w14:textId="347D6A17" w:rsidR="003A06B8" w:rsidRDefault="003A06B8" w:rsidP="00B93077">
      <w:pPr>
        <w:pStyle w:val="Styl2"/>
      </w:pPr>
      <w:r>
        <w:t xml:space="preserve">Dodržovat předpisy bezpečnosti a ochrany zdraví při práci, předpisy týkající se požární ochrany; veškeré vzniknuvší škody jdou k tíži zhotovitele; pokud zhotovitel svojí činností vytvoří nebezpečná místa nebo situace </w:t>
      </w:r>
      <w:r w:rsidR="00A22804">
        <w:t>v předmětných prostorech</w:t>
      </w:r>
      <w:r>
        <w:t>, je povinen je sám zabezpečit a</w:t>
      </w:r>
      <w:r w:rsidR="00AE3D08">
        <w:t> </w:t>
      </w:r>
      <w:r>
        <w:t>neprodleně o tom informovat objednatele;</w:t>
      </w:r>
    </w:p>
    <w:p w14:paraId="2A4DF190" w14:textId="2D93747A" w:rsidR="003A06B8" w:rsidRDefault="003A06B8" w:rsidP="00B93077">
      <w:pPr>
        <w:pStyle w:val="Styl2"/>
      </w:pPr>
      <w:r>
        <w:t>Předat jmenný seznam svých pracovníků, kteří budou úklid provádět</w:t>
      </w:r>
      <w:r w:rsidR="00991FD1">
        <w:t>,</w:t>
      </w:r>
      <w:r>
        <w:t xml:space="preserve"> s doklady o jejich bezúhonnosti pro potřeby evidence objednatele a dle potřeby jej aktualizovat; všichni pracovníci zhotovitele pracující v místě plnění budou trestně bezúhonní a zároveň budou taktéž </w:t>
      </w:r>
      <w:r w:rsidR="00DF1FD1">
        <w:t>plně svéprávní</w:t>
      </w:r>
      <w:r>
        <w:t>;</w:t>
      </w:r>
    </w:p>
    <w:p w14:paraId="0B38F7B5" w14:textId="7445545B" w:rsidR="003A06B8" w:rsidRDefault="003A06B8" w:rsidP="00B93077">
      <w:pPr>
        <w:pStyle w:val="Styl2"/>
      </w:pPr>
      <w:r>
        <w:t>Předložit certifikáty na používané čist</w:t>
      </w:r>
      <w:r w:rsidR="00093A13">
        <w:t>i</w:t>
      </w:r>
      <w:r>
        <w:t>cí prostředky;</w:t>
      </w:r>
    </w:p>
    <w:p w14:paraId="23839ECA" w14:textId="1323D361" w:rsidR="003A06B8" w:rsidRDefault="003A06B8" w:rsidP="00B93077">
      <w:pPr>
        <w:pStyle w:val="Styl2"/>
      </w:pPr>
      <w:r>
        <w:t>Zhotovitel povede knihu reklamací. Tato kniha bude uložena u objednatele v budově, v níž se nacházejí předmětné prostory na místě přístupném pro obě smluvní strany.</w:t>
      </w:r>
    </w:p>
    <w:p w14:paraId="6070FC97" w14:textId="6588B35C" w:rsidR="00DF1FD1" w:rsidRDefault="00DF1FD1" w:rsidP="00DF1FD1">
      <w:pPr>
        <w:pStyle w:val="Styl2"/>
      </w:pPr>
      <w:r w:rsidRPr="00F0687B">
        <w:t xml:space="preserve">Úklidové práce se </w:t>
      </w:r>
      <w:r w:rsidR="00A22804" w:rsidRPr="00F0687B">
        <w:t>zhotovitel</w:t>
      </w:r>
      <w:r w:rsidRPr="00F0687B">
        <w:t xml:space="preserve"> zavazuje </w:t>
      </w:r>
      <w:r w:rsidRPr="00DF1FD1">
        <w:t xml:space="preserve">provádět vlastními zaměstnanci nebo jinými osobami, které si k provádění úklidových prací </w:t>
      </w:r>
      <w:r w:rsidR="00A22804">
        <w:t>zhotovitel</w:t>
      </w:r>
      <w:r w:rsidRPr="00DF1FD1">
        <w:t xml:space="preserve"> řádně smluvně zajistil </w:t>
      </w:r>
      <w:r w:rsidRPr="00CB1BEB">
        <w:t>(dále jen „</w:t>
      </w:r>
      <w:r w:rsidR="00A22804" w:rsidRPr="00CB1BEB">
        <w:t>pracovníci</w:t>
      </w:r>
      <w:r w:rsidRPr="00CB1BEB">
        <w:t>“),</w:t>
      </w:r>
      <w:r w:rsidRPr="00DF1FD1">
        <w:t xml:space="preserve"> vlastními čisticími a desinfekčními prostředky vč. pracích prášků, vlastním pracovním nářadím, </w:t>
      </w:r>
      <w:r w:rsidRPr="00DF1FD1">
        <w:lastRenderedPageBreak/>
        <w:t xml:space="preserve">pomůckami, za použití vlastního strojního a pomocného technického vybavení </w:t>
      </w:r>
      <w:r w:rsidR="00A22804">
        <w:t>zhotovitele</w:t>
      </w:r>
      <w:r w:rsidRPr="00DF1FD1">
        <w:t>. Dodávka a použití čisticích, dezinfekčních a údržbových prostředků, úklidových strojů, nástrojů a potřeb, včetně hygienických sáčků/sáčků do odpadkových košů představuje součást předmětu plnění a jejich cena je součástí ceny služeb uvedené v této smlouvě.</w:t>
      </w:r>
    </w:p>
    <w:p w14:paraId="7FED1B43" w14:textId="5FDEA94B" w:rsidR="00DF1FD1" w:rsidRDefault="00A22804" w:rsidP="00DF1FD1">
      <w:pPr>
        <w:pStyle w:val="Styl2"/>
      </w:pPr>
      <w:r>
        <w:t>Zhotovitel</w:t>
      </w:r>
      <w:r w:rsidR="00DF1FD1">
        <w:t xml:space="preserve"> se zavazuje vytvořit svým </w:t>
      </w:r>
      <w:r>
        <w:t>pracovníkům</w:t>
      </w:r>
      <w:r w:rsidR="00DF1FD1">
        <w:t xml:space="preserve"> všechny potřebné podmínky k pravidelnému kvalitnímu provádění služeb dle této smlouvy, a to především:</w:t>
      </w:r>
    </w:p>
    <w:p w14:paraId="463BCC0E" w14:textId="0D0A2B6F" w:rsidR="00DF1FD1" w:rsidRDefault="00DF1FD1" w:rsidP="00DF1FD1">
      <w:pPr>
        <w:pStyle w:val="Styl2"/>
        <w:numPr>
          <w:ilvl w:val="2"/>
          <w:numId w:val="16"/>
        </w:numPr>
      </w:pPr>
      <w:r>
        <w:t>poskytnout dostatek vhodných a kvalitních čist</w:t>
      </w:r>
      <w:r w:rsidR="00093A13">
        <w:t>i</w:t>
      </w:r>
      <w:r>
        <w:t>cích a desinfekčních prostředků;</w:t>
      </w:r>
    </w:p>
    <w:p w14:paraId="7F101285" w14:textId="77777777" w:rsidR="00DF1FD1" w:rsidRDefault="00DF1FD1" w:rsidP="00DF1FD1">
      <w:pPr>
        <w:pStyle w:val="Styl2"/>
        <w:numPr>
          <w:ilvl w:val="2"/>
          <w:numId w:val="16"/>
        </w:numPr>
      </w:pPr>
      <w:r>
        <w:t>poskytnout kvalitní pracovní nářadí, pomůcky a mechanizmy a strojní vybavení;</w:t>
      </w:r>
    </w:p>
    <w:p w14:paraId="26A36590" w14:textId="77777777" w:rsidR="00DF1FD1" w:rsidRDefault="00DF1FD1" w:rsidP="00DF1FD1">
      <w:pPr>
        <w:pStyle w:val="Styl2"/>
        <w:numPr>
          <w:ilvl w:val="2"/>
          <w:numId w:val="16"/>
        </w:numPr>
      </w:pPr>
      <w:r>
        <w:t>poskytnout vhodné pracovní oblečení, obutí a ostatní nutné osobní ochranné pracovní pomůcky a zajišťovat jejich pravidelnou údržbu</w:t>
      </w:r>
    </w:p>
    <w:p w14:paraId="59331A56" w14:textId="586CF90A" w:rsidR="00DF1FD1" w:rsidRDefault="00DF1FD1" w:rsidP="000D04C1">
      <w:pPr>
        <w:pStyle w:val="Styl2"/>
        <w:numPr>
          <w:ilvl w:val="2"/>
          <w:numId w:val="16"/>
        </w:numPr>
      </w:pPr>
      <w:r>
        <w:t xml:space="preserve">vybavit pracoviště svých </w:t>
      </w:r>
      <w:r w:rsidR="00F441A9">
        <w:t>pracovníků</w:t>
      </w:r>
      <w:r>
        <w:t xml:space="preserve"> prostředky první pomoci, odpovídajícími vykonávané práci</w:t>
      </w:r>
    </w:p>
    <w:p w14:paraId="0B6F8287" w14:textId="60895C25" w:rsidR="003A06B8" w:rsidRPr="00A06EA1" w:rsidRDefault="000D04C1" w:rsidP="00F441A9">
      <w:pPr>
        <w:ind w:left="709" w:hanging="709"/>
        <w:jc w:val="both"/>
      </w:pPr>
      <w:proofErr w:type="gramStart"/>
      <w:r>
        <w:t>7.1.12</w:t>
      </w:r>
      <w:proofErr w:type="gramEnd"/>
      <w:r>
        <w:tab/>
      </w:r>
      <w:r w:rsidR="00A06EA1" w:rsidRPr="00A06EA1">
        <w:t>Zhotovitel</w:t>
      </w:r>
      <w:r w:rsidR="000E3396" w:rsidRPr="00A06EA1">
        <w:t xml:space="preserve"> je povinen při plnění </w:t>
      </w:r>
      <w:r w:rsidR="00FC1C89" w:rsidRPr="00A06EA1">
        <w:t xml:space="preserve">předmětu díla </w:t>
      </w:r>
      <w:r w:rsidR="000E3396" w:rsidRPr="00A06EA1">
        <w:t>používat pouze ekologicky šetrné a zdravotně nezávadné úklidové prostředky a postupy a zajistit řádné ekologické třídění odpadu, a to po celou dobu plnění</w:t>
      </w:r>
      <w:r w:rsidR="002440F7" w:rsidRPr="00A06EA1">
        <w:t xml:space="preserve"> předmětu díla</w:t>
      </w:r>
      <w:r w:rsidR="000E3396" w:rsidRPr="00A06EA1">
        <w:t xml:space="preserve">. Veškeré výrobky používané </w:t>
      </w:r>
      <w:r w:rsidR="00A06EA1" w:rsidRPr="00A06EA1">
        <w:t>zhotovitelem</w:t>
      </w:r>
      <w:r w:rsidR="000E3396" w:rsidRPr="00A06EA1">
        <w:t xml:space="preserve"> při plnění předmětu</w:t>
      </w:r>
      <w:r w:rsidR="00301CB5" w:rsidRPr="00A06EA1">
        <w:t xml:space="preserve"> </w:t>
      </w:r>
      <w:r w:rsidR="00FC1C89" w:rsidRPr="00A06EA1">
        <w:t xml:space="preserve">díla </w:t>
      </w:r>
      <w:r w:rsidR="000E3396" w:rsidRPr="00A06EA1">
        <w:t xml:space="preserve">musí splňovat kritéria ekologické šetrnosti definovaná buď Ministerstvem životního prostředí v požadavcích pro propůjčení ochranné známky „Ekologicky šetrný výrobek“ (např. č. 07-2012 pro univerzální čisticí přípravky a č. 72 -2013 Prací prostředky používané v průmyslu a institucích či 3- 2012 Prací prostředky apod.) zveřejněných na stránce http://www.ekoznacka.cz/seznam, nebo rovnocennými směrnicemi jiných národních systémů </w:t>
      </w:r>
      <w:proofErr w:type="spellStart"/>
      <w:r w:rsidR="000E3396" w:rsidRPr="00A06EA1">
        <w:t>ekoznačení</w:t>
      </w:r>
      <w:proofErr w:type="spellEnd"/>
      <w:r w:rsidR="000E3396" w:rsidRPr="00A06EA1">
        <w:t xml:space="preserve"> v Evropě pro tyto kategorie produktů. </w:t>
      </w:r>
      <w:r w:rsidR="00901770" w:rsidRPr="00901770">
        <w:t>Tento požadavek se pak netýká případů (období), kdy je orgány veřejné moci nařízeno či (např. v zájmu ochrany veřejného zdraví) doporučeno užití jiných přípravků.</w:t>
      </w:r>
      <w:r w:rsidR="00901770">
        <w:t xml:space="preserve"> </w:t>
      </w:r>
    </w:p>
    <w:p w14:paraId="48E5A055" w14:textId="6CFB5677" w:rsidR="000D04C1" w:rsidRDefault="000D04C1" w:rsidP="00F441A9">
      <w:pPr>
        <w:ind w:left="709" w:hanging="709"/>
        <w:jc w:val="both"/>
      </w:pPr>
      <w:proofErr w:type="gramStart"/>
      <w:r>
        <w:t>7.1.13</w:t>
      </w:r>
      <w:proofErr w:type="gramEnd"/>
      <w:r>
        <w:tab/>
      </w:r>
      <w:r w:rsidR="00F441A9">
        <w:t>Zhotovitel</w:t>
      </w:r>
      <w:r w:rsidRPr="000D04C1">
        <w:t xml:space="preserve"> je povinen zajistit, aby úklid prováděl osobně pouze </w:t>
      </w:r>
      <w:r w:rsidR="00F441A9">
        <w:t>pracovník</w:t>
      </w:r>
      <w:r w:rsidRPr="000D04C1">
        <w:t xml:space="preserve"> k tomu </w:t>
      </w:r>
      <w:r w:rsidR="00F441A9">
        <w:t>zhotovitelem</w:t>
      </w:r>
      <w:r w:rsidRPr="000D04C1">
        <w:t xml:space="preserve"> určený (nikoli jeho rodinný příslušník nebo zástup </w:t>
      </w:r>
      <w:r w:rsidR="00F441A9">
        <w:t>zhotovitelem</w:t>
      </w:r>
      <w:r w:rsidRPr="000D04C1">
        <w:t xml:space="preserve"> neurčený), tedy </w:t>
      </w:r>
      <w:r w:rsidR="00F441A9">
        <w:t>pracovník</w:t>
      </w:r>
      <w:r w:rsidRPr="000D04C1">
        <w:t>, který disponuje příslušnými oprávněními, osvědčeními, školeními, vybavený potřebným nářadím nebo zařízením, případně splňuje kvalifikační předpoklad ze zadávací dokumentace zakázky, byl-li takový předpoklad pro službu požadován</w:t>
      </w:r>
      <w:r>
        <w:t>.</w:t>
      </w:r>
    </w:p>
    <w:p w14:paraId="0130F697" w14:textId="30127AD7" w:rsidR="000E3396" w:rsidRDefault="000E3396" w:rsidP="00F441A9">
      <w:pPr>
        <w:ind w:left="709" w:hanging="709"/>
        <w:jc w:val="both"/>
      </w:pPr>
      <w:proofErr w:type="gramStart"/>
      <w:r w:rsidRPr="00A06EA1">
        <w:t>7.1.14</w:t>
      </w:r>
      <w:proofErr w:type="gramEnd"/>
      <w:r w:rsidRPr="00A06EA1">
        <w:t xml:space="preserve">. Zhotovitel je povinen provádět dílo prostřednictvím strojního vybavení, kterým prokazoval splnění kvalifikace. </w:t>
      </w:r>
    </w:p>
    <w:p w14:paraId="4FFF472C" w14:textId="77777777" w:rsidR="005D208C" w:rsidRPr="00A06EA1" w:rsidRDefault="005D208C" w:rsidP="00F441A9">
      <w:pPr>
        <w:ind w:left="709" w:hanging="709"/>
        <w:jc w:val="both"/>
      </w:pPr>
    </w:p>
    <w:p w14:paraId="4FEF3209" w14:textId="77777777" w:rsidR="003A06B8" w:rsidRDefault="003A06B8" w:rsidP="00430385">
      <w:pPr>
        <w:pStyle w:val="Nadpis1"/>
        <w:rPr>
          <w:color w:val="auto"/>
        </w:rPr>
      </w:pPr>
      <w:r>
        <w:rPr>
          <w:color w:val="auto"/>
        </w:rPr>
        <w:t>Ostatní ujednání</w:t>
      </w:r>
    </w:p>
    <w:p w14:paraId="265F5791" w14:textId="77777777" w:rsidR="003A06B8" w:rsidRDefault="003A06B8" w:rsidP="00A5098A">
      <w:pPr>
        <w:pStyle w:val="Styl1"/>
      </w:pPr>
      <w:r>
        <w:t>Zjistí-li objednatel nedostatky v prováděných službách, je povinen o tom informovat zhotovitele a nedostatky zaznamenat do knihy reklamací, a to nejpozději následující den poté, co nedostatek zjistí. Bez zbytečného odkladu po splnění povinnosti objednatele dle předchozí věty se strany zavazují reklamaci projednat. Po projednání reklamace účastníci vyznačí v knize reklamací datum projednání reklamace a termín odstranění nedostatku.</w:t>
      </w:r>
    </w:p>
    <w:p w14:paraId="32AF166A" w14:textId="5E4F9462" w:rsidR="003A06B8" w:rsidRDefault="003A06B8" w:rsidP="00A5098A">
      <w:pPr>
        <w:pStyle w:val="Styl1"/>
      </w:pPr>
      <w:r>
        <w:t xml:space="preserve">V případě oprávněné reklamace odstraní zhotovitel nedostatky uvedené v knize reklamací ihned nebo do 4 hodin následujícího dne po projednání reklamace dle předchozího odstavce. Pokud </w:t>
      </w:r>
      <w:r>
        <w:lastRenderedPageBreak/>
        <w:t>není odstranění nedostatků možné, je zhotovitel povinen poskytnout objednateli odpovídající slevu z</w:t>
      </w:r>
      <w:r w:rsidR="00F441A9">
        <w:t> </w:t>
      </w:r>
      <w:r>
        <w:t>ceny</w:t>
      </w:r>
      <w:r w:rsidR="00F441A9">
        <w:t xml:space="preserve"> díla</w:t>
      </w:r>
      <w:r>
        <w:t>.</w:t>
      </w:r>
    </w:p>
    <w:p w14:paraId="25356CBB" w14:textId="77777777" w:rsidR="00991FD1" w:rsidRPr="00A5098A" w:rsidRDefault="00991FD1" w:rsidP="00710EF0">
      <w:pPr>
        <w:pStyle w:val="Styl1"/>
        <w:numPr>
          <w:ilvl w:val="0"/>
          <w:numId w:val="0"/>
        </w:numPr>
        <w:ind w:left="567"/>
      </w:pPr>
    </w:p>
    <w:p w14:paraId="01FBB7F4" w14:textId="77777777" w:rsidR="003A06B8" w:rsidRPr="00FB554D" w:rsidRDefault="003A06B8" w:rsidP="00430385">
      <w:pPr>
        <w:pStyle w:val="Nadpis1"/>
        <w:rPr>
          <w:color w:val="auto"/>
        </w:rPr>
      </w:pPr>
      <w:r w:rsidRPr="00FB554D">
        <w:rPr>
          <w:color w:val="auto"/>
        </w:rPr>
        <w:t>Odpovědnost za škodu</w:t>
      </w:r>
    </w:p>
    <w:p w14:paraId="30CCBE25" w14:textId="77777777" w:rsidR="003A06B8" w:rsidRPr="00FB554D" w:rsidRDefault="003A06B8" w:rsidP="00430385">
      <w:pPr>
        <w:pStyle w:val="Styl1"/>
      </w:pPr>
      <w:r w:rsidRPr="00FB554D">
        <w:t>Nebezpečí škody na realizovaném díle nese zhotovitel v plném rozsahu.</w:t>
      </w:r>
    </w:p>
    <w:p w14:paraId="39A75541" w14:textId="77777777" w:rsidR="003A06B8" w:rsidRPr="00FB554D" w:rsidRDefault="003A06B8" w:rsidP="00430385">
      <w:pPr>
        <w:pStyle w:val="Styl1"/>
      </w:pPr>
      <w:r w:rsidRPr="00FB554D">
        <w:t>Zhotovitel je povinen nahradit objednateli v plné výši škodu, která vznikla při realizaci díla v souvislosti nebo jako důsledek porušení povinností a závazků zhotovitele dle této smlouvy.</w:t>
      </w:r>
    </w:p>
    <w:p w14:paraId="637E77DA" w14:textId="071B034E" w:rsidR="003A06B8" w:rsidRPr="00A06EA1" w:rsidRDefault="003A06B8" w:rsidP="00CB1BEB">
      <w:pPr>
        <w:pStyle w:val="Styl1"/>
      </w:pPr>
      <w:r w:rsidRPr="00FB554D">
        <w:t xml:space="preserve">Zhotovitel prohlašuje, že má uzavřenou pojistnou smlouvu, která kryje veškerá rizika spojená </w:t>
      </w:r>
      <w:r w:rsidRPr="00A06EA1">
        <w:t>s dílem, a to pro případ věcných škod a v případě odpovědnostních škod</w:t>
      </w:r>
      <w:r w:rsidR="00BD2B8F" w:rsidRPr="00A06EA1">
        <w:t xml:space="preserve"> minimálně</w:t>
      </w:r>
      <w:r w:rsidR="00CB1BEB" w:rsidRPr="00A06EA1">
        <w:t xml:space="preserve"> </w:t>
      </w:r>
      <w:r w:rsidR="00301CB5" w:rsidRPr="00A06EA1">
        <w:t>2</w:t>
      </w:r>
      <w:r w:rsidR="00CB1BEB" w:rsidRPr="00A06EA1">
        <w:t xml:space="preserve"> mil. Kč se spoluúčastí maximálně do výše </w:t>
      </w:r>
      <w:r w:rsidR="00301CB5" w:rsidRPr="00A06EA1">
        <w:t>2</w:t>
      </w:r>
      <w:r w:rsidR="00CB1BEB" w:rsidRPr="00A06EA1">
        <w:t xml:space="preserve">.000 Kč. </w:t>
      </w:r>
      <w:r w:rsidRPr="00A06EA1">
        <w:t xml:space="preserve">Zhotovitel se zavazuje, že bude </w:t>
      </w:r>
      <w:r w:rsidR="00B3649C" w:rsidRPr="00A06EA1">
        <w:t>na</w:t>
      </w:r>
      <w:r w:rsidRPr="00A06EA1">
        <w:t xml:space="preserve"> celou dobu </w:t>
      </w:r>
      <w:r w:rsidR="00B3649C" w:rsidRPr="00A06EA1">
        <w:t>provádění díla</w:t>
      </w:r>
      <w:r w:rsidRPr="00A06EA1">
        <w:t xml:space="preserve"> takto pojištěn.</w:t>
      </w:r>
    </w:p>
    <w:p w14:paraId="05C8CCDA" w14:textId="77777777" w:rsidR="003A06B8" w:rsidRPr="00FB554D" w:rsidRDefault="003A06B8" w:rsidP="00721894"/>
    <w:p w14:paraId="036774D5" w14:textId="77777777" w:rsidR="003A06B8" w:rsidRPr="00FB554D" w:rsidRDefault="003A06B8" w:rsidP="00430385">
      <w:pPr>
        <w:pStyle w:val="Nadpis1"/>
        <w:rPr>
          <w:color w:val="auto"/>
        </w:rPr>
      </w:pPr>
      <w:r w:rsidRPr="00FB554D">
        <w:rPr>
          <w:color w:val="auto"/>
        </w:rPr>
        <w:t>Sankce</w:t>
      </w:r>
    </w:p>
    <w:p w14:paraId="32F9B43F" w14:textId="03FB353A" w:rsidR="003A06B8" w:rsidRDefault="003A06B8" w:rsidP="008B3915">
      <w:pPr>
        <w:pStyle w:val="Styl1"/>
      </w:pPr>
      <w:r w:rsidRPr="008B3915">
        <w:t>Vý</w:t>
      </w:r>
      <w:r>
        <w:t>še sankce při nedodržení</w:t>
      </w:r>
      <w:r w:rsidR="00146555">
        <w:t xml:space="preserve"> rozsahu</w:t>
      </w:r>
      <w:r>
        <w:t xml:space="preserve"> služeb</w:t>
      </w:r>
      <w:r w:rsidRPr="008B3915">
        <w:t xml:space="preserve"> ze strany </w:t>
      </w:r>
      <w:r w:rsidR="00F0687B">
        <w:t>zhotovitele</w:t>
      </w:r>
      <w:r w:rsidRPr="008B3915">
        <w:t xml:space="preserve"> v rozsahu uvedených v</w:t>
      </w:r>
      <w:r w:rsidR="00AE3D08">
        <w:t> </w:t>
      </w:r>
      <w:r w:rsidRPr="008B3915">
        <w:t xml:space="preserve">předmětu této </w:t>
      </w:r>
      <w:r w:rsidR="00F0687B">
        <w:t>smlouvy</w:t>
      </w:r>
      <w:r w:rsidRPr="008B3915">
        <w:t xml:space="preserve"> nebo v rozsahu stanoven</w:t>
      </w:r>
      <w:r>
        <w:t xml:space="preserve">ých písemnou dohodou smluvních </w:t>
      </w:r>
      <w:r w:rsidRPr="008B3915">
        <w:t xml:space="preserve">stran je ve výši </w:t>
      </w:r>
      <w:r w:rsidR="00AF1712">
        <w:t>1.</w:t>
      </w:r>
      <w:r w:rsidR="00146555">
        <w:t>000 Kč</w:t>
      </w:r>
      <w:r w:rsidRPr="008B3915">
        <w:t>, kdy nebyl dodržen rozsah služeb, k</w:t>
      </w:r>
      <w:r w:rsidR="00710EF0">
        <w:t xml:space="preserve">teré se zavázal </w:t>
      </w:r>
      <w:r w:rsidR="00F0687B">
        <w:t>zhotovitel</w:t>
      </w:r>
      <w:r w:rsidR="00710EF0">
        <w:t xml:space="preserve"> plnit</w:t>
      </w:r>
      <w:r w:rsidRPr="008B3915">
        <w:t xml:space="preserve"> </w:t>
      </w:r>
      <w:r w:rsidR="00F0687B">
        <w:t>objednateli</w:t>
      </w:r>
      <w:r w:rsidR="00710EF0">
        <w:t>, a to za každé jednotlivé porušení</w:t>
      </w:r>
      <w:r>
        <w:t>.</w:t>
      </w:r>
    </w:p>
    <w:p w14:paraId="30849673" w14:textId="77777777" w:rsidR="003A06B8" w:rsidRDefault="003A06B8" w:rsidP="008B3915">
      <w:pPr>
        <w:pStyle w:val="Styl1"/>
      </w:pPr>
      <w:r w:rsidRPr="00FB554D">
        <w:t>V případě, že objednatel neuhradí fakturu v termínu splatnosti, zavazuje se uhradit smluvní pokutu ve výši 0,05 % z fakturované částky za každý i jen započatý den prodlení, maximálně však do výše 20 % fakturované částky.</w:t>
      </w:r>
    </w:p>
    <w:p w14:paraId="698C9124" w14:textId="77777777" w:rsidR="003A06B8" w:rsidRPr="002A596E" w:rsidRDefault="003A06B8" w:rsidP="008B3915">
      <w:pPr>
        <w:pStyle w:val="Styl1"/>
      </w:pPr>
      <w:r>
        <w:t xml:space="preserve">V případě poškození jakýchkoli věcí použitím nevhodných čisticích prostředků či nevhodným procesem úklidu (např. manuální poškození) se zavazuje zhotovitel uhradit smluvní pokutu ve výši 1.000 Kč </w:t>
      </w:r>
      <w:r w:rsidRPr="002A596E">
        <w:t>za každé jednotlivé zjištění.</w:t>
      </w:r>
    </w:p>
    <w:p w14:paraId="50A90A56" w14:textId="1C52F998" w:rsidR="003A06B8" w:rsidRDefault="003A06B8" w:rsidP="008B3915">
      <w:pPr>
        <w:pStyle w:val="Styl1"/>
      </w:pPr>
      <w:r>
        <w:t>V případě prokazatelného zjištění odcizení předmětů z</w:t>
      </w:r>
      <w:r w:rsidR="0067072B">
        <w:t> </w:t>
      </w:r>
      <w:r>
        <w:t>předmětných</w:t>
      </w:r>
      <w:r w:rsidR="0067072B">
        <w:t xml:space="preserve"> prostor</w:t>
      </w:r>
      <w:r>
        <w:t xml:space="preserve"> se zavazuje zhotovitel uhradit smluvní pokutu ve výši 1.000 Kč za každé jednotlivé zjištění.</w:t>
      </w:r>
    </w:p>
    <w:p w14:paraId="7FFE7388" w14:textId="531FCBD1" w:rsidR="003A06B8" w:rsidRDefault="003A06B8" w:rsidP="008B3915">
      <w:pPr>
        <w:pStyle w:val="Styl1"/>
      </w:pPr>
      <w:r>
        <w:t>V případě, že budou s pracovníkem zhotovitele přítomni v předmětných prostorách i jiné osoby, které nejsou k tomuto oprávněny (např. rodinní příslušníci, přátelé), anebo pracovníci, kteří nejsou na seznamu pracovníků, zavazuje se zhotovitel uhradit smluvní pokutu ve výši 1.000 Kč za každé jednotlivé zjištění.</w:t>
      </w:r>
    </w:p>
    <w:p w14:paraId="3995EFCD" w14:textId="42924136" w:rsidR="009B3E8A" w:rsidRDefault="009B3E8A" w:rsidP="009B3E8A">
      <w:pPr>
        <w:pStyle w:val="Styl1"/>
      </w:pPr>
      <w:r>
        <w:t>V</w:t>
      </w:r>
      <w:r w:rsidRPr="009B3E8A">
        <w:t xml:space="preserve"> případě porušení právních nebo vnitřních předpisů objednatele, se kterými je </w:t>
      </w:r>
      <w:r>
        <w:t>zhotovitel</w:t>
      </w:r>
      <w:r w:rsidRPr="009B3E8A">
        <w:t xml:space="preserve"> prokazatelně seznámen, je objednatel oprávněn požadovat po </w:t>
      </w:r>
      <w:r>
        <w:t>zhotoviteli</w:t>
      </w:r>
      <w:r w:rsidRPr="009B3E8A">
        <w:t xml:space="preserve"> zaplacení smluvní pokuty ve výši </w:t>
      </w:r>
      <w:r w:rsidR="00E3545A">
        <w:t>1</w:t>
      </w:r>
      <w:r w:rsidR="00AF1712">
        <w:t>.</w:t>
      </w:r>
      <w:r w:rsidR="00E3545A">
        <w:t>0</w:t>
      </w:r>
      <w:r w:rsidRPr="009B3E8A">
        <w:t>00</w:t>
      </w:r>
      <w:r w:rsidR="00AF1712">
        <w:t xml:space="preserve"> </w:t>
      </w:r>
      <w:r w:rsidRPr="009B3E8A">
        <w:t>Kč</w:t>
      </w:r>
      <w:r w:rsidR="00AF1712">
        <w:t xml:space="preserve"> </w:t>
      </w:r>
      <w:r w:rsidRPr="009B3E8A">
        <w:t xml:space="preserve"> za každé takové porušení</w:t>
      </w:r>
      <w:r>
        <w:t>.</w:t>
      </w:r>
    </w:p>
    <w:p w14:paraId="011E2ACF" w14:textId="483B73BD" w:rsidR="009B3E8A" w:rsidRDefault="009B3E8A" w:rsidP="009B3E8A">
      <w:pPr>
        <w:pStyle w:val="Styl1"/>
      </w:pPr>
      <w:r>
        <w:t>V</w:t>
      </w:r>
      <w:r w:rsidRPr="009B3E8A">
        <w:t xml:space="preserve"> případě, že </w:t>
      </w:r>
      <w:r>
        <w:t>zhotovitel</w:t>
      </w:r>
      <w:r w:rsidRPr="009B3E8A">
        <w:t xml:space="preserve"> použije k plnění úklidových služeb čisticí prostředek, který nesplňuje podmínky </w:t>
      </w:r>
      <w:r w:rsidR="000E3396">
        <w:t>stanovené</w:t>
      </w:r>
      <w:r w:rsidR="000E3396" w:rsidRPr="009B3E8A">
        <w:t xml:space="preserve"> </w:t>
      </w:r>
      <w:r w:rsidR="007A2D68">
        <w:t>objednatelem</w:t>
      </w:r>
      <w:r w:rsidRPr="009B3E8A">
        <w:t xml:space="preserve"> </w:t>
      </w:r>
      <w:r w:rsidR="000E3396">
        <w:t xml:space="preserve">v čl. </w:t>
      </w:r>
      <w:proofErr w:type="gramStart"/>
      <w:r w:rsidR="000E3396">
        <w:t>7.1.12</w:t>
      </w:r>
      <w:proofErr w:type="gramEnd"/>
      <w:r w:rsidR="000E3396">
        <w:t>. této smlouvy</w:t>
      </w:r>
      <w:r w:rsidRPr="009B3E8A">
        <w:t xml:space="preserve">, je poskytovatel povinen vyměnit takový čisticí prostředek za jiný, který splňuje tyto požadavky a zároveň je objednatel oprávněn požadovat a </w:t>
      </w:r>
      <w:r w:rsidR="00B3649C">
        <w:t>zhotovitel</w:t>
      </w:r>
      <w:r w:rsidRPr="009B3E8A">
        <w:t xml:space="preserve"> povinen zaplatit smluvní pokutu ve výši 5</w:t>
      </w:r>
      <w:r w:rsidR="00BD2B8F">
        <w:t>.</w:t>
      </w:r>
      <w:r w:rsidRPr="009B3E8A">
        <w:t xml:space="preserve">000 Kč  </w:t>
      </w:r>
      <w:r w:rsidRPr="002A596E">
        <w:t>za každý takový případ.</w:t>
      </w:r>
    </w:p>
    <w:p w14:paraId="057A97F8" w14:textId="697EB427" w:rsidR="009F2BA9" w:rsidRDefault="009F2BA9" w:rsidP="009F2BA9">
      <w:pPr>
        <w:pStyle w:val="Styl1"/>
      </w:pPr>
      <w:r w:rsidRPr="00A06EA1">
        <w:lastRenderedPageBreak/>
        <w:t xml:space="preserve">V případě, že zhotovitel nebude </w:t>
      </w:r>
      <w:r w:rsidR="00CE2919" w:rsidRPr="00A06EA1">
        <w:t xml:space="preserve"> realizovat dílo prostřednictvím strojního vybavení </w:t>
      </w:r>
      <w:r w:rsidRPr="00A06EA1">
        <w:t xml:space="preserve"> v souladu s čl. </w:t>
      </w:r>
      <w:proofErr w:type="gramStart"/>
      <w:r w:rsidRPr="00A06EA1">
        <w:t>7.1.14</w:t>
      </w:r>
      <w:proofErr w:type="gramEnd"/>
      <w:r w:rsidRPr="00A06EA1">
        <w:t xml:space="preserve"> této smlouvy je  objednatel oprávněn požadovat a zhotovitel povinen zaplatit smluvní pokutu ve výši 5.000 Kč (slovy: pět tisíc korun českých) </w:t>
      </w:r>
      <w:r w:rsidRPr="002A596E">
        <w:t>za každý takový případ</w:t>
      </w:r>
      <w:r w:rsidRPr="00A06EA1">
        <w:t>.</w:t>
      </w:r>
    </w:p>
    <w:p w14:paraId="3CD22CDC" w14:textId="6268F0BE" w:rsidR="00AF1712" w:rsidRPr="00A06EA1" w:rsidRDefault="00AF1712" w:rsidP="009F2BA9">
      <w:pPr>
        <w:pStyle w:val="Styl1"/>
      </w:pPr>
      <w:r>
        <w:t>Pro účely výpočtu smluvní pokuty se jako „každé jednotlivé zjištění“, „každé jednotlivé porušení“ či „každý takový případ“ posuzuje zjištění objednatele v rámci kontroly plnění této smlouvy v jednotlivých místnostech dle seznamu místností v jeden den. V případě vícečetných zjištění porušení smluvních povinností zhotovitele činí smluvní pokuta</w:t>
      </w:r>
      <w:r w:rsidR="0098698A">
        <w:t xml:space="preserve"> nejvýše</w:t>
      </w:r>
      <w:r>
        <w:t xml:space="preserve"> </w:t>
      </w:r>
      <w:r w:rsidR="0098698A">
        <w:t>5</w:t>
      </w:r>
      <w:r>
        <w:t xml:space="preserve">.000 Kč za každý jednotlivý den, kdy mělo být plnění poskytnuto řádně. </w:t>
      </w:r>
    </w:p>
    <w:p w14:paraId="5FA336FE" w14:textId="7DF936FE" w:rsidR="003A06B8" w:rsidRPr="00FB554D" w:rsidRDefault="003A06B8" w:rsidP="00430385">
      <w:pPr>
        <w:pStyle w:val="Styl1"/>
      </w:pPr>
      <w:r w:rsidRPr="00FB554D">
        <w:t>Smluvní pokuty se nezapočítávají na náhradu případně vzniklé škody.</w:t>
      </w:r>
      <w:r w:rsidR="0067072B">
        <w:t xml:space="preserve"> Uplatní se formou slevy z nejbližší následující fakturace.</w:t>
      </w:r>
    </w:p>
    <w:p w14:paraId="1381A197" w14:textId="6C8E0ED9" w:rsidR="003A06B8" w:rsidRDefault="003A06B8" w:rsidP="00CB1BEB">
      <w:pPr>
        <w:pStyle w:val="Styl1"/>
      </w:pPr>
      <w:r>
        <w:t xml:space="preserve">Zhotovitel je povinen po dobu plnění smlouvy složit na podúčet objednatele </w:t>
      </w:r>
      <w:r w:rsidRPr="00CB1BEB">
        <w:t xml:space="preserve">(č. účtu: </w:t>
      </w:r>
      <w:r w:rsidR="00F51FAA" w:rsidRPr="00CB1BEB">
        <w:t>1015322752/6100</w:t>
      </w:r>
      <w:r w:rsidRPr="00F51FAA">
        <w:t>)</w:t>
      </w:r>
      <w:r w:rsidRPr="00F441A9">
        <w:t xml:space="preserve"> </w:t>
      </w:r>
      <w:r>
        <w:t xml:space="preserve">částku ve výši </w:t>
      </w:r>
      <w:r w:rsidR="00B3649C" w:rsidRPr="00B3649C">
        <w:t>2</w:t>
      </w:r>
      <w:r w:rsidR="0067072B" w:rsidRPr="00B3649C">
        <w:t>0</w:t>
      </w:r>
      <w:r w:rsidRPr="00B3649C">
        <w:t>.000 Kč</w:t>
      </w:r>
      <w:r>
        <w:t>, která bude sloužit jako kauce pro případ uplatnění sankcí ze strany objednatele za porušení plnění smlouvy. V případě, že objednatel odčerpá finanční prostředky z tohoto podúčtu na základě této smlouvy, je objednatel povinen o tomto bezodkladně zhotovitele vyrozumět a zhotovitel je povinen v přiměřené lhůtě (nejpozději však do 5</w:t>
      </w:r>
      <w:r w:rsidR="00AE3D08">
        <w:t> </w:t>
      </w:r>
      <w:r>
        <w:t xml:space="preserve">pracovních dní) opětovně navýšit částku na </w:t>
      </w:r>
      <w:r w:rsidR="00F51FAA" w:rsidRPr="00301CB5">
        <w:t>2</w:t>
      </w:r>
      <w:r w:rsidR="0067072B" w:rsidRPr="00301CB5">
        <w:t>0</w:t>
      </w:r>
      <w:r w:rsidRPr="00301CB5">
        <w:t>.000 Kč.</w:t>
      </w:r>
      <w:r>
        <w:t xml:space="preserve"> Po ukončení činností na základě této smlouvy bude finanční částka zhotoviteli vrácena.</w:t>
      </w:r>
      <w:r w:rsidR="00CB1BEB">
        <w:t xml:space="preserve"> </w:t>
      </w:r>
    </w:p>
    <w:p w14:paraId="20DC9D96" w14:textId="77777777" w:rsidR="005D208C" w:rsidRDefault="005D208C" w:rsidP="005D208C">
      <w:pPr>
        <w:pStyle w:val="Styl1"/>
        <w:numPr>
          <w:ilvl w:val="0"/>
          <w:numId w:val="0"/>
        </w:numPr>
        <w:ind w:left="567"/>
      </w:pPr>
    </w:p>
    <w:p w14:paraId="5C2D7778" w14:textId="3510EE0A" w:rsidR="003A06B8" w:rsidRPr="00CB1BEB" w:rsidRDefault="00CB1BEB" w:rsidP="00430385">
      <w:pPr>
        <w:pStyle w:val="Nadpis1"/>
        <w:rPr>
          <w:color w:val="auto"/>
        </w:rPr>
      </w:pPr>
      <w:r>
        <w:rPr>
          <w:color w:val="auto"/>
        </w:rPr>
        <w:t>U</w:t>
      </w:r>
      <w:r w:rsidR="0084588D" w:rsidRPr="00CB1BEB">
        <w:rPr>
          <w:color w:val="auto"/>
        </w:rPr>
        <w:t>končení smluvního vztahu</w:t>
      </w:r>
    </w:p>
    <w:p w14:paraId="574D112E" w14:textId="64DC6E22" w:rsidR="003A06B8" w:rsidRDefault="003A06B8" w:rsidP="008B3915">
      <w:pPr>
        <w:pStyle w:val="Styl1"/>
      </w:pPr>
      <w:r w:rsidRPr="008B3915">
        <w:t xml:space="preserve">Ukončení smluvního vztahu, vyplývajícího z této veřejné zakázky, může být dohodou nebo výpovědí a to </w:t>
      </w:r>
      <w:r>
        <w:t xml:space="preserve">i bez udání důvodů s </w:t>
      </w:r>
      <w:r w:rsidR="0067072B">
        <w:t>čtyř</w:t>
      </w:r>
      <w:r>
        <w:t>měsíční</w:t>
      </w:r>
      <w:r w:rsidRPr="008B3915">
        <w:t xml:space="preserve"> výpovědní </w:t>
      </w:r>
      <w:r w:rsidR="00DF1FD1">
        <w:t>dobou</w:t>
      </w:r>
      <w:r w:rsidRPr="008B3915">
        <w:t>, která počíná běžet od prvního dne následujícího měsíce, kdy obdržela jedna ze smluvních stran výpověď.</w:t>
      </w:r>
    </w:p>
    <w:p w14:paraId="429902B4" w14:textId="77777777" w:rsidR="003A06B8" w:rsidRPr="00FB554D" w:rsidRDefault="003A06B8" w:rsidP="008B3915">
      <w:pPr>
        <w:pStyle w:val="Styl1"/>
        <w:numPr>
          <w:ilvl w:val="0"/>
          <w:numId w:val="0"/>
        </w:numPr>
        <w:ind w:left="567"/>
      </w:pPr>
    </w:p>
    <w:p w14:paraId="030989F0" w14:textId="77777777" w:rsidR="003A06B8" w:rsidRPr="00FB554D" w:rsidRDefault="003A06B8" w:rsidP="00430385">
      <w:pPr>
        <w:pStyle w:val="Nadpis1"/>
        <w:rPr>
          <w:color w:val="auto"/>
        </w:rPr>
      </w:pPr>
      <w:r w:rsidRPr="00FB554D">
        <w:rPr>
          <w:color w:val="auto"/>
        </w:rPr>
        <w:t>Závěrečná ustanovení</w:t>
      </w:r>
    </w:p>
    <w:p w14:paraId="1FFD67CC" w14:textId="77777777" w:rsidR="003A06B8" w:rsidRPr="00FB554D" w:rsidRDefault="003A06B8" w:rsidP="00430385">
      <w:pPr>
        <w:pStyle w:val="Styl1"/>
      </w:pPr>
      <w:r w:rsidRPr="00FB554D">
        <w:t>Veškerá jednání budou probíhat v českém jazyce. Veškeré doklady budou v českém jazyce.</w:t>
      </w:r>
    </w:p>
    <w:p w14:paraId="5783CC03" w14:textId="77777777" w:rsidR="003A06B8" w:rsidRPr="00FB554D" w:rsidRDefault="003A06B8" w:rsidP="00430385">
      <w:pPr>
        <w:pStyle w:val="Styl1"/>
      </w:pPr>
      <w:r w:rsidRPr="00FB554D">
        <w:t>Tuto smlouvu lze měnit pouze číslovanými dodatky, podepsanými oběma smluvními stranami.</w:t>
      </w:r>
    </w:p>
    <w:p w14:paraId="763663D5" w14:textId="77777777" w:rsidR="003A06B8" w:rsidRPr="00FB554D" w:rsidRDefault="003A06B8" w:rsidP="00430385">
      <w:pPr>
        <w:pStyle w:val="Styl1"/>
      </w:pPr>
      <w:r w:rsidRPr="00FB554D">
        <w:t>Zhotovitel není oprávněn bez souhlasu objednatele postoupit práva a povinnosti vyplývající z této smlouvy třetí osobě.</w:t>
      </w:r>
    </w:p>
    <w:p w14:paraId="1FA0CCEE" w14:textId="77777777" w:rsidR="003A06B8" w:rsidRPr="00FB554D" w:rsidRDefault="003A06B8" w:rsidP="00430385">
      <w:pPr>
        <w:pStyle w:val="Styl1"/>
      </w:pPr>
      <w:r w:rsidRPr="00FB554D">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76E28553" w14:textId="6C081755" w:rsidR="003A06B8" w:rsidRPr="00FB554D" w:rsidRDefault="003A06B8" w:rsidP="00430385">
      <w:pPr>
        <w:pStyle w:val="Styl1"/>
      </w:pPr>
      <w:r w:rsidRPr="00FB554D">
        <w:t>V případě, že některá ze smluvních stran odmítne převzít písemnost nebo její převzetí z</w:t>
      </w:r>
      <w:r w:rsidR="00AE3D08">
        <w:t>maří</w:t>
      </w:r>
      <w:r w:rsidRPr="00FB554D">
        <w:t>, se má za to, že písemnost byla doručena.</w:t>
      </w:r>
    </w:p>
    <w:p w14:paraId="6B21AA33" w14:textId="77777777" w:rsidR="00146555" w:rsidRPr="00146555" w:rsidRDefault="00146555" w:rsidP="00146555">
      <w:pPr>
        <w:pStyle w:val="Styl1"/>
      </w:pPr>
      <w:r w:rsidRPr="00146555">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r>
        <w:t xml:space="preserve"> </w:t>
      </w:r>
      <w:r w:rsidRPr="00146555">
        <w:t>Smlouva se řídí českým právním řádem. Obě strany se dohodly, že pro neupravené vztahy plynoucí z této smlouvy platí příslušná ustanovení občanského zákoníku</w:t>
      </w:r>
    </w:p>
    <w:p w14:paraId="4E027BED" w14:textId="77777777" w:rsidR="003A06B8" w:rsidRPr="00FB554D" w:rsidRDefault="003A06B8" w:rsidP="00430385">
      <w:pPr>
        <w:pStyle w:val="Styl1"/>
      </w:pPr>
      <w:r w:rsidRPr="00FB554D">
        <w:lastRenderedPageBreak/>
        <w:t>Osoby podepisující tuto smlouvu svým podpisem stvrzují platnost svého oprávnění jednat za smluvní stranu.</w:t>
      </w:r>
    </w:p>
    <w:p w14:paraId="5058FF60" w14:textId="77777777" w:rsidR="003A06B8" w:rsidRPr="00FB554D" w:rsidRDefault="003A06B8" w:rsidP="00A445CA">
      <w:pPr>
        <w:pStyle w:val="Styl1"/>
      </w:pPr>
      <w:r w:rsidRPr="00FB554D">
        <w:t>Smluvní strany se dohodly, že případné spory budou přednostně řešeny dohodou. V případě, že nedojde k dohodě stran, bude spor řešen místně a věcně příslušným soudem.</w:t>
      </w:r>
    </w:p>
    <w:p w14:paraId="0994071B" w14:textId="77777777" w:rsidR="00146555" w:rsidRPr="00146555" w:rsidRDefault="00146555" w:rsidP="00146555">
      <w:pPr>
        <w:pStyle w:val="Styl1"/>
        <w:rPr>
          <w:rFonts w:cs="Arial"/>
        </w:rPr>
      </w:pPr>
      <w:r w:rsidRPr="00146555">
        <w:rPr>
          <w:rFonts w:cs="Arial"/>
        </w:rPr>
        <w:t>Smluvní strany prohlašují, že žádná informace uvedená v této smlouvě není předmětem obchodního tajemství ve smyslu § 504 občanského zákoníku.</w:t>
      </w:r>
    </w:p>
    <w:p w14:paraId="0EE14797" w14:textId="181F79F8" w:rsidR="00146555" w:rsidRPr="00CC63E2" w:rsidRDefault="00146555" w:rsidP="00146555">
      <w:pPr>
        <w:pStyle w:val="Styl1"/>
      </w:pPr>
      <w:r w:rsidRPr="00146555">
        <w:rPr>
          <w:rFonts w:cs="Arial"/>
        </w:rPr>
        <w:t>Smluvní strany berou na vědomí, že tato smlouva bude uveřejněna v registru smluv v souladu s</w:t>
      </w:r>
      <w:r w:rsidR="00AE3D08">
        <w:rPr>
          <w:rFonts w:cs="Arial"/>
        </w:rPr>
        <w:t> </w:t>
      </w:r>
      <w:r w:rsidRPr="00146555">
        <w:rPr>
          <w:rFonts w:cs="Arial"/>
        </w:rPr>
        <w:t>ustanoveními zákona č. 340/2015 Sb., o zvláštních podmínkách účinnosti některých smluv, uveřejňování těchto smluv a o registru smluv</w:t>
      </w:r>
      <w:r w:rsidR="00AE3D08">
        <w:rPr>
          <w:rFonts w:cs="Arial"/>
        </w:rPr>
        <w:t>, ve znění pozdějších předpisů</w:t>
      </w:r>
      <w:r w:rsidRPr="00146555">
        <w:rPr>
          <w:rFonts w:cs="Arial"/>
        </w:rPr>
        <w:t xml:space="preserve">. </w:t>
      </w:r>
      <w:r w:rsidR="00AE3D08">
        <w:rPr>
          <w:rFonts w:cs="Arial"/>
        </w:rPr>
        <w:t>Uveřejnění zajistí objednatel.</w:t>
      </w:r>
    </w:p>
    <w:p w14:paraId="7144EE0E" w14:textId="77777777" w:rsidR="003A06B8" w:rsidRPr="00FB554D" w:rsidRDefault="003A06B8" w:rsidP="00146555">
      <w:pPr>
        <w:pStyle w:val="Styl1"/>
      </w:pPr>
      <w:r w:rsidRPr="00FB554D">
        <w:t>Obě strany smlouvy prohlašují, že si smlouvu přečetly, s jejím obsahem souhlasí a že byla sepsána na základě jejich pravé a svobodné vůle, prosté omylů.</w:t>
      </w:r>
    </w:p>
    <w:p w14:paraId="7C6D70F0" w14:textId="7F98346A" w:rsidR="003A06B8" w:rsidRDefault="003A06B8" w:rsidP="00430385">
      <w:pPr>
        <w:pStyle w:val="Styl1"/>
      </w:pPr>
      <w:r w:rsidRPr="00FB554D">
        <w:t>Tato smlouva je vyhotovena v </w:t>
      </w:r>
      <w:r w:rsidR="00AE3D08">
        <w:t>čtyřech</w:t>
      </w:r>
      <w:r w:rsidRPr="00FB554D">
        <w:t xml:space="preserve"> stejnopisech, z nichž každý má platnost originálu a</w:t>
      </w:r>
      <w:r w:rsidR="00AE3D08">
        <w:t> </w:t>
      </w:r>
      <w:r w:rsidRPr="00FB554D">
        <w:t xml:space="preserve">zhotovitel obdrží </w:t>
      </w:r>
      <w:r w:rsidR="00AE3D08">
        <w:t>jeden</w:t>
      </w:r>
      <w:r w:rsidRPr="00FB554D">
        <w:t xml:space="preserve"> a objednatel tři.</w:t>
      </w:r>
    </w:p>
    <w:p w14:paraId="1315A995" w14:textId="2D53E300" w:rsidR="003A06B8" w:rsidRPr="00FB554D" w:rsidRDefault="00146555" w:rsidP="00430385">
      <w:pPr>
        <w:pStyle w:val="Styl1"/>
      </w:pPr>
      <w:r w:rsidRPr="00146555">
        <w:t>Uzavření této smlouvy bylo schváleno Radou městské části Praha 14 dne [</w:t>
      </w:r>
      <w:r w:rsidRPr="00AE3D08">
        <w:rPr>
          <w:highlight w:val="yellow"/>
        </w:rPr>
        <w:t>doplní objednatel usnesením č. [doplní objednatel]</w:t>
      </w:r>
      <w:r w:rsidRPr="00BB2798">
        <w:rPr>
          <w:color w:val="FFFF00"/>
        </w:rPr>
        <w:t>.</w:t>
      </w:r>
      <w:r w:rsidRPr="00146555">
        <w:t xml:space="preserve"> </w:t>
      </w:r>
      <w:r w:rsidR="003A06B8" w:rsidRPr="00FB554D">
        <w:t>Nedílnou součástí této smlouvy je příloha:</w:t>
      </w:r>
    </w:p>
    <w:p w14:paraId="411761F7" w14:textId="77777777" w:rsidR="003A06B8" w:rsidRPr="00FB554D" w:rsidRDefault="003A06B8" w:rsidP="00A445CA">
      <w:pPr>
        <w:spacing w:after="0" w:line="240" w:lineRule="auto"/>
        <w:ind w:left="567"/>
      </w:pPr>
      <w:r w:rsidRPr="00FB554D">
        <w:t xml:space="preserve">1 – </w:t>
      </w:r>
      <w:r>
        <w:t>cenová tabulka</w:t>
      </w:r>
    </w:p>
    <w:p w14:paraId="39161A58" w14:textId="52D38D09" w:rsidR="003A06B8" w:rsidRDefault="003A06B8" w:rsidP="00A445CA">
      <w:pPr>
        <w:spacing w:after="0" w:line="240" w:lineRule="auto"/>
        <w:ind w:left="567"/>
      </w:pPr>
      <w:r w:rsidRPr="00FB554D">
        <w:t xml:space="preserve">2 – </w:t>
      </w:r>
      <w:r>
        <w:t>specifikace předmětu plnění</w:t>
      </w:r>
    </w:p>
    <w:p w14:paraId="18D67D6B" w14:textId="395DF4C5" w:rsidR="00450224" w:rsidRDefault="00450224" w:rsidP="00A445CA">
      <w:pPr>
        <w:spacing w:after="0" w:line="240" w:lineRule="auto"/>
        <w:ind w:left="567"/>
      </w:pPr>
      <w:r>
        <w:t xml:space="preserve">3 – seznam čisticích prostředků </w:t>
      </w:r>
    </w:p>
    <w:p w14:paraId="6483FF95" w14:textId="77777777" w:rsidR="00450224" w:rsidRPr="00FB554D" w:rsidRDefault="00450224" w:rsidP="00A445CA">
      <w:pPr>
        <w:spacing w:after="0" w:line="240" w:lineRule="auto"/>
        <w:ind w:left="567"/>
      </w:pPr>
    </w:p>
    <w:tbl>
      <w:tblPr>
        <w:tblW w:w="0" w:type="auto"/>
        <w:tblLook w:val="00A0" w:firstRow="1" w:lastRow="0" w:firstColumn="1" w:lastColumn="0" w:noHBand="0" w:noVBand="0"/>
      </w:tblPr>
      <w:tblGrid>
        <w:gridCol w:w="4535"/>
        <w:gridCol w:w="4535"/>
      </w:tblGrid>
      <w:tr w:rsidR="003A06B8" w:rsidRPr="005B1B4A" w14:paraId="6CCEDFD7" w14:textId="77777777" w:rsidTr="005B1B4A">
        <w:tc>
          <w:tcPr>
            <w:tcW w:w="4606" w:type="dxa"/>
          </w:tcPr>
          <w:p w14:paraId="1FFD851A" w14:textId="77777777" w:rsidR="003A06B8" w:rsidRPr="005B1B4A" w:rsidRDefault="003A06B8" w:rsidP="005B1B4A">
            <w:pPr>
              <w:spacing w:before="360" w:after="240" w:line="240" w:lineRule="auto"/>
            </w:pPr>
            <w:r w:rsidRPr="005B1B4A">
              <w:t xml:space="preserve">V Praze dne: </w:t>
            </w:r>
            <w:r w:rsidRPr="005B7A7A">
              <w:rPr>
                <w:highlight w:val="yellow"/>
              </w:rPr>
              <w:t>…………………………………</w:t>
            </w:r>
          </w:p>
        </w:tc>
        <w:tc>
          <w:tcPr>
            <w:tcW w:w="4606" w:type="dxa"/>
          </w:tcPr>
          <w:p w14:paraId="5BE7F5D5" w14:textId="77777777" w:rsidR="003A06B8" w:rsidRPr="005B1B4A" w:rsidRDefault="003A06B8" w:rsidP="005B1B4A">
            <w:pPr>
              <w:spacing w:before="360" w:after="240" w:line="240" w:lineRule="auto"/>
            </w:pPr>
            <w:r w:rsidRPr="005B1B4A">
              <w:t xml:space="preserve">V </w:t>
            </w:r>
            <w:r w:rsidRPr="005B7A7A">
              <w:rPr>
                <w:highlight w:val="yellow"/>
              </w:rPr>
              <w:t>………</w:t>
            </w:r>
            <w:r w:rsidRPr="005B1B4A">
              <w:t>dne:</w:t>
            </w:r>
            <w:r w:rsidRPr="005B7A7A">
              <w:rPr>
                <w:highlight w:val="yellow"/>
              </w:rPr>
              <w:t>…………………………………</w:t>
            </w:r>
          </w:p>
        </w:tc>
      </w:tr>
      <w:tr w:rsidR="003A06B8" w:rsidRPr="005B1B4A" w14:paraId="1D07F8DB" w14:textId="77777777" w:rsidTr="005B1B4A">
        <w:tc>
          <w:tcPr>
            <w:tcW w:w="4606" w:type="dxa"/>
          </w:tcPr>
          <w:p w14:paraId="5AA04C0A" w14:textId="77777777" w:rsidR="00987292" w:rsidRDefault="00987292" w:rsidP="005B1B4A">
            <w:pPr>
              <w:spacing w:before="360" w:after="0" w:line="240" w:lineRule="auto"/>
              <w:jc w:val="center"/>
            </w:pPr>
          </w:p>
          <w:p w14:paraId="485168CA" w14:textId="77777777" w:rsidR="00987292" w:rsidRDefault="00987292" w:rsidP="005B1B4A">
            <w:pPr>
              <w:spacing w:before="360" w:after="0" w:line="240" w:lineRule="auto"/>
              <w:jc w:val="center"/>
            </w:pPr>
          </w:p>
          <w:p w14:paraId="576E37C9" w14:textId="52920EDF" w:rsidR="003A06B8" w:rsidRPr="005B1B4A" w:rsidRDefault="003A06B8" w:rsidP="005B1B4A">
            <w:pPr>
              <w:spacing w:before="360" w:after="0" w:line="240" w:lineRule="auto"/>
              <w:jc w:val="center"/>
            </w:pPr>
            <w:r w:rsidRPr="005B7A7A">
              <w:rPr>
                <w:highlight w:val="yellow"/>
              </w:rPr>
              <w:t>……………………………………………………………….</w:t>
            </w:r>
          </w:p>
          <w:p w14:paraId="3A5EFD73" w14:textId="77777777" w:rsidR="003A06B8" w:rsidRPr="005B1B4A" w:rsidRDefault="003A06B8" w:rsidP="005B1B4A">
            <w:pPr>
              <w:spacing w:after="0" w:line="240" w:lineRule="auto"/>
              <w:jc w:val="center"/>
            </w:pPr>
            <w:r w:rsidRPr="005B1B4A">
              <w:t>za objednatele</w:t>
            </w:r>
          </w:p>
        </w:tc>
        <w:tc>
          <w:tcPr>
            <w:tcW w:w="4606" w:type="dxa"/>
          </w:tcPr>
          <w:p w14:paraId="5796C3B3" w14:textId="77777777" w:rsidR="00987292" w:rsidRPr="005B7A7A" w:rsidRDefault="00987292" w:rsidP="005B1B4A">
            <w:pPr>
              <w:spacing w:before="360" w:after="0" w:line="240" w:lineRule="auto"/>
              <w:jc w:val="center"/>
              <w:rPr>
                <w:highlight w:val="yellow"/>
              </w:rPr>
            </w:pPr>
          </w:p>
          <w:p w14:paraId="6F6C8B2D" w14:textId="77777777" w:rsidR="00987292" w:rsidRPr="005B7A7A" w:rsidRDefault="00987292" w:rsidP="005B1B4A">
            <w:pPr>
              <w:spacing w:before="360" w:after="0" w:line="240" w:lineRule="auto"/>
              <w:jc w:val="center"/>
              <w:rPr>
                <w:highlight w:val="yellow"/>
              </w:rPr>
            </w:pPr>
          </w:p>
          <w:p w14:paraId="692E000A" w14:textId="4DDE97A6" w:rsidR="003A06B8" w:rsidRPr="005B7A7A" w:rsidRDefault="003A06B8" w:rsidP="005B1B4A">
            <w:pPr>
              <w:spacing w:before="360" w:after="0" w:line="240" w:lineRule="auto"/>
              <w:jc w:val="center"/>
              <w:rPr>
                <w:highlight w:val="yellow"/>
              </w:rPr>
            </w:pPr>
            <w:r w:rsidRPr="005B7A7A">
              <w:rPr>
                <w:highlight w:val="yellow"/>
              </w:rPr>
              <w:t>……………………………………………………………….</w:t>
            </w:r>
          </w:p>
          <w:p w14:paraId="24C4629D" w14:textId="77777777" w:rsidR="003A06B8" w:rsidRPr="005B7A7A" w:rsidRDefault="003A06B8" w:rsidP="005B1B4A">
            <w:pPr>
              <w:spacing w:after="0" w:line="240" w:lineRule="auto"/>
              <w:jc w:val="center"/>
              <w:rPr>
                <w:highlight w:val="yellow"/>
              </w:rPr>
            </w:pPr>
            <w:r w:rsidRPr="005B7A7A">
              <w:t>za zhotovitele</w:t>
            </w:r>
          </w:p>
        </w:tc>
      </w:tr>
    </w:tbl>
    <w:p w14:paraId="55E2988A" w14:textId="77777777" w:rsidR="003A06B8" w:rsidRPr="00FB554D" w:rsidRDefault="003A06B8" w:rsidP="00642ADB"/>
    <w:sectPr w:rsidR="003A06B8" w:rsidRPr="00FB554D" w:rsidSect="00F27E02">
      <w:headerReference w:type="default" r:id="rId7"/>
      <w:footerReference w:type="default" r:id="rId8"/>
      <w:pgSz w:w="11906" w:h="16838" w:code="9"/>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9DE798" w16cid:durableId="22404794"/>
  <w16cid:commentId w16cid:paraId="60EFFA99" w16cid:durableId="22404A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37E41" w14:textId="77777777" w:rsidR="00DC5A4A" w:rsidRDefault="00DC5A4A" w:rsidP="00DB442A">
      <w:pPr>
        <w:spacing w:after="0" w:line="240" w:lineRule="auto"/>
      </w:pPr>
      <w:r>
        <w:separator/>
      </w:r>
    </w:p>
  </w:endnote>
  <w:endnote w:type="continuationSeparator" w:id="0">
    <w:p w14:paraId="319F87AD" w14:textId="77777777" w:rsidR="00DC5A4A" w:rsidRDefault="00DC5A4A"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143874141"/>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270CCE4B" w14:textId="4EDBC759" w:rsidR="00E227E3" w:rsidRPr="00E227E3" w:rsidRDefault="00E227E3">
            <w:pPr>
              <w:pStyle w:val="Zpat"/>
              <w:jc w:val="center"/>
              <w:rPr>
                <w:sz w:val="16"/>
                <w:szCs w:val="16"/>
              </w:rPr>
            </w:pPr>
            <w:r w:rsidRPr="00E227E3">
              <w:rPr>
                <w:sz w:val="16"/>
                <w:szCs w:val="16"/>
              </w:rPr>
              <w:t xml:space="preserve">Stránka </w:t>
            </w:r>
            <w:r w:rsidRPr="00E227E3">
              <w:rPr>
                <w:b/>
                <w:bCs/>
                <w:sz w:val="16"/>
                <w:szCs w:val="16"/>
              </w:rPr>
              <w:fldChar w:fldCharType="begin"/>
            </w:r>
            <w:r w:rsidRPr="00E227E3">
              <w:rPr>
                <w:b/>
                <w:bCs/>
                <w:sz w:val="16"/>
                <w:szCs w:val="16"/>
              </w:rPr>
              <w:instrText>PAGE</w:instrText>
            </w:r>
            <w:r w:rsidRPr="00E227E3">
              <w:rPr>
                <w:b/>
                <w:bCs/>
                <w:sz w:val="16"/>
                <w:szCs w:val="16"/>
              </w:rPr>
              <w:fldChar w:fldCharType="separate"/>
            </w:r>
            <w:r w:rsidR="002C4ADB">
              <w:rPr>
                <w:b/>
                <w:bCs/>
                <w:noProof/>
                <w:sz w:val="16"/>
                <w:szCs w:val="16"/>
              </w:rPr>
              <w:t>8</w:t>
            </w:r>
            <w:r w:rsidRPr="00E227E3">
              <w:rPr>
                <w:b/>
                <w:bCs/>
                <w:sz w:val="16"/>
                <w:szCs w:val="16"/>
              </w:rPr>
              <w:fldChar w:fldCharType="end"/>
            </w:r>
            <w:r w:rsidRPr="00E227E3">
              <w:rPr>
                <w:sz w:val="16"/>
                <w:szCs w:val="16"/>
              </w:rPr>
              <w:t xml:space="preserve"> z </w:t>
            </w:r>
            <w:r w:rsidRPr="00E227E3">
              <w:rPr>
                <w:b/>
                <w:bCs/>
                <w:sz w:val="16"/>
                <w:szCs w:val="16"/>
              </w:rPr>
              <w:fldChar w:fldCharType="begin"/>
            </w:r>
            <w:r w:rsidRPr="00E227E3">
              <w:rPr>
                <w:b/>
                <w:bCs/>
                <w:sz w:val="16"/>
                <w:szCs w:val="16"/>
              </w:rPr>
              <w:instrText>NUMPAGES</w:instrText>
            </w:r>
            <w:r w:rsidRPr="00E227E3">
              <w:rPr>
                <w:b/>
                <w:bCs/>
                <w:sz w:val="16"/>
                <w:szCs w:val="16"/>
              </w:rPr>
              <w:fldChar w:fldCharType="separate"/>
            </w:r>
            <w:r w:rsidR="002C4ADB">
              <w:rPr>
                <w:b/>
                <w:bCs/>
                <w:noProof/>
                <w:sz w:val="16"/>
                <w:szCs w:val="16"/>
              </w:rPr>
              <w:t>8</w:t>
            </w:r>
            <w:r w:rsidRPr="00E227E3">
              <w:rPr>
                <w:b/>
                <w:bCs/>
                <w:sz w:val="16"/>
                <w:szCs w:val="16"/>
              </w:rPr>
              <w:fldChar w:fldCharType="end"/>
            </w:r>
          </w:p>
        </w:sdtContent>
      </w:sdt>
    </w:sdtContent>
  </w:sdt>
  <w:p w14:paraId="5C3C4882" w14:textId="77777777" w:rsidR="003A06B8" w:rsidRDefault="003A06B8" w:rsidP="006255AD">
    <w:pPr>
      <w:tabs>
        <w:tab w:val="center" w:pos="8931"/>
      </w:tabs>
      <w:spacing w:after="0" w:line="240"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E8AE8" w14:textId="77777777" w:rsidR="00DC5A4A" w:rsidRDefault="00DC5A4A" w:rsidP="00DB442A">
      <w:pPr>
        <w:spacing w:after="0" w:line="240" w:lineRule="auto"/>
      </w:pPr>
      <w:r>
        <w:separator/>
      </w:r>
    </w:p>
  </w:footnote>
  <w:footnote w:type="continuationSeparator" w:id="0">
    <w:p w14:paraId="353BBEA4" w14:textId="77777777" w:rsidR="00DC5A4A" w:rsidRDefault="00DC5A4A" w:rsidP="00DB4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AFC3C" w14:textId="77777777" w:rsidR="003A06B8" w:rsidRDefault="003A06B8" w:rsidP="006255AD">
    <w:pPr>
      <w:tabs>
        <w:tab w:val="center" w:pos="4536"/>
        <w:tab w:val="right" w:pos="9072"/>
      </w:tabs>
      <w:spacing w:after="0" w:line="24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DEE"/>
    <w:multiLevelType w:val="hybridMultilevel"/>
    <w:tmpl w:val="E79E5E2C"/>
    <w:lvl w:ilvl="0" w:tplc="2FE830C2">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cs="Times New Roman"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2" w15:restartNumberingAfterBreak="0">
    <w:nsid w:val="031C01E1"/>
    <w:multiLevelType w:val="multilevel"/>
    <w:tmpl w:val="800A8288"/>
    <w:lvl w:ilvl="0">
      <w:start w:val="6"/>
      <w:numFmt w:val="decimal"/>
      <w:lvlText w:val="%1"/>
      <w:lvlJc w:val="left"/>
      <w:pPr>
        <w:tabs>
          <w:tab w:val="num" w:pos="360"/>
        </w:tabs>
        <w:ind w:left="360" w:hanging="360"/>
      </w:pPr>
      <w:rPr>
        <w:rFonts w:cs="Times New Roman"/>
      </w:rPr>
    </w:lvl>
    <w:lvl w:ilvl="1">
      <w:start w:val="7"/>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0337074B"/>
    <w:multiLevelType w:val="hybridMultilevel"/>
    <w:tmpl w:val="283AB692"/>
    <w:lvl w:ilvl="0" w:tplc="3978F838">
      <w:start w:val="2"/>
      <w:numFmt w:val="bullet"/>
      <w:lvlText w:val="-"/>
      <w:lvlJc w:val="left"/>
      <w:pPr>
        <w:tabs>
          <w:tab w:val="num" w:pos="2205"/>
        </w:tabs>
        <w:ind w:left="2205" w:hanging="360"/>
      </w:pPr>
      <w:rPr>
        <w:rFonts w:ascii="Times New Roman" w:eastAsia="Times New Roman" w:hAnsi="Times New Roman" w:hint="default"/>
      </w:rPr>
    </w:lvl>
    <w:lvl w:ilvl="1" w:tplc="04050003">
      <w:start w:val="1"/>
      <w:numFmt w:val="bullet"/>
      <w:lvlText w:val="o"/>
      <w:lvlJc w:val="left"/>
      <w:pPr>
        <w:tabs>
          <w:tab w:val="num" w:pos="2925"/>
        </w:tabs>
        <w:ind w:left="2925" w:hanging="360"/>
      </w:pPr>
      <w:rPr>
        <w:rFonts w:ascii="Courier New" w:hAnsi="Courier New" w:hint="default"/>
      </w:rPr>
    </w:lvl>
    <w:lvl w:ilvl="2" w:tplc="04050005" w:tentative="1">
      <w:start w:val="1"/>
      <w:numFmt w:val="bullet"/>
      <w:lvlText w:val=""/>
      <w:lvlJc w:val="left"/>
      <w:pPr>
        <w:tabs>
          <w:tab w:val="num" w:pos="3645"/>
        </w:tabs>
        <w:ind w:left="3645" w:hanging="360"/>
      </w:pPr>
      <w:rPr>
        <w:rFonts w:ascii="Wingdings" w:hAnsi="Wingdings" w:hint="default"/>
      </w:rPr>
    </w:lvl>
    <w:lvl w:ilvl="3" w:tplc="04050001" w:tentative="1">
      <w:start w:val="1"/>
      <w:numFmt w:val="bullet"/>
      <w:lvlText w:val=""/>
      <w:lvlJc w:val="left"/>
      <w:pPr>
        <w:tabs>
          <w:tab w:val="num" w:pos="4365"/>
        </w:tabs>
        <w:ind w:left="4365" w:hanging="360"/>
      </w:pPr>
      <w:rPr>
        <w:rFonts w:ascii="Symbol" w:hAnsi="Symbol" w:hint="default"/>
      </w:rPr>
    </w:lvl>
    <w:lvl w:ilvl="4" w:tplc="04050003" w:tentative="1">
      <w:start w:val="1"/>
      <w:numFmt w:val="bullet"/>
      <w:lvlText w:val="o"/>
      <w:lvlJc w:val="left"/>
      <w:pPr>
        <w:tabs>
          <w:tab w:val="num" w:pos="5085"/>
        </w:tabs>
        <w:ind w:left="5085" w:hanging="360"/>
      </w:pPr>
      <w:rPr>
        <w:rFonts w:ascii="Courier New" w:hAnsi="Courier New" w:hint="default"/>
      </w:rPr>
    </w:lvl>
    <w:lvl w:ilvl="5" w:tplc="04050005" w:tentative="1">
      <w:start w:val="1"/>
      <w:numFmt w:val="bullet"/>
      <w:lvlText w:val=""/>
      <w:lvlJc w:val="left"/>
      <w:pPr>
        <w:tabs>
          <w:tab w:val="num" w:pos="5805"/>
        </w:tabs>
        <w:ind w:left="5805" w:hanging="360"/>
      </w:pPr>
      <w:rPr>
        <w:rFonts w:ascii="Wingdings" w:hAnsi="Wingdings" w:hint="default"/>
      </w:rPr>
    </w:lvl>
    <w:lvl w:ilvl="6" w:tplc="04050001" w:tentative="1">
      <w:start w:val="1"/>
      <w:numFmt w:val="bullet"/>
      <w:lvlText w:val=""/>
      <w:lvlJc w:val="left"/>
      <w:pPr>
        <w:tabs>
          <w:tab w:val="num" w:pos="6525"/>
        </w:tabs>
        <w:ind w:left="6525" w:hanging="360"/>
      </w:pPr>
      <w:rPr>
        <w:rFonts w:ascii="Symbol" w:hAnsi="Symbol" w:hint="default"/>
      </w:rPr>
    </w:lvl>
    <w:lvl w:ilvl="7" w:tplc="04050003" w:tentative="1">
      <w:start w:val="1"/>
      <w:numFmt w:val="bullet"/>
      <w:lvlText w:val="o"/>
      <w:lvlJc w:val="left"/>
      <w:pPr>
        <w:tabs>
          <w:tab w:val="num" w:pos="7245"/>
        </w:tabs>
        <w:ind w:left="7245" w:hanging="360"/>
      </w:pPr>
      <w:rPr>
        <w:rFonts w:ascii="Courier New" w:hAnsi="Courier New" w:hint="default"/>
      </w:rPr>
    </w:lvl>
    <w:lvl w:ilvl="8" w:tplc="04050005" w:tentative="1">
      <w:start w:val="1"/>
      <w:numFmt w:val="bullet"/>
      <w:lvlText w:val=""/>
      <w:lvlJc w:val="left"/>
      <w:pPr>
        <w:tabs>
          <w:tab w:val="num" w:pos="7965"/>
        </w:tabs>
        <w:ind w:left="7965" w:hanging="360"/>
      </w:pPr>
      <w:rPr>
        <w:rFonts w:ascii="Wingdings" w:hAnsi="Wingdings" w:hint="default"/>
      </w:rPr>
    </w:lvl>
  </w:abstractNum>
  <w:abstractNum w:abstractNumId="4" w15:restartNumberingAfterBreak="0">
    <w:nsid w:val="3E881D7D"/>
    <w:multiLevelType w:val="hybridMultilevel"/>
    <w:tmpl w:val="E97867EC"/>
    <w:lvl w:ilvl="0" w:tplc="BF8A9B54">
      <w:start w:val="11"/>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45E10161"/>
    <w:multiLevelType w:val="multilevel"/>
    <w:tmpl w:val="2D184E1C"/>
    <w:lvl w:ilvl="0">
      <w:start w:val="2"/>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15:restartNumberingAfterBreak="0">
    <w:nsid w:val="485F1D1D"/>
    <w:multiLevelType w:val="multilevel"/>
    <w:tmpl w:val="2D184E1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4EB52C16"/>
    <w:multiLevelType w:val="multilevel"/>
    <w:tmpl w:val="14EC1A0C"/>
    <w:lvl w:ilvl="0">
      <w:start w:val="1"/>
      <w:numFmt w:val="decimal"/>
      <w:lvlText w:val="%1."/>
      <w:lvlJc w:val="left"/>
      <w:pPr>
        <w:ind w:left="360" w:hanging="360"/>
      </w:pPr>
      <w:rPr>
        <w:rFonts w:cs="Times New Roman"/>
        <w:b/>
        <w:bCs w:val="0"/>
        <w:i w:val="0"/>
        <w:iCs w:val="0"/>
        <w:caps w:val="0"/>
        <w:smallCaps w:val="0"/>
        <w:strike w:val="0"/>
        <w:dstrike w:val="0"/>
        <w:vanish w:val="0"/>
        <w:color w:val="auto"/>
        <w:spacing w:val="0"/>
        <w:kern w:val="0"/>
        <w:position w:val="0"/>
        <w:u w:val="none"/>
        <w:vertAlign w:val="baseline"/>
      </w:rPr>
    </w:lvl>
    <w:lvl w:ilvl="1">
      <w:start w:val="1"/>
      <w:numFmt w:val="decimal"/>
      <w:lvlText w:val="%1.%2."/>
      <w:lvlJc w:val="left"/>
      <w:pPr>
        <w:ind w:left="792" w:hanging="432"/>
      </w:pPr>
      <w:rPr>
        <w:rFonts w:cs="Times New Roman"/>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639067AD"/>
    <w:multiLevelType w:val="hybridMultilevel"/>
    <w:tmpl w:val="70DE697E"/>
    <w:lvl w:ilvl="0" w:tplc="A6102F34">
      <w:start w:val="1"/>
      <w:numFmt w:val="lowerLetter"/>
      <w:pStyle w:val="Psmena"/>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66BE55A7"/>
    <w:multiLevelType w:val="hybridMultilevel"/>
    <w:tmpl w:val="8634F050"/>
    <w:lvl w:ilvl="0" w:tplc="BF8A9B54">
      <w:start w:val="11"/>
      <w:numFmt w:val="bullet"/>
      <w:lvlText w:val="-"/>
      <w:lvlJc w:val="left"/>
      <w:pPr>
        <w:tabs>
          <w:tab w:val="num" w:pos="810"/>
        </w:tabs>
        <w:ind w:left="81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15:restartNumberingAfterBreak="0">
    <w:nsid w:val="6C490650"/>
    <w:multiLevelType w:val="multilevel"/>
    <w:tmpl w:val="4D16CFBE"/>
    <w:lvl w:ilvl="0">
      <w:start w:val="1"/>
      <w:numFmt w:val="decimal"/>
      <w:pStyle w:val="Nadpis1"/>
      <w:lvlText w:val="%1."/>
      <w:lvlJc w:val="left"/>
      <w:pPr>
        <w:ind w:left="360" w:hanging="360"/>
      </w:pPr>
      <w:rPr>
        <w:rFonts w:cs="Times New Roman"/>
        <w:b/>
        <w:bCs w:val="0"/>
        <w:i w:val="0"/>
        <w:iCs w:val="0"/>
        <w:caps w:val="0"/>
        <w:smallCaps w:val="0"/>
        <w:strike w:val="0"/>
        <w:dstrike w:val="0"/>
        <w:vanish w:val="0"/>
        <w:color w:val="auto"/>
        <w:spacing w:val="0"/>
        <w:kern w:val="0"/>
        <w:position w:val="0"/>
        <w:u w:val="none"/>
        <w:vertAlign w:val="baseline"/>
      </w:rPr>
    </w:lvl>
    <w:lvl w:ilvl="1">
      <w:start w:val="1"/>
      <w:numFmt w:val="decimal"/>
      <w:pStyle w:val="Styl1"/>
      <w:lvlText w:val="%1.%2."/>
      <w:lvlJc w:val="left"/>
      <w:pPr>
        <w:ind w:left="7095" w:hanging="432"/>
      </w:pPr>
      <w:rPr>
        <w:rFonts w:cs="Times New Roman"/>
        <w:b w:val="0"/>
      </w:rPr>
    </w:lvl>
    <w:lvl w:ilvl="2">
      <w:start w:val="1"/>
      <w:numFmt w:val="decimal"/>
      <w:pStyle w:val="Styl2"/>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4"/>
  </w:num>
  <w:num w:numId="15">
    <w:abstractNumId w:val="8"/>
    <w:lvlOverride w:ilvl="0">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3D"/>
    <w:rsid w:val="00000712"/>
    <w:rsid w:val="0001684B"/>
    <w:rsid w:val="00020E92"/>
    <w:rsid w:val="0005086F"/>
    <w:rsid w:val="00064D0E"/>
    <w:rsid w:val="00093A13"/>
    <w:rsid w:val="000A5D7C"/>
    <w:rsid w:val="000D04C1"/>
    <w:rsid w:val="000D40D8"/>
    <w:rsid w:val="000D7078"/>
    <w:rsid w:val="000D7CCE"/>
    <w:rsid w:val="000E3396"/>
    <w:rsid w:val="000F1DC3"/>
    <w:rsid w:val="00111E8D"/>
    <w:rsid w:val="00146555"/>
    <w:rsid w:val="00173B2F"/>
    <w:rsid w:val="001B3F40"/>
    <w:rsid w:val="001E5ED9"/>
    <w:rsid w:val="002411B3"/>
    <w:rsid w:val="002440F7"/>
    <w:rsid w:val="002450B1"/>
    <w:rsid w:val="00250DF6"/>
    <w:rsid w:val="00260017"/>
    <w:rsid w:val="00277558"/>
    <w:rsid w:val="00281335"/>
    <w:rsid w:val="00292A3B"/>
    <w:rsid w:val="002A596E"/>
    <w:rsid w:val="002B30A6"/>
    <w:rsid w:val="002B550B"/>
    <w:rsid w:val="002C4ADB"/>
    <w:rsid w:val="002E33B5"/>
    <w:rsid w:val="002E41A4"/>
    <w:rsid w:val="002F0623"/>
    <w:rsid w:val="00301CB5"/>
    <w:rsid w:val="00316BD9"/>
    <w:rsid w:val="00330A90"/>
    <w:rsid w:val="00335811"/>
    <w:rsid w:val="00354A44"/>
    <w:rsid w:val="0038287A"/>
    <w:rsid w:val="003917B8"/>
    <w:rsid w:val="003A06B8"/>
    <w:rsid w:val="003A0734"/>
    <w:rsid w:val="003B0F50"/>
    <w:rsid w:val="003F32A8"/>
    <w:rsid w:val="003F3543"/>
    <w:rsid w:val="0040180D"/>
    <w:rsid w:val="00423882"/>
    <w:rsid w:val="00430385"/>
    <w:rsid w:val="00440700"/>
    <w:rsid w:val="004409A2"/>
    <w:rsid w:val="00450224"/>
    <w:rsid w:val="0045516A"/>
    <w:rsid w:val="00460F8C"/>
    <w:rsid w:val="004705E4"/>
    <w:rsid w:val="004A306C"/>
    <w:rsid w:val="004C00F6"/>
    <w:rsid w:val="004D0AE2"/>
    <w:rsid w:val="004D113D"/>
    <w:rsid w:val="004E55E9"/>
    <w:rsid w:val="0053294C"/>
    <w:rsid w:val="00560C16"/>
    <w:rsid w:val="0056656A"/>
    <w:rsid w:val="005776E0"/>
    <w:rsid w:val="00581942"/>
    <w:rsid w:val="00593718"/>
    <w:rsid w:val="005962C6"/>
    <w:rsid w:val="005B1B4A"/>
    <w:rsid w:val="005B6E42"/>
    <w:rsid w:val="005B7A7A"/>
    <w:rsid w:val="005D208C"/>
    <w:rsid w:val="00605FB5"/>
    <w:rsid w:val="006111DB"/>
    <w:rsid w:val="00624D11"/>
    <w:rsid w:val="006255AD"/>
    <w:rsid w:val="00635F60"/>
    <w:rsid w:val="006404F0"/>
    <w:rsid w:val="00642ADB"/>
    <w:rsid w:val="0067072B"/>
    <w:rsid w:val="00672FC1"/>
    <w:rsid w:val="006758D9"/>
    <w:rsid w:val="00696B9D"/>
    <w:rsid w:val="006A0629"/>
    <w:rsid w:val="006A45D7"/>
    <w:rsid w:val="006C54B4"/>
    <w:rsid w:val="006D482B"/>
    <w:rsid w:val="006E1335"/>
    <w:rsid w:val="00710EF0"/>
    <w:rsid w:val="0071590E"/>
    <w:rsid w:val="00721894"/>
    <w:rsid w:val="007416C1"/>
    <w:rsid w:val="00750B75"/>
    <w:rsid w:val="007530D3"/>
    <w:rsid w:val="00754C07"/>
    <w:rsid w:val="00764C3B"/>
    <w:rsid w:val="00771E16"/>
    <w:rsid w:val="0079266C"/>
    <w:rsid w:val="007A2D68"/>
    <w:rsid w:val="007A47F5"/>
    <w:rsid w:val="007C57F2"/>
    <w:rsid w:val="007C7CD2"/>
    <w:rsid w:val="007E0E30"/>
    <w:rsid w:val="007E1849"/>
    <w:rsid w:val="00831BF4"/>
    <w:rsid w:val="008329DB"/>
    <w:rsid w:val="00832DEB"/>
    <w:rsid w:val="0084588D"/>
    <w:rsid w:val="00855CA3"/>
    <w:rsid w:val="0086199B"/>
    <w:rsid w:val="008749C6"/>
    <w:rsid w:val="00882812"/>
    <w:rsid w:val="00891573"/>
    <w:rsid w:val="008A50FB"/>
    <w:rsid w:val="008B3915"/>
    <w:rsid w:val="008E5D5D"/>
    <w:rsid w:val="008F283D"/>
    <w:rsid w:val="00901770"/>
    <w:rsid w:val="009025C5"/>
    <w:rsid w:val="009068F4"/>
    <w:rsid w:val="00963277"/>
    <w:rsid w:val="00964C96"/>
    <w:rsid w:val="00972880"/>
    <w:rsid w:val="0098698A"/>
    <w:rsid w:val="00987292"/>
    <w:rsid w:val="00991FD1"/>
    <w:rsid w:val="009B3E8A"/>
    <w:rsid w:val="009C136B"/>
    <w:rsid w:val="009C2A8C"/>
    <w:rsid w:val="009E0CE8"/>
    <w:rsid w:val="009F2BA9"/>
    <w:rsid w:val="00A01E0E"/>
    <w:rsid w:val="00A04950"/>
    <w:rsid w:val="00A06EA1"/>
    <w:rsid w:val="00A22804"/>
    <w:rsid w:val="00A41354"/>
    <w:rsid w:val="00A445CA"/>
    <w:rsid w:val="00A4632C"/>
    <w:rsid w:val="00A5098A"/>
    <w:rsid w:val="00A57C7D"/>
    <w:rsid w:val="00A716DC"/>
    <w:rsid w:val="00A755B7"/>
    <w:rsid w:val="00A77D2D"/>
    <w:rsid w:val="00A96F4D"/>
    <w:rsid w:val="00AA31CA"/>
    <w:rsid w:val="00AA4E08"/>
    <w:rsid w:val="00AD42F2"/>
    <w:rsid w:val="00AE3D08"/>
    <w:rsid w:val="00AF1712"/>
    <w:rsid w:val="00B3649C"/>
    <w:rsid w:val="00B5257C"/>
    <w:rsid w:val="00B561B8"/>
    <w:rsid w:val="00B80CD6"/>
    <w:rsid w:val="00B85C2F"/>
    <w:rsid w:val="00B93077"/>
    <w:rsid w:val="00BA0DDB"/>
    <w:rsid w:val="00BA30E7"/>
    <w:rsid w:val="00BB2798"/>
    <w:rsid w:val="00BD2B8F"/>
    <w:rsid w:val="00BD5645"/>
    <w:rsid w:val="00BF1C64"/>
    <w:rsid w:val="00BF6B8B"/>
    <w:rsid w:val="00C1489B"/>
    <w:rsid w:val="00C16CDB"/>
    <w:rsid w:val="00C52849"/>
    <w:rsid w:val="00C6143A"/>
    <w:rsid w:val="00C65932"/>
    <w:rsid w:val="00C95AA3"/>
    <w:rsid w:val="00CA25F6"/>
    <w:rsid w:val="00CB1BEB"/>
    <w:rsid w:val="00CB38D9"/>
    <w:rsid w:val="00CC63E2"/>
    <w:rsid w:val="00CE2919"/>
    <w:rsid w:val="00CF210F"/>
    <w:rsid w:val="00CF298B"/>
    <w:rsid w:val="00D048DA"/>
    <w:rsid w:val="00D33D13"/>
    <w:rsid w:val="00D45EF0"/>
    <w:rsid w:val="00D70928"/>
    <w:rsid w:val="00DB442A"/>
    <w:rsid w:val="00DC5A4A"/>
    <w:rsid w:val="00DD6F4B"/>
    <w:rsid w:val="00DE2FC3"/>
    <w:rsid w:val="00DF0BE5"/>
    <w:rsid w:val="00DF1FD1"/>
    <w:rsid w:val="00E227E3"/>
    <w:rsid w:val="00E32847"/>
    <w:rsid w:val="00E337A1"/>
    <w:rsid w:val="00E3545A"/>
    <w:rsid w:val="00E54905"/>
    <w:rsid w:val="00E62B95"/>
    <w:rsid w:val="00EA06E6"/>
    <w:rsid w:val="00EA56B3"/>
    <w:rsid w:val="00EB1B90"/>
    <w:rsid w:val="00F0264F"/>
    <w:rsid w:val="00F0687B"/>
    <w:rsid w:val="00F2057E"/>
    <w:rsid w:val="00F27E02"/>
    <w:rsid w:val="00F27FD0"/>
    <w:rsid w:val="00F441A9"/>
    <w:rsid w:val="00F51FAA"/>
    <w:rsid w:val="00F57CBD"/>
    <w:rsid w:val="00F76CA1"/>
    <w:rsid w:val="00F958FA"/>
    <w:rsid w:val="00FB554D"/>
    <w:rsid w:val="00FC1C89"/>
    <w:rsid w:val="00FD5CED"/>
    <w:rsid w:val="00FE55CD"/>
    <w:rsid w:val="00FE595D"/>
    <w:rsid w:val="00FE79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374462"/>
  <w15:docId w15:val="{C7DA179A-D74F-4015-970F-B49A4040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1E0E"/>
    <w:pPr>
      <w:spacing w:after="200" w:line="276" w:lineRule="auto"/>
    </w:pPr>
  </w:style>
  <w:style w:type="paragraph" w:styleId="Nadpis1">
    <w:name w:val="heading 1"/>
    <w:basedOn w:val="Normln"/>
    <w:next w:val="Normln"/>
    <w:link w:val="Nadpis1Char"/>
    <w:uiPriority w:val="99"/>
    <w:qFormat/>
    <w:rsid w:val="00DB442A"/>
    <w:pPr>
      <w:keepNext/>
      <w:keepLines/>
      <w:numPr>
        <w:numId w:val="2"/>
      </w:numPr>
      <w:spacing w:before="120" w:after="120"/>
      <w:ind w:left="567" w:hanging="567"/>
      <w:outlineLvl w:val="0"/>
    </w:pPr>
    <w:rPr>
      <w:b/>
      <w:bCs/>
      <w:color w:val="1F497D"/>
      <w:sz w:val="28"/>
      <w:szCs w:val="28"/>
    </w:rPr>
  </w:style>
  <w:style w:type="paragraph" w:styleId="Nadpis2">
    <w:name w:val="heading 2"/>
    <w:basedOn w:val="Styl1"/>
    <w:next w:val="Normln"/>
    <w:link w:val="Nadpis2Char"/>
    <w:uiPriority w:val="99"/>
    <w:qFormat/>
    <w:rsid w:val="00DB442A"/>
    <w:pPr>
      <w:keepNext/>
      <w:numPr>
        <w:ilvl w:val="0"/>
        <w:numId w:val="0"/>
      </w:numPr>
      <w:spacing w:before="240"/>
      <w:ind w:left="567"/>
      <w:outlineLvl w:val="1"/>
    </w:pPr>
    <w:rPr>
      <w:b/>
      <w:color w:val="1F497D"/>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B442A"/>
    <w:rPr>
      <w:rFonts w:eastAsia="Times New Roman" w:cs="Times New Roman"/>
      <w:b/>
      <w:bCs/>
      <w:color w:val="1F497D"/>
      <w:sz w:val="28"/>
      <w:szCs w:val="28"/>
    </w:rPr>
  </w:style>
  <w:style w:type="character" w:customStyle="1" w:styleId="Nadpis2Char">
    <w:name w:val="Nadpis 2 Char"/>
    <w:basedOn w:val="Standardnpsmoodstavce"/>
    <w:link w:val="Nadpis2"/>
    <w:uiPriority w:val="99"/>
    <w:locked/>
    <w:rsid w:val="00DB442A"/>
    <w:rPr>
      <w:rFonts w:eastAsia="Times New Roman" w:cs="Times New Roman"/>
      <w:b/>
      <w:color w:val="1F497D"/>
      <w:sz w:val="24"/>
      <w:szCs w:val="24"/>
    </w:rPr>
  </w:style>
  <w:style w:type="character" w:customStyle="1" w:styleId="Styl1Char">
    <w:name w:val="Styl1 Char"/>
    <w:basedOn w:val="Standardnpsmoodstavce"/>
    <w:link w:val="Styl1"/>
    <w:uiPriority w:val="99"/>
    <w:locked/>
    <w:rsid w:val="00DB442A"/>
    <w:rPr>
      <w:rFonts w:ascii="Calibri" w:hAnsi="Calibri" w:cs="Times New Roman"/>
    </w:rPr>
  </w:style>
  <w:style w:type="paragraph" w:customStyle="1" w:styleId="Styl1">
    <w:name w:val="Styl1"/>
    <w:basedOn w:val="Odstavecseseznamem"/>
    <w:link w:val="Styl1Char"/>
    <w:uiPriority w:val="99"/>
    <w:rsid w:val="00DB442A"/>
    <w:pPr>
      <w:numPr>
        <w:ilvl w:val="1"/>
        <w:numId w:val="2"/>
      </w:numPr>
      <w:spacing w:before="120" w:after="120"/>
      <w:ind w:left="567" w:hanging="573"/>
      <w:contextualSpacing w:val="0"/>
      <w:jc w:val="both"/>
    </w:pPr>
  </w:style>
  <w:style w:type="paragraph" w:customStyle="1" w:styleId="Styl2">
    <w:name w:val="Styl2"/>
    <w:basedOn w:val="Bezmezer"/>
    <w:link w:val="Styl2Char"/>
    <w:uiPriority w:val="99"/>
    <w:rsid w:val="00DB442A"/>
    <w:pPr>
      <w:numPr>
        <w:ilvl w:val="2"/>
        <w:numId w:val="2"/>
      </w:numPr>
      <w:spacing w:before="120" w:after="120" w:line="276" w:lineRule="auto"/>
      <w:ind w:left="567" w:hanging="567"/>
      <w:jc w:val="both"/>
    </w:pPr>
  </w:style>
  <w:style w:type="character" w:customStyle="1" w:styleId="Styl2Char">
    <w:name w:val="Styl2 Char"/>
    <w:basedOn w:val="Standardnpsmoodstavce"/>
    <w:link w:val="Styl2"/>
    <w:uiPriority w:val="99"/>
    <w:locked/>
    <w:rsid w:val="00DB442A"/>
    <w:rPr>
      <w:rFonts w:ascii="Calibri" w:hAnsi="Calibri" w:cs="Times New Roman"/>
    </w:rPr>
  </w:style>
  <w:style w:type="paragraph" w:styleId="Podnadpis">
    <w:name w:val="Subtitle"/>
    <w:aliases w:val="Podstyl"/>
    <w:basedOn w:val="Styl1"/>
    <w:next w:val="Normln"/>
    <w:link w:val="PodnadpisChar"/>
    <w:uiPriority w:val="99"/>
    <w:qFormat/>
    <w:rsid w:val="00DB442A"/>
    <w:pPr>
      <w:numPr>
        <w:ilvl w:val="0"/>
        <w:numId w:val="0"/>
      </w:numPr>
      <w:ind w:left="567"/>
    </w:pPr>
  </w:style>
  <w:style w:type="character" w:customStyle="1" w:styleId="PodnadpisChar">
    <w:name w:val="Podnadpis Char"/>
    <w:aliases w:val="Podstyl Char"/>
    <w:basedOn w:val="Standardnpsmoodstavce"/>
    <w:link w:val="Podnadpis"/>
    <w:uiPriority w:val="99"/>
    <w:locked/>
    <w:rsid w:val="00DB442A"/>
    <w:rPr>
      <w:rFonts w:ascii="Calibri" w:hAnsi="Calibri" w:cs="Times New Roman"/>
    </w:rPr>
  </w:style>
  <w:style w:type="character" w:styleId="Zdraznnjemn">
    <w:name w:val="Subtle Emphasis"/>
    <w:aliases w:val="Písmenka"/>
    <w:basedOn w:val="Standardnpsmoodstavce"/>
    <w:uiPriority w:val="99"/>
    <w:qFormat/>
    <w:rsid w:val="00DB442A"/>
    <w:rPr>
      <w:rFonts w:cs="Times New Roman"/>
      <w:lang w:eastAsia="cs-CZ"/>
    </w:rPr>
  </w:style>
  <w:style w:type="paragraph" w:customStyle="1" w:styleId="Psmena">
    <w:name w:val="Písmena"/>
    <w:basedOn w:val="Odstavecseseznamem"/>
    <w:link w:val="PsmenaChar"/>
    <w:rsid w:val="00DB442A"/>
    <w:pPr>
      <w:numPr>
        <w:numId w:val="3"/>
      </w:numPr>
      <w:spacing w:before="120" w:after="120"/>
      <w:ind w:left="851" w:hanging="284"/>
      <w:contextualSpacing w:val="0"/>
      <w:jc w:val="both"/>
    </w:pPr>
  </w:style>
  <w:style w:type="character" w:customStyle="1" w:styleId="PsmenaChar">
    <w:name w:val="Písmena Char"/>
    <w:basedOn w:val="Standardnpsmoodstavce"/>
    <w:link w:val="Psmena"/>
    <w:uiPriority w:val="99"/>
    <w:locked/>
    <w:rsid w:val="00DB442A"/>
    <w:rPr>
      <w:rFonts w:ascii="Calibri" w:hAnsi="Calibri" w:cs="Times New Roman"/>
    </w:rPr>
  </w:style>
  <w:style w:type="paragraph" w:customStyle="1" w:styleId="sla">
    <w:name w:val="Čísla"/>
    <w:basedOn w:val="Normln"/>
    <w:link w:val="slaChar"/>
    <w:uiPriority w:val="99"/>
    <w:rsid w:val="00DB442A"/>
    <w:pPr>
      <w:numPr>
        <w:numId w:val="1"/>
      </w:numPr>
      <w:spacing w:after="0"/>
      <w:ind w:left="851" w:hanging="284"/>
      <w:jc w:val="both"/>
    </w:pPr>
    <w:rPr>
      <w:rFonts w:cs="Calibri"/>
    </w:rPr>
  </w:style>
  <w:style w:type="character" w:customStyle="1" w:styleId="slaChar">
    <w:name w:val="Čísla Char"/>
    <w:basedOn w:val="Standardnpsmoodstavce"/>
    <w:link w:val="sla"/>
    <w:uiPriority w:val="99"/>
    <w:locked/>
    <w:rsid w:val="00DB442A"/>
    <w:rPr>
      <w:rFonts w:eastAsia="Times New Roman" w:cs="Calibri"/>
      <w:lang w:eastAsia="cs-CZ"/>
    </w:rPr>
  </w:style>
  <w:style w:type="paragraph" w:styleId="Odstavecseseznamem">
    <w:name w:val="List Paragraph"/>
    <w:basedOn w:val="Normln"/>
    <w:uiPriority w:val="99"/>
    <w:qFormat/>
    <w:rsid w:val="00DB442A"/>
    <w:pPr>
      <w:ind w:left="720"/>
      <w:contextualSpacing/>
    </w:pPr>
  </w:style>
  <w:style w:type="paragraph" w:styleId="Bezmezer">
    <w:name w:val="No Spacing"/>
    <w:uiPriority w:val="99"/>
    <w:qFormat/>
    <w:rsid w:val="00DB442A"/>
  </w:style>
  <w:style w:type="character" w:styleId="Zdraznn">
    <w:name w:val="Emphasis"/>
    <w:basedOn w:val="Standardnpsmoodstavce"/>
    <w:uiPriority w:val="99"/>
    <w:qFormat/>
    <w:rsid w:val="00DB442A"/>
    <w:rPr>
      <w:rFonts w:cs="Times New Roman"/>
      <w:i/>
      <w:iCs/>
    </w:rPr>
  </w:style>
  <w:style w:type="paragraph" w:styleId="Nzev">
    <w:name w:val="Title"/>
    <w:basedOn w:val="Normln"/>
    <w:next w:val="Normln"/>
    <w:link w:val="NzevChar"/>
    <w:uiPriority w:val="99"/>
    <w:qFormat/>
    <w:rsid w:val="00DB442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zevChar">
    <w:name w:val="Název Char"/>
    <w:basedOn w:val="Standardnpsmoodstavce"/>
    <w:link w:val="Nzev"/>
    <w:uiPriority w:val="99"/>
    <w:locked/>
    <w:rsid w:val="00DB442A"/>
    <w:rPr>
      <w:rFonts w:ascii="Cambria" w:hAnsi="Cambria" w:cs="Times New Roman"/>
      <w:color w:val="17365D"/>
      <w:spacing w:val="5"/>
      <w:kern w:val="28"/>
      <w:sz w:val="52"/>
      <w:szCs w:val="52"/>
    </w:rPr>
  </w:style>
  <w:style w:type="paragraph" w:styleId="Zhlav">
    <w:name w:val="header"/>
    <w:basedOn w:val="Normln"/>
    <w:link w:val="ZhlavChar"/>
    <w:uiPriority w:val="99"/>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DB442A"/>
    <w:rPr>
      <w:rFonts w:cs="Times New Roman"/>
    </w:rPr>
  </w:style>
  <w:style w:type="paragraph" w:styleId="Zpat">
    <w:name w:val="footer"/>
    <w:basedOn w:val="Normln"/>
    <w:link w:val="ZpatChar"/>
    <w:uiPriority w:val="99"/>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DB442A"/>
    <w:rPr>
      <w:rFonts w:cs="Times New Roman"/>
    </w:rPr>
  </w:style>
  <w:style w:type="paragraph" w:customStyle="1" w:styleId="cislovani1">
    <w:name w:val="cislovani 1"/>
    <w:basedOn w:val="Normln"/>
    <w:next w:val="Normln"/>
    <w:uiPriority w:val="99"/>
    <w:rsid w:val="00DB442A"/>
    <w:pPr>
      <w:keepNext/>
      <w:numPr>
        <w:numId w:val="4"/>
      </w:numPr>
      <w:spacing w:before="480" w:after="0" w:line="288" w:lineRule="auto"/>
      <w:ind w:left="567"/>
    </w:pPr>
    <w:rPr>
      <w:rFonts w:ascii="JohnSans Text Pro" w:hAnsi="JohnSans Text Pro"/>
      <w:b/>
      <w:caps/>
      <w:sz w:val="24"/>
      <w:szCs w:val="24"/>
    </w:rPr>
  </w:style>
  <w:style w:type="paragraph" w:customStyle="1" w:styleId="Cislovani2">
    <w:name w:val="Cislovani 2"/>
    <w:basedOn w:val="Normln"/>
    <w:uiPriority w:val="99"/>
    <w:rsid w:val="00DB442A"/>
    <w:pPr>
      <w:keepNext/>
      <w:numPr>
        <w:ilvl w:val="1"/>
        <w:numId w:val="4"/>
      </w:numPr>
      <w:tabs>
        <w:tab w:val="left" w:pos="851"/>
        <w:tab w:val="left" w:pos="1021"/>
      </w:tabs>
      <w:spacing w:before="240" w:after="0" w:line="288" w:lineRule="auto"/>
      <w:ind w:left="851" w:hanging="851"/>
      <w:jc w:val="both"/>
    </w:pPr>
    <w:rPr>
      <w:rFonts w:ascii="JohnSans Text Pro" w:hAnsi="JohnSans Text Pro"/>
      <w:sz w:val="20"/>
      <w:szCs w:val="24"/>
    </w:rPr>
  </w:style>
  <w:style w:type="paragraph" w:customStyle="1" w:styleId="Cislovani3">
    <w:name w:val="Cislovani 3"/>
    <w:basedOn w:val="Normln"/>
    <w:uiPriority w:val="99"/>
    <w:rsid w:val="00DB442A"/>
    <w:pPr>
      <w:numPr>
        <w:ilvl w:val="2"/>
        <w:numId w:val="4"/>
      </w:numPr>
      <w:tabs>
        <w:tab w:val="left" w:pos="851"/>
      </w:tabs>
      <w:spacing w:before="120" w:after="0" w:line="288" w:lineRule="auto"/>
      <w:jc w:val="both"/>
    </w:pPr>
    <w:rPr>
      <w:rFonts w:ascii="JohnSans Text Pro" w:hAnsi="JohnSans Text Pro"/>
      <w:sz w:val="20"/>
      <w:szCs w:val="24"/>
    </w:rPr>
  </w:style>
  <w:style w:type="paragraph" w:customStyle="1" w:styleId="Cislovani4">
    <w:name w:val="Cislovani 4"/>
    <w:basedOn w:val="Normln"/>
    <w:uiPriority w:val="99"/>
    <w:rsid w:val="00DB442A"/>
    <w:pPr>
      <w:numPr>
        <w:ilvl w:val="3"/>
        <w:numId w:val="4"/>
      </w:numPr>
      <w:tabs>
        <w:tab w:val="left" w:pos="851"/>
      </w:tabs>
      <w:spacing w:before="120" w:after="0" w:line="288" w:lineRule="auto"/>
      <w:ind w:left="851" w:hanging="851"/>
      <w:jc w:val="both"/>
    </w:pPr>
    <w:rPr>
      <w:rFonts w:ascii="JohnSans Text Pro" w:hAnsi="JohnSans Text Pro"/>
      <w:sz w:val="20"/>
      <w:szCs w:val="24"/>
    </w:rPr>
  </w:style>
  <w:style w:type="paragraph" w:customStyle="1" w:styleId="Cislovani4text">
    <w:name w:val="Cislovani 4 text"/>
    <w:basedOn w:val="Normln"/>
    <w:uiPriority w:val="99"/>
    <w:rsid w:val="00DB442A"/>
    <w:pPr>
      <w:numPr>
        <w:ilvl w:val="4"/>
        <w:numId w:val="4"/>
      </w:numPr>
      <w:tabs>
        <w:tab w:val="left" w:pos="851"/>
      </w:tabs>
      <w:spacing w:before="120" w:after="0" w:line="288" w:lineRule="auto"/>
      <w:ind w:left="851" w:hanging="851"/>
      <w:jc w:val="both"/>
    </w:pPr>
    <w:rPr>
      <w:rFonts w:ascii="JohnSans Text Pro" w:hAnsi="JohnSans Text Pro"/>
      <w:i/>
      <w:sz w:val="20"/>
      <w:szCs w:val="24"/>
    </w:rPr>
  </w:style>
  <w:style w:type="character" w:styleId="Odkaznakoment">
    <w:name w:val="annotation reference"/>
    <w:basedOn w:val="Standardnpsmoodstavce"/>
    <w:uiPriority w:val="99"/>
    <w:rsid w:val="00721894"/>
    <w:rPr>
      <w:rFonts w:cs="Times New Roman"/>
      <w:sz w:val="16"/>
    </w:rPr>
  </w:style>
  <w:style w:type="paragraph" w:styleId="Textkomente">
    <w:name w:val="annotation text"/>
    <w:basedOn w:val="Normln"/>
    <w:link w:val="TextkomenteChar"/>
    <w:uiPriority w:val="99"/>
    <w:rsid w:val="00721894"/>
    <w:pPr>
      <w:spacing w:after="0" w:line="240" w:lineRule="auto"/>
    </w:pPr>
    <w:rPr>
      <w:rFonts w:ascii="Times New Roman" w:hAnsi="Times New Roman"/>
      <w:sz w:val="20"/>
      <w:szCs w:val="20"/>
    </w:rPr>
  </w:style>
  <w:style w:type="character" w:customStyle="1" w:styleId="TextkomenteChar">
    <w:name w:val="Text komentáře Char"/>
    <w:basedOn w:val="Standardnpsmoodstavce"/>
    <w:link w:val="Textkomente"/>
    <w:uiPriority w:val="99"/>
    <w:locked/>
    <w:rsid w:val="00721894"/>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72189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21894"/>
    <w:rPr>
      <w:rFonts w:ascii="Tahoma" w:hAnsi="Tahoma" w:cs="Tahoma"/>
      <w:sz w:val="16"/>
      <w:szCs w:val="16"/>
    </w:rPr>
  </w:style>
  <w:style w:type="paragraph" w:styleId="Pedmtkomente">
    <w:name w:val="annotation subject"/>
    <w:basedOn w:val="Textkomente"/>
    <w:next w:val="Textkomente"/>
    <w:link w:val="PedmtkomenteChar"/>
    <w:uiPriority w:val="99"/>
    <w:semiHidden/>
    <w:rsid w:val="00882812"/>
    <w:pPr>
      <w:spacing w:after="200"/>
    </w:pPr>
    <w:rPr>
      <w:rFonts w:ascii="Calibri" w:hAnsi="Calibri"/>
      <w:b/>
      <w:bCs/>
      <w:lang w:eastAsia="en-US"/>
    </w:rPr>
  </w:style>
  <w:style w:type="character" w:customStyle="1" w:styleId="PedmtkomenteChar">
    <w:name w:val="Předmět komentáře Char"/>
    <w:basedOn w:val="TextkomenteChar"/>
    <w:link w:val="Pedmtkomente"/>
    <w:uiPriority w:val="99"/>
    <w:semiHidden/>
    <w:locked/>
    <w:rsid w:val="00882812"/>
    <w:rPr>
      <w:rFonts w:ascii="Times New Roman" w:hAnsi="Times New Roman" w:cs="Times New Roman"/>
      <w:b/>
      <w:bCs/>
      <w:sz w:val="20"/>
      <w:szCs w:val="20"/>
      <w:lang w:eastAsia="cs-CZ"/>
    </w:rPr>
  </w:style>
  <w:style w:type="table" w:styleId="Mkatabulky">
    <w:name w:val="Table Grid"/>
    <w:basedOn w:val="Normlntabulka"/>
    <w:uiPriority w:val="59"/>
    <w:rsid w:val="00A445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42ADB"/>
  </w:style>
  <w:style w:type="paragraph" w:customStyle="1" w:styleId="Obyejn">
    <w:name w:val="Obyčejný"/>
    <w:basedOn w:val="Normln"/>
    <w:link w:val="ObyejnChar"/>
    <w:qFormat/>
    <w:rsid w:val="0038287A"/>
    <w:pPr>
      <w:spacing w:after="0" w:line="240" w:lineRule="auto"/>
    </w:pPr>
    <w:rPr>
      <w:rFonts w:ascii="Arial" w:hAnsi="Arial" w:cs="Arial"/>
      <w:color w:val="1F497D"/>
      <w:sz w:val="24"/>
      <w:szCs w:val="24"/>
    </w:rPr>
  </w:style>
  <w:style w:type="character" w:customStyle="1" w:styleId="ObyejnChar">
    <w:name w:val="Obyčejný Char"/>
    <w:basedOn w:val="Nadpis2Char"/>
    <w:link w:val="Obyejn"/>
    <w:rsid w:val="0038287A"/>
    <w:rPr>
      <w:rFonts w:ascii="Arial" w:eastAsia="Times New Roman" w:hAnsi="Arial" w:cs="Arial"/>
      <w:b w:val="0"/>
      <w:color w:val="1F497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2515</Words>
  <Characters>15058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g.johnova</dc:creator>
  <cp:keywords/>
  <dc:description/>
  <cp:lastModifiedBy>Štětinová Eva</cp:lastModifiedBy>
  <cp:revision>4</cp:revision>
  <cp:lastPrinted>2020-03-23T13:47:00Z</cp:lastPrinted>
  <dcterms:created xsi:type="dcterms:W3CDTF">2020-04-16T11:53:00Z</dcterms:created>
  <dcterms:modified xsi:type="dcterms:W3CDTF">2020-04-22T13:43:00Z</dcterms:modified>
</cp:coreProperties>
</file>