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NazevSmlouvy" w:displacedByCustomXml="next"/>
    <w:sdt>
      <w:sdtPr>
        <w:rPr>
          <w:rFonts w:asciiTheme="majorHAnsi" w:eastAsiaTheme="majorEastAsia" w:hAnsiTheme="majorHAnsi" w:cstheme="majorBidi"/>
          <w:b/>
          <w:bCs/>
          <w:caps/>
          <w:spacing w:val="5"/>
          <w:kern w:val="28"/>
          <w:sz w:val="44"/>
          <w:szCs w:val="44"/>
        </w:rPr>
        <w:alias w:val="Název smlouvy"/>
        <w:tag w:val="Název smlouvy"/>
        <w:id w:val="-1510056426"/>
        <w:placeholder>
          <w:docPart w:val="402985B42EA01C48BC08B9E97686DA61"/>
        </w:placeholder>
      </w:sdtPr>
      <w:sdtEndPr>
        <w:rPr>
          <w:rStyle w:val="NzevChar"/>
        </w:rPr>
      </w:sdtEndPr>
      <w:sdtContent>
        <w:p w14:paraId="40867823" w14:textId="5E1521B7" w:rsidR="007930B3" w:rsidRPr="00BB0599" w:rsidRDefault="00457FB7" w:rsidP="00457FB7">
          <w:pPr>
            <w:jc w:val="left"/>
            <w:rPr>
              <w:rStyle w:val="NzevChar"/>
            </w:rPr>
          </w:pPr>
          <w:r w:rsidRPr="00457FB7">
            <w:rPr>
              <w:rStyle w:val="NzevChar"/>
            </w:rPr>
            <w:t>SMLOUVA O DÍLO</w:t>
          </w:r>
          <w:r>
            <w:rPr>
              <w:rStyle w:val="NzevChar"/>
            </w:rPr>
            <w:t xml:space="preserve"> </w:t>
          </w:r>
          <w:r w:rsidRPr="00457FB7">
            <w:rPr>
              <w:rStyle w:val="NzevChar"/>
            </w:rPr>
            <w:t xml:space="preserve">NA </w:t>
          </w:r>
          <w:r w:rsidR="003A7B99" w:rsidRPr="003A7B99">
            <w:rPr>
              <w:rStyle w:val="NzevChar"/>
            </w:rPr>
            <w:t xml:space="preserve">​Konfigurace a implementace bezpečnostních funkcí prostředí Microsoft​ </w:t>
          </w:r>
        </w:p>
      </w:sdtContent>
    </w:sdt>
    <w:bookmarkEnd w:id="1" w:displacedByCustomXml="prev"/>
    <w:p w14:paraId="01BBAB9D" w14:textId="77777777" w:rsidR="007930B3" w:rsidRPr="007A7295" w:rsidRDefault="007930B3" w:rsidP="007930B3">
      <w:pPr>
        <w:jc w:val="center"/>
        <w:rPr>
          <w:rFonts w:cs="Arial"/>
          <w:caps/>
          <w:spacing w:val="20"/>
        </w:rPr>
      </w:pPr>
    </w:p>
    <w:p w14:paraId="5C6B8AFD" w14:textId="77777777" w:rsidR="00690B1E" w:rsidRPr="00127AC7" w:rsidRDefault="00690B1E" w:rsidP="009F7B59">
      <w:pPr>
        <w:spacing w:after="0" w:line="240" w:lineRule="auto"/>
        <w:rPr>
          <w:color w:val="000000" w:themeColor="text1"/>
          <w:sz w:val="2"/>
          <w:szCs w:val="2"/>
        </w:rPr>
      </w:pPr>
    </w:p>
    <w:tbl>
      <w:tblPr>
        <w:tblStyle w:val="Mkatabulky"/>
        <w:tblpPr w:tblpYSpec="bottom"/>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268"/>
        <w:gridCol w:w="7371"/>
      </w:tblGrid>
      <w:tr w:rsidR="00900974" w14:paraId="563DF0A3" w14:textId="77777777" w:rsidTr="00673BA2">
        <w:trPr>
          <w:trHeight w:val="300"/>
        </w:trPr>
        <w:tc>
          <w:tcPr>
            <w:tcW w:w="2268" w:type="dxa"/>
            <w:tcMar>
              <w:bottom w:w="238" w:type="dxa"/>
            </w:tcMar>
          </w:tcPr>
          <w:p w14:paraId="24BFE1A1" w14:textId="77777777" w:rsidR="00900974" w:rsidRPr="00023ED5" w:rsidRDefault="00900974" w:rsidP="009F7B59">
            <w:pPr>
              <w:rPr>
                <w:rStyle w:val="Siln"/>
              </w:rPr>
            </w:pPr>
            <w:bookmarkStart w:id="2" w:name="_Hlk117248251"/>
            <w:r w:rsidRPr="00023ED5">
              <w:rPr>
                <w:rStyle w:val="Siln"/>
              </w:rPr>
              <w:t>SMLUVNÍ STRANY:</w:t>
            </w:r>
          </w:p>
        </w:tc>
        <w:tc>
          <w:tcPr>
            <w:tcW w:w="7371" w:type="dxa"/>
          </w:tcPr>
          <w:p w14:paraId="703FAF88" w14:textId="77777777" w:rsidR="00900974" w:rsidRPr="00023ED5" w:rsidRDefault="00900974" w:rsidP="009F7B59">
            <w:pPr>
              <w:rPr>
                <w:rStyle w:val="Siln"/>
              </w:rPr>
            </w:pPr>
          </w:p>
        </w:tc>
      </w:tr>
      <w:tr w:rsidR="00900974" w14:paraId="06D11BAF" w14:textId="77777777" w:rsidTr="00673BA2">
        <w:trPr>
          <w:trHeight w:val="300"/>
        </w:trPr>
        <w:tc>
          <w:tcPr>
            <w:tcW w:w="2268" w:type="dxa"/>
            <w:tcMar>
              <w:top w:w="28" w:type="dxa"/>
              <w:bottom w:w="28" w:type="dxa"/>
            </w:tcMar>
          </w:tcPr>
          <w:p w14:paraId="21457D5A" w14:textId="77777777" w:rsidR="00900974" w:rsidRPr="00CA6A76" w:rsidRDefault="00900974" w:rsidP="009F7B59">
            <w:pPr>
              <w:rPr>
                <w:rStyle w:val="Siln"/>
                <w:b w:val="0"/>
                <w:bCs w:val="0"/>
              </w:rPr>
            </w:pPr>
            <w:r w:rsidRPr="00CA6A76">
              <w:rPr>
                <w:rStyle w:val="Siln"/>
              </w:rPr>
              <w:t>Obchodní jméno:</w:t>
            </w:r>
          </w:p>
        </w:tc>
        <w:tc>
          <w:tcPr>
            <w:tcW w:w="7371" w:type="dxa"/>
            <w:tcMar>
              <w:top w:w="28" w:type="dxa"/>
              <w:bottom w:w="28" w:type="dxa"/>
            </w:tcMar>
          </w:tcPr>
          <w:p w14:paraId="01E69AE6" w14:textId="1B8D8D54" w:rsidR="00900974" w:rsidRPr="00CA6A76" w:rsidRDefault="00310A7C" w:rsidP="009F7B59">
            <w:pPr>
              <w:rPr>
                <w:rStyle w:val="Siln"/>
              </w:rPr>
            </w:pPr>
            <w:r w:rsidRPr="00310A7C">
              <w:rPr>
                <w:rStyle w:val="Siln"/>
              </w:rPr>
              <w:t>Městská část Praha 14</w:t>
            </w:r>
          </w:p>
        </w:tc>
      </w:tr>
      <w:tr w:rsidR="00900974" w14:paraId="6C9D856D" w14:textId="77777777" w:rsidTr="00673BA2">
        <w:trPr>
          <w:trHeight w:val="300"/>
        </w:trPr>
        <w:tc>
          <w:tcPr>
            <w:tcW w:w="2268" w:type="dxa"/>
            <w:tcMar>
              <w:top w:w="28" w:type="dxa"/>
              <w:bottom w:w="28" w:type="dxa"/>
            </w:tcMar>
          </w:tcPr>
          <w:p w14:paraId="1F1FCFE9" w14:textId="77777777" w:rsidR="00900974" w:rsidRPr="00CA6A76" w:rsidRDefault="00900974" w:rsidP="009F7B59">
            <w:pPr>
              <w:rPr>
                <w:rStyle w:val="Siln"/>
              </w:rPr>
            </w:pPr>
            <w:r w:rsidRPr="00CA6A76">
              <w:rPr>
                <w:rStyle w:val="Siln"/>
              </w:rPr>
              <w:t>se sídlem:</w:t>
            </w:r>
          </w:p>
        </w:tc>
        <w:tc>
          <w:tcPr>
            <w:tcW w:w="7371" w:type="dxa"/>
            <w:tcMar>
              <w:top w:w="28" w:type="dxa"/>
              <w:bottom w:w="28" w:type="dxa"/>
            </w:tcMar>
          </w:tcPr>
          <w:p w14:paraId="2277E51E" w14:textId="6F7F1134" w:rsidR="00900974" w:rsidRPr="00CA6A76" w:rsidRDefault="00310A7C" w:rsidP="009F7B59">
            <w:r w:rsidRPr="00310A7C">
              <w:t>Bratří Venclíků 1073, Černý Most, 198 00 Praha</w:t>
            </w:r>
          </w:p>
        </w:tc>
      </w:tr>
      <w:tr w:rsidR="00900974" w14:paraId="6E03E083" w14:textId="77777777" w:rsidTr="00673BA2">
        <w:trPr>
          <w:trHeight w:val="300"/>
        </w:trPr>
        <w:tc>
          <w:tcPr>
            <w:tcW w:w="2268" w:type="dxa"/>
            <w:tcMar>
              <w:top w:w="28" w:type="dxa"/>
              <w:bottom w:w="28" w:type="dxa"/>
            </w:tcMar>
          </w:tcPr>
          <w:p w14:paraId="7214A0C4" w14:textId="77777777" w:rsidR="00900974" w:rsidRPr="00CA6A76" w:rsidRDefault="00900974" w:rsidP="009F7B59">
            <w:pPr>
              <w:rPr>
                <w:rStyle w:val="Siln"/>
              </w:rPr>
            </w:pPr>
            <w:r w:rsidRPr="00CA6A76">
              <w:rPr>
                <w:rStyle w:val="Siln"/>
              </w:rPr>
              <w:t>IČO:</w:t>
            </w:r>
          </w:p>
        </w:tc>
        <w:tc>
          <w:tcPr>
            <w:tcW w:w="7371" w:type="dxa"/>
            <w:tcMar>
              <w:top w:w="28" w:type="dxa"/>
              <w:bottom w:w="28" w:type="dxa"/>
            </w:tcMar>
          </w:tcPr>
          <w:p w14:paraId="1C6872AC" w14:textId="761B6280" w:rsidR="00900974" w:rsidRPr="00CA6A76" w:rsidRDefault="00310A7C" w:rsidP="009F7B59">
            <w:r w:rsidRPr="00310A7C">
              <w:t>002</w:t>
            </w:r>
            <w:r w:rsidR="006B0996">
              <w:t xml:space="preserve"> </w:t>
            </w:r>
            <w:r w:rsidRPr="00310A7C">
              <w:t>31</w:t>
            </w:r>
            <w:r w:rsidR="006B0996">
              <w:t xml:space="preserve"> </w:t>
            </w:r>
            <w:r w:rsidRPr="00310A7C">
              <w:t>312</w:t>
            </w:r>
          </w:p>
        </w:tc>
      </w:tr>
      <w:bookmarkEnd w:id="2"/>
      <w:tr w:rsidR="00900974" w:rsidRPr="00AB7C9D" w14:paraId="1D6583F4" w14:textId="77777777" w:rsidTr="00673BA2">
        <w:trPr>
          <w:trHeight w:val="300"/>
        </w:trPr>
        <w:tc>
          <w:tcPr>
            <w:tcW w:w="2268" w:type="dxa"/>
            <w:tcMar>
              <w:top w:w="28" w:type="dxa"/>
              <w:bottom w:w="28" w:type="dxa"/>
            </w:tcMar>
          </w:tcPr>
          <w:p w14:paraId="6F1AE9ED" w14:textId="64012234" w:rsidR="00900974" w:rsidRPr="008A48BA" w:rsidRDefault="00900974" w:rsidP="009F7B59">
            <w:pPr>
              <w:rPr>
                <w:rStyle w:val="Siln"/>
                <w:color w:val="000000" w:themeColor="text1"/>
              </w:rPr>
            </w:pPr>
          </w:p>
        </w:tc>
        <w:tc>
          <w:tcPr>
            <w:tcW w:w="7371" w:type="dxa"/>
            <w:tcMar>
              <w:top w:w="28" w:type="dxa"/>
              <w:bottom w:w="28" w:type="dxa"/>
            </w:tcMar>
          </w:tcPr>
          <w:p w14:paraId="768D14D7" w14:textId="77777777" w:rsidR="00900974" w:rsidRPr="008A48BA" w:rsidRDefault="00900974" w:rsidP="009F7B59">
            <w:pPr>
              <w:rPr>
                <w:rFonts w:cstheme="minorHAnsi"/>
                <w:bCs/>
                <w:color w:val="000000" w:themeColor="text1"/>
              </w:rPr>
            </w:pPr>
          </w:p>
        </w:tc>
      </w:tr>
      <w:tr w:rsidR="00900974" w14:paraId="2B400D08" w14:textId="77777777" w:rsidTr="00673BA2">
        <w:trPr>
          <w:trHeight w:val="300"/>
        </w:trPr>
        <w:tc>
          <w:tcPr>
            <w:tcW w:w="9639" w:type="dxa"/>
            <w:gridSpan w:val="2"/>
            <w:tcMar>
              <w:top w:w="28" w:type="dxa"/>
              <w:bottom w:w="28" w:type="dxa"/>
            </w:tcMar>
          </w:tcPr>
          <w:p w14:paraId="0B7F3C7C" w14:textId="77777777" w:rsidR="00900974" w:rsidRPr="00023ED5" w:rsidRDefault="00900974" w:rsidP="009F7B59">
            <w:pPr>
              <w:rPr>
                <w:rStyle w:val="Siln"/>
              </w:rPr>
            </w:pPr>
            <w:r w:rsidRPr="00265AD9">
              <w:rPr>
                <w:rStyle w:val="Siln"/>
                <w:b w:val="0"/>
                <w:bCs w:val="0"/>
              </w:rPr>
              <w:t>(</w:t>
            </w:r>
            <w:r w:rsidRPr="00E65DE6">
              <w:rPr>
                <w:rStyle w:val="Siln"/>
                <w:b w:val="0"/>
                <w:bCs w:val="0"/>
              </w:rPr>
              <w:t>dále jen</w:t>
            </w:r>
            <w:r w:rsidRPr="00023ED5">
              <w:rPr>
                <w:rStyle w:val="Siln"/>
              </w:rPr>
              <w:t xml:space="preserve"> </w:t>
            </w:r>
            <w:r w:rsidRPr="007F452B">
              <w:rPr>
                <w:rStyle w:val="Siln"/>
                <w:b w:val="0"/>
                <w:bCs w:val="0"/>
              </w:rPr>
              <w:t>„</w:t>
            </w:r>
            <w:r w:rsidRPr="00BF55F0">
              <w:rPr>
                <w:b/>
                <w:bCs/>
              </w:rPr>
              <w:t>Objednatel</w:t>
            </w:r>
            <w:r w:rsidRPr="007F452B">
              <w:t>“</w:t>
            </w:r>
            <w:r w:rsidRPr="00265AD9">
              <w:rPr>
                <w:rStyle w:val="Siln"/>
                <w:b w:val="0"/>
                <w:bCs w:val="0"/>
              </w:rPr>
              <w:t>)</w:t>
            </w:r>
          </w:p>
        </w:tc>
      </w:tr>
      <w:tr w:rsidR="00900974" w14:paraId="2718FDF1" w14:textId="77777777" w:rsidTr="00673BA2">
        <w:trPr>
          <w:trHeight w:val="300"/>
        </w:trPr>
        <w:tc>
          <w:tcPr>
            <w:tcW w:w="2268" w:type="dxa"/>
            <w:tcMar>
              <w:top w:w="28" w:type="dxa"/>
              <w:bottom w:w="28" w:type="dxa"/>
            </w:tcMar>
          </w:tcPr>
          <w:p w14:paraId="5340B749" w14:textId="3DC9DD67" w:rsidR="00900974" w:rsidRPr="008A48BA" w:rsidRDefault="00900974" w:rsidP="009F7B59">
            <w:pPr>
              <w:rPr>
                <w:rStyle w:val="Siln"/>
                <w:color w:val="000000" w:themeColor="text1"/>
              </w:rPr>
            </w:pPr>
          </w:p>
        </w:tc>
        <w:tc>
          <w:tcPr>
            <w:tcW w:w="7371" w:type="dxa"/>
            <w:tcMar>
              <w:top w:w="28" w:type="dxa"/>
              <w:bottom w:w="28" w:type="dxa"/>
            </w:tcMar>
          </w:tcPr>
          <w:p w14:paraId="74C43B04" w14:textId="77777777" w:rsidR="00900974" w:rsidRPr="008A48BA" w:rsidRDefault="00900974" w:rsidP="009F7B59">
            <w:pPr>
              <w:rPr>
                <w:rStyle w:val="Siln"/>
                <w:color w:val="000000" w:themeColor="text1"/>
              </w:rPr>
            </w:pPr>
          </w:p>
        </w:tc>
      </w:tr>
      <w:tr w:rsidR="00900974" w14:paraId="5344D9E3" w14:textId="77777777" w:rsidTr="00673BA2">
        <w:trPr>
          <w:trHeight w:val="300"/>
        </w:trPr>
        <w:tc>
          <w:tcPr>
            <w:tcW w:w="2268" w:type="dxa"/>
            <w:tcMar>
              <w:top w:w="28" w:type="dxa"/>
              <w:bottom w:w="28" w:type="dxa"/>
            </w:tcMar>
          </w:tcPr>
          <w:p w14:paraId="04D2D933" w14:textId="77777777" w:rsidR="00900974" w:rsidRDefault="00900974" w:rsidP="009F7B59">
            <w:pPr>
              <w:rPr>
                <w:rStyle w:val="Siln"/>
              </w:rPr>
            </w:pPr>
            <w:r>
              <w:rPr>
                <w:rStyle w:val="Siln"/>
              </w:rPr>
              <w:t>a</w:t>
            </w:r>
          </w:p>
        </w:tc>
        <w:tc>
          <w:tcPr>
            <w:tcW w:w="7371" w:type="dxa"/>
            <w:tcMar>
              <w:top w:w="28" w:type="dxa"/>
              <w:bottom w:w="28" w:type="dxa"/>
            </w:tcMar>
          </w:tcPr>
          <w:p w14:paraId="27E33A6B" w14:textId="77777777" w:rsidR="00900974" w:rsidRPr="00023ED5" w:rsidRDefault="00900974" w:rsidP="009F7B59">
            <w:pPr>
              <w:rPr>
                <w:rStyle w:val="Siln"/>
              </w:rPr>
            </w:pPr>
          </w:p>
        </w:tc>
      </w:tr>
      <w:tr w:rsidR="00900974" w14:paraId="72FE0A90" w14:textId="77777777" w:rsidTr="00673BA2">
        <w:trPr>
          <w:trHeight w:val="300"/>
        </w:trPr>
        <w:tc>
          <w:tcPr>
            <w:tcW w:w="2268" w:type="dxa"/>
            <w:tcMar>
              <w:top w:w="28" w:type="dxa"/>
              <w:bottom w:w="28" w:type="dxa"/>
            </w:tcMar>
          </w:tcPr>
          <w:p w14:paraId="1367AA17" w14:textId="77777777" w:rsidR="00900974" w:rsidRPr="008A48BA" w:rsidRDefault="00900974" w:rsidP="009F7B59">
            <w:pPr>
              <w:rPr>
                <w:rStyle w:val="Siln"/>
                <w:color w:val="000000" w:themeColor="text1"/>
              </w:rPr>
            </w:pPr>
          </w:p>
        </w:tc>
        <w:tc>
          <w:tcPr>
            <w:tcW w:w="7371" w:type="dxa"/>
            <w:tcMar>
              <w:top w:w="28" w:type="dxa"/>
              <w:bottom w:w="28" w:type="dxa"/>
            </w:tcMar>
          </w:tcPr>
          <w:p w14:paraId="0AF4F8EB" w14:textId="77777777" w:rsidR="00900974" w:rsidRPr="008A48BA" w:rsidRDefault="00900974" w:rsidP="009F7B59">
            <w:pPr>
              <w:rPr>
                <w:rStyle w:val="Siln"/>
                <w:color w:val="000000" w:themeColor="text1"/>
              </w:rPr>
            </w:pPr>
          </w:p>
        </w:tc>
      </w:tr>
      <w:tr w:rsidR="00900974" w14:paraId="5FEEF698" w14:textId="77777777" w:rsidTr="00673BA2">
        <w:trPr>
          <w:trHeight w:val="300"/>
        </w:trPr>
        <w:tc>
          <w:tcPr>
            <w:tcW w:w="2268" w:type="dxa"/>
            <w:tcMar>
              <w:top w:w="28" w:type="dxa"/>
              <w:bottom w:w="28" w:type="dxa"/>
            </w:tcMar>
          </w:tcPr>
          <w:p w14:paraId="16E82330" w14:textId="77777777" w:rsidR="00900974" w:rsidRDefault="00900974" w:rsidP="009F7B59">
            <w:pPr>
              <w:rPr>
                <w:rStyle w:val="Siln"/>
              </w:rPr>
            </w:pPr>
            <w:r w:rsidRPr="00CA6A76">
              <w:rPr>
                <w:rStyle w:val="Siln"/>
              </w:rPr>
              <w:t>Obchodní jméno:</w:t>
            </w:r>
          </w:p>
        </w:tc>
        <w:tc>
          <w:tcPr>
            <w:tcW w:w="7371" w:type="dxa"/>
            <w:tcMar>
              <w:top w:w="28" w:type="dxa"/>
              <w:bottom w:w="28" w:type="dxa"/>
            </w:tcMar>
          </w:tcPr>
          <w:p w14:paraId="629A9910" w14:textId="7CF56FB7" w:rsidR="00900974" w:rsidRPr="00023ED5" w:rsidRDefault="004223A8" w:rsidP="009F7B59">
            <w:pPr>
              <w:rPr>
                <w:rStyle w:val="Siln"/>
              </w:rPr>
            </w:pPr>
            <w:r>
              <w:rPr>
                <w:rStyle w:val="Siln"/>
              </w:rPr>
              <w:t>[</w:t>
            </w:r>
            <w:r w:rsidRPr="00695EC2">
              <w:rPr>
                <w:rStyle w:val="Siln"/>
                <w:highlight w:val="yellow"/>
              </w:rPr>
              <w:t>DOPLNÍ DODAVATEL</w:t>
            </w:r>
            <w:r>
              <w:rPr>
                <w:rStyle w:val="Siln"/>
              </w:rPr>
              <w:t>]</w:t>
            </w:r>
          </w:p>
        </w:tc>
      </w:tr>
      <w:tr w:rsidR="00900974" w14:paraId="3BA8C6DE" w14:textId="77777777" w:rsidTr="00673BA2">
        <w:trPr>
          <w:trHeight w:val="300"/>
        </w:trPr>
        <w:tc>
          <w:tcPr>
            <w:tcW w:w="2268" w:type="dxa"/>
            <w:tcMar>
              <w:top w:w="28" w:type="dxa"/>
              <w:bottom w:w="28" w:type="dxa"/>
            </w:tcMar>
          </w:tcPr>
          <w:p w14:paraId="6D7701C1" w14:textId="77777777" w:rsidR="00900974" w:rsidRPr="00695EC2" w:rsidRDefault="00900974" w:rsidP="009F7B59">
            <w:pPr>
              <w:rPr>
                <w:rStyle w:val="Siln"/>
                <w:b w:val="0"/>
                <w:bCs w:val="0"/>
              </w:rPr>
            </w:pPr>
            <w:r w:rsidRPr="00695EC2">
              <w:rPr>
                <w:rStyle w:val="Siln"/>
                <w:b w:val="0"/>
                <w:bCs w:val="0"/>
              </w:rPr>
              <w:t>se sídlem:</w:t>
            </w:r>
          </w:p>
        </w:tc>
        <w:tc>
          <w:tcPr>
            <w:tcW w:w="7371" w:type="dxa"/>
            <w:tcMar>
              <w:top w:w="28" w:type="dxa"/>
              <w:bottom w:w="28" w:type="dxa"/>
            </w:tcMar>
          </w:tcPr>
          <w:p w14:paraId="098B2F78" w14:textId="3CAE314C" w:rsidR="00900974" w:rsidRPr="00695EC2" w:rsidRDefault="004223A8" w:rsidP="009F7B59">
            <w:pPr>
              <w:rPr>
                <w:rStyle w:val="Siln"/>
                <w:b w:val="0"/>
                <w:bCs w:val="0"/>
              </w:rPr>
            </w:pPr>
            <w:r w:rsidRPr="00695EC2">
              <w:rPr>
                <w:rStyle w:val="Siln"/>
                <w:b w:val="0"/>
                <w:bCs w:val="0"/>
              </w:rPr>
              <w:t>[</w:t>
            </w:r>
            <w:r w:rsidRPr="00695EC2">
              <w:rPr>
                <w:rStyle w:val="Siln"/>
                <w:b w:val="0"/>
                <w:bCs w:val="0"/>
                <w:highlight w:val="yellow"/>
              </w:rPr>
              <w:t>DOPLNÍ DODAVATEL</w:t>
            </w:r>
            <w:r w:rsidRPr="00695EC2">
              <w:rPr>
                <w:rStyle w:val="Siln"/>
                <w:b w:val="0"/>
                <w:bCs w:val="0"/>
              </w:rPr>
              <w:t>]</w:t>
            </w:r>
          </w:p>
        </w:tc>
      </w:tr>
      <w:tr w:rsidR="00900974" w14:paraId="780122ED" w14:textId="77777777" w:rsidTr="00673BA2">
        <w:trPr>
          <w:trHeight w:val="300"/>
        </w:trPr>
        <w:tc>
          <w:tcPr>
            <w:tcW w:w="2268" w:type="dxa"/>
            <w:tcMar>
              <w:top w:w="28" w:type="dxa"/>
              <w:bottom w:w="28" w:type="dxa"/>
            </w:tcMar>
          </w:tcPr>
          <w:p w14:paraId="54E1F5EF" w14:textId="77777777" w:rsidR="00900974" w:rsidRDefault="00900974" w:rsidP="009F7B59">
            <w:pPr>
              <w:rPr>
                <w:rStyle w:val="Siln"/>
              </w:rPr>
            </w:pPr>
            <w:r w:rsidRPr="00CA6A76">
              <w:rPr>
                <w:rStyle w:val="Siln"/>
              </w:rPr>
              <w:t>IČO:</w:t>
            </w:r>
          </w:p>
        </w:tc>
        <w:tc>
          <w:tcPr>
            <w:tcW w:w="7371" w:type="dxa"/>
            <w:tcMar>
              <w:top w:w="28" w:type="dxa"/>
              <w:bottom w:w="28" w:type="dxa"/>
            </w:tcMar>
          </w:tcPr>
          <w:p w14:paraId="7BA4B001" w14:textId="24C8478C" w:rsidR="00900974" w:rsidRPr="00023ED5" w:rsidRDefault="004223A8" w:rsidP="009F7B59">
            <w:pPr>
              <w:rPr>
                <w:rStyle w:val="Siln"/>
              </w:rPr>
            </w:pPr>
            <w:r w:rsidRPr="00D72BC4">
              <w:rPr>
                <w:rStyle w:val="Siln"/>
                <w:b w:val="0"/>
                <w:bCs w:val="0"/>
              </w:rPr>
              <w:t>[</w:t>
            </w:r>
            <w:r w:rsidRPr="00D72BC4">
              <w:rPr>
                <w:rStyle w:val="Siln"/>
                <w:b w:val="0"/>
                <w:bCs w:val="0"/>
                <w:highlight w:val="yellow"/>
              </w:rPr>
              <w:t>DOPLNÍ DODAVATEL</w:t>
            </w:r>
            <w:r w:rsidRPr="00D72BC4">
              <w:rPr>
                <w:rStyle w:val="Siln"/>
                <w:b w:val="0"/>
                <w:bCs w:val="0"/>
              </w:rPr>
              <w:t>]</w:t>
            </w:r>
          </w:p>
        </w:tc>
      </w:tr>
      <w:tr w:rsidR="00900974" w14:paraId="0D8985C3" w14:textId="77777777" w:rsidTr="00673BA2">
        <w:trPr>
          <w:trHeight w:val="300"/>
        </w:trPr>
        <w:tc>
          <w:tcPr>
            <w:tcW w:w="2268" w:type="dxa"/>
            <w:tcMar>
              <w:top w:w="28" w:type="dxa"/>
              <w:bottom w:w="28" w:type="dxa"/>
            </w:tcMar>
          </w:tcPr>
          <w:p w14:paraId="5EA5D502" w14:textId="77777777" w:rsidR="00900974" w:rsidRDefault="00900974" w:rsidP="009F7B59">
            <w:pPr>
              <w:rPr>
                <w:rStyle w:val="Siln"/>
              </w:rPr>
            </w:pPr>
            <w:r w:rsidRPr="00CA6A76">
              <w:rPr>
                <w:rStyle w:val="Siln"/>
              </w:rPr>
              <w:t>DIČ:</w:t>
            </w:r>
          </w:p>
        </w:tc>
        <w:tc>
          <w:tcPr>
            <w:tcW w:w="7371" w:type="dxa"/>
            <w:tcMar>
              <w:top w:w="28" w:type="dxa"/>
              <w:bottom w:w="28" w:type="dxa"/>
            </w:tcMar>
          </w:tcPr>
          <w:p w14:paraId="1AE991C2" w14:textId="23FA2603" w:rsidR="00900974" w:rsidRPr="00023ED5" w:rsidRDefault="004223A8" w:rsidP="009F7B59">
            <w:pPr>
              <w:rPr>
                <w:rStyle w:val="Siln"/>
              </w:rPr>
            </w:pPr>
            <w:r w:rsidRPr="00D72BC4">
              <w:rPr>
                <w:rStyle w:val="Siln"/>
                <w:b w:val="0"/>
                <w:bCs w:val="0"/>
              </w:rPr>
              <w:t>[</w:t>
            </w:r>
            <w:r w:rsidRPr="00D72BC4">
              <w:rPr>
                <w:rStyle w:val="Siln"/>
                <w:b w:val="0"/>
                <w:bCs w:val="0"/>
                <w:highlight w:val="yellow"/>
              </w:rPr>
              <w:t>DOPLNÍ DODAVATEL</w:t>
            </w:r>
            <w:r w:rsidRPr="00D72BC4">
              <w:rPr>
                <w:rStyle w:val="Siln"/>
                <w:b w:val="0"/>
                <w:bCs w:val="0"/>
              </w:rPr>
              <w:t>]</w:t>
            </w:r>
          </w:p>
        </w:tc>
      </w:tr>
      <w:tr w:rsidR="00900974" w14:paraId="6699BD42" w14:textId="77777777" w:rsidTr="00673BA2">
        <w:trPr>
          <w:trHeight w:val="300"/>
        </w:trPr>
        <w:tc>
          <w:tcPr>
            <w:tcW w:w="2268" w:type="dxa"/>
            <w:tcMar>
              <w:top w:w="28" w:type="dxa"/>
              <w:bottom w:w="28" w:type="dxa"/>
            </w:tcMar>
          </w:tcPr>
          <w:p w14:paraId="6FDD4BD9" w14:textId="77777777" w:rsidR="00900974" w:rsidRDefault="00900974" w:rsidP="009F7B59">
            <w:pPr>
              <w:rPr>
                <w:rStyle w:val="Siln"/>
              </w:rPr>
            </w:pPr>
            <w:r w:rsidRPr="00CA6A76">
              <w:rPr>
                <w:rStyle w:val="Siln"/>
              </w:rPr>
              <w:t>zápis</w:t>
            </w:r>
            <w:r>
              <w:rPr>
                <w:rStyle w:val="Siln"/>
              </w:rPr>
              <w:t xml:space="preserve"> v </w:t>
            </w:r>
            <w:r w:rsidRPr="00CA6A76">
              <w:rPr>
                <w:rStyle w:val="Siln"/>
              </w:rPr>
              <w:t>OR:</w:t>
            </w:r>
          </w:p>
        </w:tc>
        <w:tc>
          <w:tcPr>
            <w:tcW w:w="7371" w:type="dxa"/>
            <w:tcMar>
              <w:top w:w="28" w:type="dxa"/>
              <w:bottom w:w="28" w:type="dxa"/>
            </w:tcMar>
          </w:tcPr>
          <w:p w14:paraId="17B3C503" w14:textId="2562D9D2" w:rsidR="00900974" w:rsidRPr="00023ED5" w:rsidRDefault="004223A8" w:rsidP="009F7B59">
            <w:pPr>
              <w:rPr>
                <w:rStyle w:val="Siln"/>
              </w:rPr>
            </w:pPr>
            <w:r w:rsidRPr="00D72BC4">
              <w:rPr>
                <w:rStyle w:val="Siln"/>
                <w:b w:val="0"/>
                <w:bCs w:val="0"/>
              </w:rPr>
              <w:t>[</w:t>
            </w:r>
            <w:r w:rsidRPr="00D72BC4">
              <w:rPr>
                <w:rStyle w:val="Siln"/>
                <w:b w:val="0"/>
                <w:bCs w:val="0"/>
                <w:highlight w:val="yellow"/>
              </w:rPr>
              <w:t>DOPLNÍ DODAVATEL</w:t>
            </w:r>
            <w:r w:rsidRPr="00D72BC4">
              <w:rPr>
                <w:rStyle w:val="Siln"/>
                <w:b w:val="0"/>
                <w:bCs w:val="0"/>
              </w:rPr>
              <w:t>]</w:t>
            </w:r>
          </w:p>
        </w:tc>
      </w:tr>
      <w:tr w:rsidR="00900974" w14:paraId="0A79E824" w14:textId="77777777" w:rsidTr="00673BA2">
        <w:trPr>
          <w:trHeight w:val="300"/>
        </w:trPr>
        <w:tc>
          <w:tcPr>
            <w:tcW w:w="2268" w:type="dxa"/>
            <w:tcMar>
              <w:top w:w="28" w:type="dxa"/>
              <w:bottom w:w="28" w:type="dxa"/>
            </w:tcMar>
          </w:tcPr>
          <w:p w14:paraId="070E7320" w14:textId="77777777" w:rsidR="00900974" w:rsidRDefault="00900974" w:rsidP="009F7B59">
            <w:pPr>
              <w:rPr>
                <w:rStyle w:val="Siln"/>
              </w:rPr>
            </w:pPr>
            <w:r w:rsidRPr="00CA6A76">
              <w:rPr>
                <w:rStyle w:val="Siln"/>
              </w:rPr>
              <w:t>zastoupená:</w:t>
            </w:r>
          </w:p>
        </w:tc>
        <w:tc>
          <w:tcPr>
            <w:tcW w:w="7371" w:type="dxa"/>
            <w:tcMar>
              <w:top w:w="28" w:type="dxa"/>
              <w:bottom w:w="28" w:type="dxa"/>
            </w:tcMar>
          </w:tcPr>
          <w:p w14:paraId="50633F22" w14:textId="122CFE95" w:rsidR="00900974" w:rsidRPr="00023ED5" w:rsidRDefault="004223A8" w:rsidP="009F7B59">
            <w:pPr>
              <w:rPr>
                <w:rStyle w:val="Siln"/>
              </w:rPr>
            </w:pPr>
            <w:r w:rsidRPr="00D72BC4">
              <w:rPr>
                <w:rStyle w:val="Siln"/>
                <w:b w:val="0"/>
                <w:bCs w:val="0"/>
              </w:rPr>
              <w:t>[</w:t>
            </w:r>
            <w:r w:rsidRPr="00D72BC4">
              <w:rPr>
                <w:rStyle w:val="Siln"/>
                <w:b w:val="0"/>
                <w:bCs w:val="0"/>
                <w:highlight w:val="yellow"/>
              </w:rPr>
              <w:t>DOPLNÍ DODAVATEL</w:t>
            </w:r>
            <w:r w:rsidRPr="00D72BC4">
              <w:rPr>
                <w:rStyle w:val="Siln"/>
                <w:b w:val="0"/>
                <w:bCs w:val="0"/>
              </w:rPr>
              <w:t>]</w:t>
            </w:r>
          </w:p>
        </w:tc>
      </w:tr>
      <w:tr w:rsidR="00900974" w14:paraId="7C3A43DC" w14:textId="77777777" w:rsidTr="00673BA2">
        <w:trPr>
          <w:trHeight w:val="300"/>
        </w:trPr>
        <w:tc>
          <w:tcPr>
            <w:tcW w:w="2268" w:type="dxa"/>
            <w:tcMar>
              <w:top w:w="28" w:type="dxa"/>
              <w:bottom w:w="28" w:type="dxa"/>
            </w:tcMar>
          </w:tcPr>
          <w:p w14:paraId="3A3CDE26" w14:textId="77777777" w:rsidR="00900974" w:rsidRPr="008A48BA" w:rsidRDefault="00900974" w:rsidP="009F7B59">
            <w:pPr>
              <w:rPr>
                <w:rStyle w:val="Siln"/>
                <w:color w:val="000000" w:themeColor="text1"/>
              </w:rPr>
            </w:pPr>
          </w:p>
        </w:tc>
        <w:tc>
          <w:tcPr>
            <w:tcW w:w="7371" w:type="dxa"/>
            <w:tcMar>
              <w:top w:w="28" w:type="dxa"/>
              <w:bottom w:w="28" w:type="dxa"/>
            </w:tcMar>
          </w:tcPr>
          <w:p w14:paraId="4C232B20" w14:textId="77777777" w:rsidR="00900974" w:rsidRPr="008A48BA" w:rsidRDefault="00900974" w:rsidP="009F7B59">
            <w:pPr>
              <w:rPr>
                <w:rFonts w:cstheme="minorHAnsi"/>
                <w:bCs/>
                <w:color w:val="000000" w:themeColor="text1"/>
              </w:rPr>
            </w:pPr>
          </w:p>
        </w:tc>
      </w:tr>
      <w:tr w:rsidR="00900974" w14:paraId="36EB305C" w14:textId="77777777" w:rsidTr="00673BA2">
        <w:trPr>
          <w:trHeight w:val="300"/>
        </w:trPr>
        <w:tc>
          <w:tcPr>
            <w:tcW w:w="9639" w:type="dxa"/>
            <w:gridSpan w:val="2"/>
            <w:tcMar>
              <w:top w:w="28" w:type="dxa"/>
              <w:bottom w:w="28" w:type="dxa"/>
            </w:tcMar>
          </w:tcPr>
          <w:p w14:paraId="35A5DBBA" w14:textId="21875026" w:rsidR="00900974" w:rsidRPr="00023ED5" w:rsidRDefault="00900974" w:rsidP="009F7B59">
            <w:pPr>
              <w:rPr>
                <w:rStyle w:val="Siln"/>
              </w:rPr>
            </w:pPr>
            <w:r w:rsidRPr="00265AD9">
              <w:t>(</w:t>
            </w:r>
            <w:r w:rsidRPr="00E65DE6">
              <w:rPr>
                <w:rStyle w:val="Siln"/>
                <w:b w:val="0"/>
                <w:bCs w:val="0"/>
              </w:rPr>
              <w:t>dále jen</w:t>
            </w:r>
            <w:r w:rsidRPr="00023ED5">
              <w:rPr>
                <w:rStyle w:val="Siln"/>
              </w:rPr>
              <w:t xml:space="preserve"> </w:t>
            </w:r>
            <w:r w:rsidRPr="007F452B">
              <w:rPr>
                <w:rStyle w:val="Siln"/>
                <w:b w:val="0"/>
                <w:bCs w:val="0"/>
              </w:rPr>
              <w:t>„</w:t>
            </w:r>
            <w:r>
              <w:rPr>
                <w:b/>
                <w:bCs/>
              </w:rPr>
              <w:t>Dodavatel</w:t>
            </w:r>
            <w:r w:rsidRPr="007F452B">
              <w:t>“</w:t>
            </w:r>
            <w:r w:rsidRPr="00265AD9">
              <w:t>)</w:t>
            </w:r>
          </w:p>
        </w:tc>
      </w:tr>
      <w:tr w:rsidR="00900974" w14:paraId="31321C90" w14:textId="77777777" w:rsidTr="00673BA2">
        <w:trPr>
          <w:trHeight w:val="300"/>
        </w:trPr>
        <w:tc>
          <w:tcPr>
            <w:tcW w:w="9639" w:type="dxa"/>
            <w:gridSpan w:val="2"/>
            <w:tcMar>
              <w:top w:w="28" w:type="dxa"/>
              <w:bottom w:w="28" w:type="dxa"/>
            </w:tcMar>
          </w:tcPr>
          <w:p w14:paraId="77AAFF54" w14:textId="5F1A786D" w:rsidR="00900974" w:rsidRPr="00023ED5" w:rsidRDefault="00900974" w:rsidP="009F7B59">
            <w:pPr>
              <w:rPr>
                <w:rStyle w:val="Siln"/>
              </w:rPr>
            </w:pPr>
            <w:r w:rsidRPr="00D256CF">
              <w:t>(Objednatel</w:t>
            </w:r>
            <w:r>
              <w:t xml:space="preserve"> </w:t>
            </w:r>
            <w:r w:rsidRPr="00D256CF">
              <w:t xml:space="preserve">a </w:t>
            </w:r>
            <w:r>
              <w:t>Dodavatel</w:t>
            </w:r>
            <w:r w:rsidRPr="00D256CF">
              <w:t xml:space="preserve"> dále společně jen </w:t>
            </w:r>
            <w:r w:rsidRPr="007F452B">
              <w:t>„</w:t>
            </w:r>
            <w:r w:rsidRPr="00D256CF">
              <w:rPr>
                <w:b/>
                <w:bCs/>
              </w:rPr>
              <w:t>Smluvní strany</w:t>
            </w:r>
            <w:r w:rsidRPr="007F452B">
              <w:t>“</w:t>
            </w:r>
            <w:r w:rsidRPr="00D256CF">
              <w:t xml:space="preserve"> nebo jednotlivě </w:t>
            </w:r>
            <w:r w:rsidRPr="007F452B">
              <w:t>„</w:t>
            </w:r>
            <w:r w:rsidRPr="00D256CF">
              <w:rPr>
                <w:b/>
                <w:bCs/>
              </w:rPr>
              <w:t>Smluvní strana</w:t>
            </w:r>
            <w:r w:rsidRPr="007F452B">
              <w:t>“</w:t>
            </w:r>
            <w:r w:rsidRPr="00D256CF">
              <w:t>)</w:t>
            </w:r>
          </w:p>
        </w:tc>
      </w:tr>
      <w:tr w:rsidR="00900974" w14:paraId="022313F8" w14:textId="77777777" w:rsidTr="00673BA2">
        <w:trPr>
          <w:trHeight w:val="300"/>
        </w:trPr>
        <w:tc>
          <w:tcPr>
            <w:tcW w:w="9639" w:type="dxa"/>
            <w:gridSpan w:val="2"/>
            <w:tcMar>
              <w:top w:w="28" w:type="dxa"/>
              <w:bottom w:w="28" w:type="dxa"/>
            </w:tcMar>
          </w:tcPr>
          <w:p w14:paraId="0A0A4685" w14:textId="77777777" w:rsidR="00900974" w:rsidRPr="008A48BA" w:rsidRDefault="00900974" w:rsidP="009F7B59">
            <w:pPr>
              <w:rPr>
                <w:rStyle w:val="Siln"/>
                <w:color w:val="000000" w:themeColor="text1"/>
              </w:rPr>
            </w:pPr>
          </w:p>
        </w:tc>
      </w:tr>
      <w:tr w:rsidR="00900974" w14:paraId="2AA6A17C" w14:textId="77777777" w:rsidTr="00673BA2">
        <w:trPr>
          <w:trHeight w:val="300"/>
        </w:trPr>
        <w:tc>
          <w:tcPr>
            <w:tcW w:w="9639" w:type="dxa"/>
            <w:gridSpan w:val="2"/>
            <w:tcMar>
              <w:top w:w="28" w:type="dxa"/>
              <w:bottom w:w="28" w:type="dxa"/>
            </w:tcMar>
          </w:tcPr>
          <w:p w14:paraId="2B150C9D" w14:textId="77777777" w:rsidR="00900974" w:rsidRPr="008A48BA" w:rsidRDefault="00900974" w:rsidP="009F7B59">
            <w:pPr>
              <w:rPr>
                <w:rStyle w:val="Siln"/>
                <w:color w:val="000000" w:themeColor="text1"/>
              </w:rPr>
            </w:pPr>
          </w:p>
        </w:tc>
      </w:tr>
      <w:tr w:rsidR="00900974" w14:paraId="3B47BDE2" w14:textId="77777777" w:rsidTr="00673BA2">
        <w:trPr>
          <w:trHeight w:val="300"/>
        </w:trPr>
        <w:tc>
          <w:tcPr>
            <w:tcW w:w="9639" w:type="dxa"/>
            <w:gridSpan w:val="2"/>
            <w:tcMar>
              <w:top w:w="28" w:type="dxa"/>
              <w:bottom w:w="28" w:type="dxa"/>
            </w:tcMar>
          </w:tcPr>
          <w:p w14:paraId="5E4587AA" w14:textId="77777777" w:rsidR="00900974" w:rsidRPr="008A48BA" w:rsidRDefault="00900974" w:rsidP="009F7B59">
            <w:pPr>
              <w:rPr>
                <w:rStyle w:val="Siln"/>
                <w:color w:val="000000" w:themeColor="text1"/>
              </w:rPr>
            </w:pPr>
          </w:p>
        </w:tc>
      </w:tr>
      <w:tr w:rsidR="00900974" w14:paraId="1770E2D0" w14:textId="77777777" w:rsidTr="00673BA2">
        <w:trPr>
          <w:trHeight w:val="300"/>
        </w:trPr>
        <w:tc>
          <w:tcPr>
            <w:tcW w:w="9639" w:type="dxa"/>
            <w:gridSpan w:val="2"/>
            <w:tcMar>
              <w:top w:w="238" w:type="dxa"/>
            </w:tcMar>
          </w:tcPr>
          <w:p w14:paraId="6A7E9E0C" w14:textId="7265F778" w:rsidR="00900974" w:rsidRDefault="00900974" w:rsidP="009F7B59">
            <w:r>
              <w:rPr>
                <w:rFonts w:cstheme="minorHAnsi"/>
                <w:bCs/>
                <w:color w:val="000000"/>
              </w:rPr>
              <w:t xml:space="preserve">dnešního dne uzavřely </w:t>
            </w:r>
            <w:r w:rsidRPr="00A90FF6">
              <w:rPr>
                <w:rFonts w:cstheme="minorHAnsi"/>
                <w:szCs w:val="22"/>
              </w:rPr>
              <w:t>v souladu s ustanovením § 2586 a násl.</w:t>
            </w:r>
            <w:r>
              <w:rPr>
                <w:rFonts w:cstheme="minorHAnsi"/>
                <w:szCs w:val="22"/>
              </w:rPr>
              <w:t xml:space="preserve"> </w:t>
            </w:r>
            <w:r>
              <w:rPr>
                <w:rFonts w:cstheme="minorHAnsi"/>
                <w:bCs/>
                <w:color w:val="000000"/>
              </w:rPr>
              <w:t>zákona č. 89/2012 Sb., občanský zákoník, ve znění pozdějších předpisů (dále jen „</w:t>
            </w:r>
            <w:r w:rsidRPr="00FF32AF">
              <w:rPr>
                <w:rFonts w:cstheme="minorHAnsi"/>
                <w:b/>
                <w:color w:val="000000"/>
              </w:rPr>
              <w:t>Občanský zákoník</w:t>
            </w:r>
            <w:r>
              <w:rPr>
                <w:rFonts w:cstheme="minorHAnsi"/>
                <w:bCs/>
                <w:color w:val="000000"/>
              </w:rPr>
              <w:t>“) tuto Smlouvu</w:t>
            </w:r>
            <w:r w:rsidRPr="00FF32AF">
              <w:rPr>
                <w:rFonts w:cstheme="minorHAnsi"/>
                <w:bCs/>
                <w:color w:val="000000" w:themeColor="text1"/>
              </w:rPr>
              <w:t xml:space="preserve"> </w:t>
            </w:r>
            <w:r w:rsidRPr="003B56DE">
              <w:rPr>
                <w:rStyle w:val="Siln"/>
                <w:b w:val="0"/>
                <w:bCs w:val="0"/>
                <w:color w:val="000000" w:themeColor="text1"/>
              </w:rPr>
              <w:t>(dále jen</w:t>
            </w:r>
            <w:r>
              <w:rPr>
                <w:rStyle w:val="Siln"/>
                <w:b w:val="0"/>
                <w:bCs w:val="0"/>
                <w:color w:val="000000" w:themeColor="text1"/>
              </w:rPr>
              <w:t xml:space="preserve"> „</w:t>
            </w:r>
            <w:r w:rsidRPr="003B56DE">
              <w:rPr>
                <w:rFonts w:cstheme="minorHAnsi"/>
                <w:b/>
                <w:color w:val="000000" w:themeColor="text1"/>
              </w:rPr>
              <w:t>Smlouva</w:t>
            </w:r>
            <w:r>
              <w:rPr>
                <w:rFonts w:cstheme="minorHAnsi"/>
                <w:bCs/>
                <w:color w:val="000000" w:themeColor="text1"/>
              </w:rPr>
              <w:t>“)</w:t>
            </w:r>
          </w:p>
        </w:tc>
      </w:tr>
    </w:tbl>
    <w:p w14:paraId="19E9CE17" w14:textId="77777777" w:rsidR="00690B1E" w:rsidRPr="008A48BA" w:rsidRDefault="009F7B59" w:rsidP="009F7B59">
      <w:pPr>
        <w:jc w:val="left"/>
        <w:rPr>
          <w:color w:val="000000" w:themeColor="text1"/>
          <w:lang w:eastAsia="cs-CZ"/>
        </w:rPr>
      </w:pPr>
      <w:r>
        <w:br w:type="page"/>
      </w:r>
    </w:p>
    <w:p w14:paraId="705E6D12" w14:textId="77777777" w:rsidR="007930B3" w:rsidRPr="00FF1413" w:rsidRDefault="007930B3" w:rsidP="00BB0599">
      <w:pPr>
        <w:pStyle w:val="Seznam"/>
      </w:pPr>
      <w:r w:rsidRPr="00FF1413">
        <w:lastRenderedPageBreak/>
        <w:t>Preambule</w:t>
      </w:r>
    </w:p>
    <w:p w14:paraId="159A29EB" w14:textId="2754C0F4" w:rsidR="003276B6" w:rsidRPr="000549F9" w:rsidRDefault="000549F9" w:rsidP="00457FB7">
      <w:pPr>
        <w:pStyle w:val="Seznam2"/>
        <w:rPr>
          <w:rFonts w:cstheme="minorHAnsi"/>
        </w:rPr>
      </w:pPr>
      <w:bookmarkStart w:id="3" w:name="_Ref207051027"/>
      <w:r>
        <w:rPr>
          <w:rFonts w:cstheme="minorHAnsi"/>
        </w:rPr>
        <w:t xml:space="preserve">Tato Smlouva </w:t>
      </w:r>
      <w:r>
        <w:t xml:space="preserve">je uzavírána na základě </w:t>
      </w:r>
      <w:r w:rsidR="00757964" w:rsidRPr="00757964">
        <w:t>zadávací dokumentace veřejné zakázky</w:t>
      </w:r>
      <w:r w:rsidR="00695EC2">
        <w:t xml:space="preserve"> malého rozsahu</w:t>
      </w:r>
      <w:r w:rsidR="00757964" w:rsidRPr="00757964">
        <w:t xml:space="preserve"> s názvem „KONFIGURACE A IMPLEMENTACE BEZPEČNOSTNÍCH FUNKCÍ PROSTŘEDÍ MICROSOFT“ včetně všech jejich příloh (dále jen „</w:t>
      </w:r>
      <w:r w:rsidR="00757964" w:rsidRPr="00862E10">
        <w:rPr>
          <w:b/>
          <w:bCs/>
        </w:rPr>
        <w:t>Veřejná zakázka</w:t>
      </w:r>
      <w:r w:rsidR="00757964" w:rsidRPr="00757964">
        <w:t>“)</w:t>
      </w:r>
      <w:r w:rsidR="00862E10">
        <w:t xml:space="preserve">, </w:t>
      </w:r>
      <w:r w:rsidR="00757964" w:rsidRPr="00757964">
        <w:t>zadávací dokumentace je ke dni uzavření Smlouvy dostupná na profilu Objednatele jako zadavatele</w:t>
      </w:r>
      <w:r w:rsidR="00757964">
        <w:t>.</w:t>
      </w:r>
      <w:bookmarkEnd w:id="3"/>
    </w:p>
    <w:p w14:paraId="7ED37727" w14:textId="112D08B9" w:rsidR="00757964" w:rsidRDefault="00757964" w:rsidP="00757964">
      <w:pPr>
        <w:pStyle w:val="Seznam2"/>
        <w:rPr>
          <w:rFonts w:cstheme="minorHAnsi"/>
        </w:rPr>
      </w:pPr>
      <w:r w:rsidRPr="00757964">
        <w:rPr>
          <w:rFonts w:cstheme="minorHAnsi"/>
        </w:rPr>
        <w:t>Objednatel prohlašuje, že splňuje veškeré podmínky a požadavky v této Smlouvě stanovené a je oprávněn tuto Smlouvu uzavřít a řádně plnit závazky v ní obsažené. Objednatel dále prohlašuje, že má zájem na uzavření této Smlouvy s odborníkem v oboru informačních technologií s dostatečnými zkušenostmi a know-how v oblasti realizace Veřejné zakázky za</w:t>
      </w:r>
      <w:r w:rsidR="00862E10">
        <w:rPr>
          <w:rFonts w:cstheme="minorHAnsi"/>
        </w:rPr>
        <w:t> </w:t>
      </w:r>
      <w:r w:rsidRPr="00757964">
        <w:rPr>
          <w:rFonts w:cstheme="minorHAnsi"/>
        </w:rPr>
        <w:t>podmínek dále stanovených v této Smlouvě.</w:t>
      </w:r>
    </w:p>
    <w:p w14:paraId="15B536B9" w14:textId="03008F6A" w:rsidR="00757964" w:rsidRDefault="00757964" w:rsidP="00757964">
      <w:pPr>
        <w:pStyle w:val="Seznam2"/>
        <w:rPr>
          <w:rFonts w:cstheme="minorHAnsi"/>
        </w:rPr>
      </w:pPr>
      <w:r w:rsidRPr="00757964">
        <w:rPr>
          <w:rFonts w:cstheme="minorHAnsi"/>
        </w:rPr>
        <w:t>Dodavatel prohlašuje, ž</w:t>
      </w:r>
      <w:r>
        <w:rPr>
          <w:rFonts w:cstheme="minorHAnsi"/>
        </w:rPr>
        <w:t xml:space="preserve">e </w:t>
      </w:r>
      <w:r w:rsidRPr="00757964">
        <w:rPr>
          <w:rFonts w:cstheme="minorHAnsi"/>
        </w:rPr>
        <w:t>se detailně seznámil s rozsahem a povahou plnění dle Veřejné zakázky, a to tak, že jsou mu známy veškeré relevantní technické, kvalitativní a jiné podmínky nezbytné k realizaci této Smlouvy a že disponuje takovými kapacitami a</w:t>
      </w:r>
      <w:r w:rsidR="00862E10">
        <w:rPr>
          <w:rFonts w:cstheme="minorHAnsi"/>
        </w:rPr>
        <w:t> </w:t>
      </w:r>
      <w:r w:rsidRPr="00757964">
        <w:rPr>
          <w:rFonts w:cstheme="minorHAnsi"/>
        </w:rPr>
        <w:t>odbornými znalostmi, které jsou nezbytné pro realizaci této Smlouvy za dohodnuté smluvní ceny uvedené ve Smlouvě, a to rovněž ve vazbě na jím prokázanou kvalifikaci pro</w:t>
      </w:r>
      <w:r w:rsidR="00862E10">
        <w:rPr>
          <w:rFonts w:cstheme="minorHAnsi"/>
        </w:rPr>
        <w:t> </w:t>
      </w:r>
      <w:r w:rsidRPr="00757964">
        <w:rPr>
          <w:rFonts w:cstheme="minorHAnsi"/>
        </w:rPr>
        <w:t>plnění Veřejné zakázky</w:t>
      </w:r>
      <w:r>
        <w:rPr>
          <w:rFonts w:cstheme="minorHAnsi"/>
        </w:rPr>
        <w:t>.</w:t>
      </w:r>
    </w:p>
    <w:p w14:paraId="2B62433A" w14:textId="617B3FE3" w:rsidR="00457FB7" w:rsidRDefault="00457FB7" w:rsidP="00862E10">
      <w:pPr>
        <w:pStyle w:val="Seznam"/>
      </w:pPr>
      <w:bookmarkStart w:id="4" w:name="Jedna"/>
      <w:bookmarkStart w:id="5" w:name="_Ref179305032"/>
      <w:bookmarkStart w:id="6" w:name="_Ref85790610"/>
      <w:bookmarkStart w:id="7" w:name="_Ref108791606"/>
      <w:bookmarkEnd w:id="4"/>
      <w:r>
        <w:t>Účel Smlouvy</w:t>
      </w:r>
      <w:bookmarkEnd w:id="5"/>
    </w:p>
    <w:p w14:paraId="464A28BD" w14:textId="180A82DA" w:rsidR="00457FB7" w:rsidRDefault="00457FB7" w:rsidP="00290DF4">
      <w:pPr>
        <w:pStyle w:val="Seznam2"/>
      </w:pPr>
      <w:r w:rsidRPr="0015412F">
        <w:t>Základním účelem, pro který se Smlouva uzavírá,</w:t>
      </w:r>
      <w:r w:rsidR="00900EF0" w:rsidRPr="00900EF0">
        <w:t xml:space="preserve"> je realizace Veřejné zakázky dle</w:t>
      </w:r>
      <w:r w:rsidR="00862E10">
        <w:t> </w:t>
      </w:r>
      <w:r w:rsidR="00900EF0" w:rsidRPr="00900EF0">
        <w:t>zadávacích podmínek, tedy zejména</w:t>
      </w:r>
      <w:r w:rsidR="00900EF0">
        <w:t xml:space="preserve"> </w:t>
      </w:r>
      <w:r w:rsidRPr="0015412F">
        <w:t xml:space="preserve">provedení díla </w:t>
      </w:r>
      <w:r w:rsidR="00E804D7" w:rsidRPr="0015412F">
        <w:t>spočívající</w:t>
      </w:r>
      <w:r w:rsidR="008D2A7B">
        <w:t>ho</w:t>
      </w:r>
      <w:r w:rsidR="00E804D7" w:rsidRPr="0015412F">
        <w:t xml:space="preserve"> </w:t>
      </w:r>
      <w:r w:rsidR="00695EC2">
        <w:t xml:space="preserve">zejména </w:t>
      </w:r>
      <w:r w:rsidR="00E804D7" w:rsidRPr="0015412F">
        <w:t>v</w:t>
      </w:r>
      <w:r w:rsidR="00E804D7">
        <w:t> </w:t>
      </w:r>
      <w:r w:rsidR="00476642" w:rsidRPr="00476642">
        <w:t xml:space="preserve"> provedení konfigurace a implementace bezpečnostních funkcí prostředí Microsoft, tj. zejména kompletní instalace a implementace v prostředí, včetně zajištění napojení na další systémy v souladu se</w:t>
      </w:r>
      <w:r w:rsidR="00862E10">
        <w:t> </w:t>
      </w:r>
      <w:r w:rsidR="00476642" w:rsidRPr="00476642">
        <w:t>standardy, konfigurace a implementace správy privilegovaných účtů, Just-In-Time (JIT) přidělování práv, pravidelné auditování, zavedení Multi-Factor Authentication (MFA), plné nasazení a zkušební provoz Microsoft Defender for Office 365, Safe Attachments a Safe Links a Data Loss Prevention (DLP) - nastavení pravidel pro zamezení únikům citlivých informací (např. automatické blokace, šifrování).</w:t>
      </w:r>
    </w:p>
    <w:p w14:paraId="6906ED66" w14:textId="35022BAB" w:rsidR="004223A8" w:rsidRPr="004223A8" w:rsidRDefault="00900EF0" w:rsidP="00140EC7">
      <w:pPr>
        <w:pStyle w:val="Seznam2"/>
        <w:rPr>
          <w:rFonts w:cstheme="minorHAnsi"/>
        </w:rPr>
      </w:pPr>
      <w:bookmarkStart w:id="8" w:name="_Ref207028969"/>
      <w:r>
        <w:t>Účelem Smlouvy je dále naplnění cílů a realizace části projektu</w:t>
      </w:r>
      <w:r w:rsidR="004223A8">
        <w:t xml:space="preserve"> </w:t>
      </w:r>
      <w:r w:rsidR="004223A8" w:rsidRPr="004223A8">
        <w:rPr>
          <w:rFonts w:cstheme="minorHAnsi"/>
        </w:rPr>
        <w:t xml:space="preserve">Národního plánu obnovy </w:t>
      </w:r>
      <w:r w:rsidR="004223A8" w:rsidRPr="004223A8">
        <w:rPr>
          <w:rFonts w:cstheme="minorHAnsi"/>
          <w:i/>
          <w:iCs/>
        </w:rPr>
        <w:t>„Posílení kybernetické bezpečnosti Úřadu městské části Praha 14“</w:t>
      </w:r>
      <w:r w:rsidR="004223A8" w:rsidRPr="004223A8">
        <w:rPr>
          <w:rFonts w:cstheme="minorHAnsi"/>
        </w:rPr>
        <w:t xml:space="preserve">, registrační číslo projektu: CZ.31.2.0/0.0/0.0/24_145/0011561. </w:t>
      </w:r>
      <w:bookmarkEnd w:id="8"/>
    </w:p>
    <w:p w14:paraId="715C0030" w14:textId="52425B3B" w:rsidR="00900EF0" w:rsidRDefault="00900EF0" w:rsidP="00900EF0">
      <w:pPr>
        <w:pStyle w:val="Seznam2"/>
      </w:pPr>
      <w:r>
        <w:t xml:space="preserve">Dodavatel touto Smlouvou garantuje Objednateli splnění zadání </w:t>
      </w:r>
      <w:r w:rsidR="00757964">
        <w:t>V</w:t>
      </w:r>
      <w:r>
        <w:t>eřejné zakázky a všech z</w:t>
      </w:r>
      <w:r w:rsidR="00862E10">
        <w:t> </w:t>
      </w:r>
      <w:r>
        <w:t xml:space="preserve">toho vyplývajících podmínek a povinností podle zadávací dokumentace </w:t>
      </w:r>
      <w:r w:rsidR="00757964">
        <w:t>V</w:t>
      </w:r>
      <w:r>
        <w:t>eřejné zakázky. Tato garance je nadřazena ostatním podmínkám a garancím uvedeným v této Smlouvě. Pro</w:t>
      </w:r>
      <w:r w:rsidR="00862E10">
        <w:t> </w:t>
      </w:r>
      <w:r>
        <w:t>vyloučení jakýchkoliv pochybností to znamená, že:</w:t>
      </w:r>
    </w:p>
    <w:p w14:paraId="718012FE" w14:textId="28668327" w:rsidR="00900EF0" w:rsidRDefault="00900EF0" w:rsidP="00862E10">
      <w:pPr>
        <w:pStyle w:val="Seznam3"/>
      </w:pPr>
      <w:r>
        <w:t xml:space="preserve">v případě jakékoliv nejistoty ohledně výkladu ustanovení této Smlouvy budou tato ustanovení vykládána tak, aby v co nejširší míře zohledňovala účel Veřejné zakázky vyjádřený </w:t>
      </w:r>
      <w:r w:rsidR="00DB2AA6">
        <w:t>v zadávacích podmínkách</w:t>
      </w:r>
      <w:r>
        <w:t xml:space="preserve"> Veřejné zakázky, cíle projektu definované v</w:t>
      </w:r>
      <w:r w:rsidR="00BA20B2">
        <w:t xml:space="preserve"> čl. </w:t>
      </w:r>
      <w:r w:rsidR="00BA20B2">
        <w:fldChar w:fldCharType="begin"/>
      </w:r>
      <w:r w:rsidR="00BA20B2">
        <w:instrText xml:space="preserve"> REF _Ref207028969 \r \h </w:instrText>
      </w:r>
      <w:r w:rsidR="00BA20B2">
        <w:fldChar w:fldCharType="separate"/>
      </w:r>
      <w:r w:rsidR="007A6B71">
        <w:t>2.2</w:t>
      </w:r>
      <w:r w:rsidR="00BA20B2">
        <w:fldChar w:fldCharType="end"/>
      </w:r>
      <w:r w:rsidR="00BA20B2">
        <w:t xml:space="preserve"> této Smlouvy</w:t>
      </w:r>
      <w:r>
        <w:t>;</w:t>
      </w:r>
    </w:p>
    <w:p w14:paraId="59658725" w14:textId="049CFAF2" w:rsidR="00900EF0" w:rsidRDefault="00900EF0" w:rsidP="00862E10">
      <w:pPr>
        <w:pStyle w:val="Seznam3"/>
      </w:pPr>
      <w:r>
        <w:t xml:space="preserve">v případě chybějících ustanovení této Smlouvy budou použita dostatečně konkrétní ustanovení </w:t>
      </w:r>
      <w:r w:rsidR="00695EC2">
        <w:t>zadávacích podmínek V</w:t>
      </w:r>
      <w:r>
        <w:t>eřejné zakázky;</w:t>
      </w:r>
    </w:p>
    <w:p w14:paraId="26FE6D6F" w14:textId="4E75EECA" w:rsidR="00900EF0" w:rsidRDefault="00900EF0" w:rsidP="00862E10">
      <w:pPr>
        <w:pStyle w:val="Seznam3"/>
      </w:pPr>
      <w:r>
        <w:t>v případě rozporu ustanovení libovolné Přílohy této Smlouvy s textem uvedeným ve Smlouvě, bude použito ustanovení této Smlouvy</w:t>
      </w:r>
      <w:r w:rsidR="007F33FE">
        <w:t>.</w:t>
      </w:r>
    </w:p>
    <w:p w14:paraId="21B126CE" w14:textId="268703A1" w:rsidR="00900EF0" w:rsidRDefault="00900EF0" w:rsidP="00757964">
      <w:pPr>
        <w:pStyle w:val="Seznam2"/>
      </w:pPr>
      <w:r>
        <w:lastRenderedPageBreak/>
        <w:t>Dodavatel je vázán svou nabídkou předloženou Objednateli v rámci zadávacího řízení na</w:t>
      </w:r>
      <w:r w:rsidR="00862E10">
        <w:t> </w:t>
      </w:r>
      <w:r>
        <w:t xml:space="preserve">zadání Veřejné zakázky, která se pro úpravu vzájemných vztahů vyplývajících z této Smlouvy použije subsidiárně. </w:t>
      </w:r>
    </w:p>
    <w:p w14:paraId="3A512289" w14:textId="43437988" w:rsidR="009D64AB" w:rsidRPr="009D64AB" w:rsidRDefault="009D64AB" w:rsidP="00290DF4">
      <w:pPr>
        <w:pStyle w:val="Seznam"/>
      </w:pPr>
      <w:bookmarkStart w:id="9" w:name="_Ref185406480"/>
      <w:r w:rsidRPr="009D64AB">
        <w:t>Definice pojmů</w:t>
      </w:r>
      <w:bookmarkEnd w:id="9"/>
    </w:p>
    <w:p w14:paraId="69963DA8" w14:textId="5A44F945" w:rsidR="00B34D02" w:rsidRPr="00B34D02" w:rsidRDefault="00862E10" w:rsidP="00B34D02">
      <w:pPr>
        <w:pStyle w:val="Seznam2"/>
        <w:rPr>
          <w:rFonts w:cstheme="minorHAnsi"/>
        </w:rPr>
      </w:pPr>
      <w:r>
        <w:t>V</w:t>
      </w:r>
      <w:r w:rsidR="00B34D02">
        <w:t xml:space="preserve"> této Smlouvě </w:t>
      </w:r>
      <w:r>
        <w:t xml:space="preserve">jsou </w:t>
      </w:r>
      <w:r w:rsidR="00B34D02">
        <w:t>používané pojmy uvedené níže.</w:t>
      </w:r>
    </w:p>
    <w:p w14:paraId="7A0D6F1B" w14:textId="5A527097" w:rsidR="009D64AB" w:rsidRPr="009D64AB" w:rsidDel="00B34D02" w:rsidRDefault="00742B1C" w:rsidP="006A627F">
      <w:pPr>
        <w:pStyle w:val="Seznam3"/>
      </w:pPr>
      <w:r w:rsidRPr="009D64AB" w:rsidDel="00B34D02">
        <w:t>„</w:t>
      </w:r>
      <w:r w:rsidR="009D64AB" w:rsidRPr="00B34D02" w:rsidDel="00B34D02">
        <w:rPr>
          <w:b/>
          <w:bCs/>
        </w:rPr>
        <w:t>Akceptační protokol</w:t>
      </w:r>
      <w:r w:rsidR="009D64AB" w:rsidRPr="009D64AB" w:rsidDel="00B34D02">
        <w:t xml:space="preserve">“ </w:t>
      </w:r>
      <w:r w:rsidR="00752B51">
        <w:t xml:space="preserve">znamená písemný protokol o </w:t>
      </w:r>
      <w:r w:rsidR="00752B51" w:rsidRPr="00752B51">
        <w:t>předání a převzetí Díla, resp. jeho části</w:t>
      </w:r>
      <w:r w:rsidR="00C92DF7">
        <w:t xml:space="preserve">, který musí splňovat náležitosti uvedené v čl. </w:t>
      </w:r>
      <w:r w:rsidR="00C92DF7">
        <w:fldChar w:fldCharType="begin"/>
      </w:r>
      <w:r w:rsidR="00C92DF7">
        <w:instrText xml:space="preserve"> REF _Ref132633902 \r \h </w:instrText>
      </w:r>
      <w:r w:rsidR="00C92DF7">
        <w:fldChar w:fldCharType="separate"/>
      </w:r>
      <w:r w:rsidR="007A6B71">
        <w:t>13.5</w:t>
      </w:r>
      <w:r w:rsidR="00C92DF7">
        <w:fldChar w:fldCharType="end"/>
      </w:r>
      <w:r w:rsidR="009D64AB" w:rsidRPr="009D64AB" w:rsidDel="00B34D02">
        <w:t>.</w:t>
      </w:r>
    </w:p>
    <w:p w14:paraId="706C58F0" w14:textId="78B21827" w:rsidR="009D64AB" w:rsidRPr="009D64AB" w:rsidDel="00B34D02" w:rsidRDefault="009D64AB" w:rsidP="006A627F">
      <w:pPr>
        <w:pStyle w:val="Seznam3"/>
      </w:pPr>
      <w:r w:rsidRPr="009D64AB" w:rsidDel="00B34D02">
        <w:t>„</w:t>
      </w:r>
      <w:r w:rsidRPr="00BB0B0C" w:rsidDel="00B34D02">
        <w:rPr>
          <w:b/>
          <w:bCs/>
        </w:rPr>
        <w:t>Akceptační proces</w:t>
      </w:r>
      <w:r w:rsidRPr="009D64AB" w:rsidDel="00B34D02">
        <w:t xml:space="preserve">“ </w:t>
      </w:r>
      <w:r w:rsidR="00752B51">
        <w:t>znamená proces formálního předání a převzetí Díla, resp. jeho části, navazující na Akceptační testy a spočívající v sepsání Akceptačního protokolu a jeho podpisu Smluvními stranami</w:t>
      </w:r>
      <w:r w:rsidRPr="009D64AB" w:rsidDel="00B34D02">
        <w:t>.</w:t>
      </w:r>
    </w:p>
    <w:p w14:paraId="079CF23E" w14:textId="124043F6" w:rsidR="009D64AB" w:rsidRDefault="009D64AB" w:rsidP="006A627F">
      <w:pPr>
        <w:pStyle w:val="Seznam3"/>
      </w:pPr>
      <w:r w:rsidRPr="009D64AB" w:rsidDel="00B34D02">
        <w:t>„</w:t>
      </w:r>
      <w:r w:rsidRPr="00BB0B0C" w:rsidDel="00B34D02">
        <w:rPr>
          <w:b/>
          <w:bCs/>
        </w:rPr>
        <w:t>Akceptační testy</w:t>
      </w:r>
      <w:r w:rsidRPr="009D64AB" w:rsidDel="00B34D02">
        <w:t xml:space="preserve">“ má význam </w:t>
      </w:r>
      <w:r w:rsidR="00EF7818">
        <w:t>definovaný</w:t>
      </w:r>
      <w:r w:rsidRPr="009D64AB" w:rsidDel="00B34D02">
        <w:t xml:space="preserve"> v čl. </w:t>
      </w:r>
      <w:r w:rsidR="0022622A">
        <w:fldChar w:fldCharType="begin"/>
      </w:r>
      <w:r w:rsidR="0022622A">
        <w:instrText xml:space="preserve"> REF _Ref174436644 \r \h </w:instrText>
      </w:r>
      <w:r w:rsidR="0022622A">
        <w:fldChar w:fldCharType="separate"/>
      </w:r>
      <w:r w:rsidR="007A6B71">
        <w:t>13.4.1</w:t>
      </w:r>
      <w:r w:rsidR="0022622A">
        <w:fldChar w:fldCharType="end"/>
      </w:r>
      <w:r w:rsidRPr="009D64AB" w:rsidDel="00B34D02">
        <w:fldChar w:fldCharType="begin"/>
      </w:r>
      <w:r w:rsidRPr="009D64AB" w:rsidDel="00B34D02">
        <w:fldChar w:fldCharType="separate"/>
      </w:r>
      <w:r w:rsidR="00506AA7">
        <w:t>14</w:t>
      </w:r>
      <w:r w:rsidR="00252E63" w:rsidDel="00B34D02">
        <w:t>.</w:t>
      </w:r>
      <w:bookmarkStart w:id="10" w:name="_Hlt185418986"/>
      <w:bookmarkStart w:id="11" w:name="_Hlt185418987"/>
      <w:r w:rsidR="00252E63" w:rsidDel="00B34D02">
        <w:t>6</w:t>
      </w:r>
      <w:bookmarkEnd w:id="10"/>
      <w:bookmarkEnd w:id="11"/>
      <w:r w:rsidR="00252E63" w:rsidDel="00B34D02">
        <w:t>.1</w:t>
      </w:r>
      <w:r w:rsidRPr="009D64AB" w:rsidDel="00B34D02">
        <w:fldChar w:fldCharType="end"/>
      </w:r>
      <w:r w:rsidRPr="009D64AB" w:rsidDel="00B34D02">
        <w:t xml:space="preserve"> této Smlouvy.</w:t>
      </w:r>
    </w:p>
    <w:p w14:paraId="203325FE" w14:textId="1A745B67" w:rsidR="00DA0AFF" w:rsidRDefault="00DA0AFF" w:rsidP="00DA0AFF">
      <w:pPr>
        <w:pStyle w:val="Seznam3"/>
      </w:pPr>
      <w:r>
        <w:t>„</w:t>
      </w:r>
      <w:r>
        <w:rPr>
          <w:b/>
          <w:bCs/>
        </w:rPr>
        <w:t>Autor</w:t>
      </w:r>
      <w:r w:rsidRPr="00BE3952">
        <w:rPr>
          <w:b/>
          <w:bCs/>
        </w:rPr>
        <w:t>ská díla</w:t>
      </w:r>
      <w:r>
        <w:t xml:space="preserve">“ má význam definovaný v čl. </w:t>
      </w:r>
      <w:r>
        <w:fldChar w:fldCharType="begin"/>
      </w:r>
      <w:r>
        <w:instrText xml:space="preserve"> REF _Ref207011465 \r \h </w:instrText>
      </w:r>
      <w:r>
        <w:fldChar w:fldCharType="separate"/>
      </w:r>
      <w:r w:rsidR="007A6B71">
        <w:t>15.3</w:t>
      </w:r>
      <w:r>
        <w:fldChar w:fldCharType="end"/>
      </w:r>
      <w:r>
        <w:t xml:space="preserve"> této Smlouvy.</w:t>
      </w:r>
    </w:p>
    <w:p w14:paraId="7175FD07" w14:textId="3428E26A" w:rsidR="00DA0AFF" w:rsidRDefault="00DA0AFF" w:rsidP="00DA0AFF">
      <w:pPr>
        <w:pStyle w:val="Seznam3"/>
      </w:pPr>
      <w:r>
        <w:t>„</w:t>
      </w:r>
      <w:r>
        <w:rPr>
          <w:b/>
          <w:bCs/>
        </w:rPr>
        <w:t>A</w:t>
      </w:r>
      <w:r w:rsidRPr="00055501">
        <w:rPr>
          <w:b/>
          <w:bCs/>
        </w:rPr>
        <w:t>utorský zákon</w:t>
      </w:r>
      <w:r>
        <w:t xml:space="preserve">“ má význam definovaný v čl. </w:t>
      </w:r>
      <w:r>
        <w:fldChar w:fldCharType="begin"/>
      </w:r>
      <w:r>
        <w:instrText xml:space="preserve"> REF _Ref207011465 \r \h </w:instrText>
      </w:r>
      <w:r>
        <w:fldChar w:fldCharType="separate"/>
      </w:r>
      <w:r w:rsidR="007A6B71">
        <w:t>15.3</w:t>
      </w:r>
      <w:r>
        <w:fldChar w:fldCharType="end"/>
      </w:r>
      <w:r>
        <w:t xml:space="preserve"> této Smlouvy.</w:t>
      </w:r>
    </w:p>
    <w:p w14:paraId="1D1E559A" w14:textId="7857B228" w:rsidR="005F1003" w:rsidRPr="009D64AB" w:rsidDel="00B34D02" w:rsidRDefault="005F1003" w:rsidP="006A627F">
      <w:pPr>
        <w:pStyle w:val="Seznam3"/>
      </w:pPr>
      <w:r>
        <w:t>„</w:t>
      </w:r>
      <w:r w:rsidRPr="00DD481B">
        <w:rPr>
          <w:b/>
          <w:bCs/>
        </w:rPr>
        <w:t>Cena Díla</w:t>
      </w:r>
      <w:r>
        <w:t xml:space="preserve">“ </w:t>
      </w:r>
      <w:r w:rsidRPr="009D64AB" w:rsidDel="00B34D02">
        <w:t xml:space="preserve">má význam </w:t>
      </w:r>
      <w:r w:rsidR="00EF7818">
        <w:t>definovaný</w:t>
      </w:r>
      <w:r>
        <w:t xml:space="preserve"> v čl. </w:t>
      </w:r>
      <w:r>
        <w:fldChar w:fldCharType="begin"/>
      </w:r>
      <w:r>
        <w:instrText xml:space="preserve"> REF _Ref207040064 \r \h </w:instrText>
      </w:r>
      <w:r>
        <w:fldChar w:fldCharType="separate"/>
      </w:r>
      <w:r w:rsidR="007A6B71">
        <w:t>7.1</w:t>
      </w:r>
      <w:r>
        <w:fldChar w:fldCharType="end"/>
      </w:r>
      <w:r>
        <w:t xml:space="preserve"> této Smlouvy.</w:t>
      </w:r>
    </w:p>
    <w:p w14:paraId="782436C3" w14:textId="37654B2C" w:rsidR="004F45E8" w:rsidRPr="009D64AB" w:rsidRDefault="009D64AB" w:rsidP="00862E10">
      <w:pPr>
        <w:pStyle w:val="Seznam3"/>
      </w:pPr>
      <w:r w:rsidRPr="009D64AB">
        <w:t>„</w:t>
      </w:r>
      <w:r w:rsidRPr="00FE6B05">
        <w:rPr>
          <w:b/>
          <w:bCs/>
        </w:rPr>
        <w:t>Dílo</w:t>
      </w:r>
      <w:r w:rsidRPr="009D64AB">
        <w:t xml:space="preserve">“ znamená dílo, jak je definováno v čl. </w:t>
      </w:r>
      <w:r w:rsidRPr="009D64AB">
        <w:fldChar w:fldCharType="begin"/>
      </w:r>
      <w:r w:rsidRPr="009D64AB">
        <w:instrText xml:space="preserve"> REF _Ref14904138 \r \h  \* MERGEFORMAT </w:instrText>
      </w:r>
      <w:r w:rsidRPr="009D64AB">
        <w:fldChar w:fldCharType="separate"/>
      </w:r>
      <w:r w:rsidR="007A6B71">
        <w:t>4.2</w:t>
      </w:r>
      <w:r w:rsidRPr="009D64AB">
        <w:fldChar w:fldCharType="end"/>
      </w:r>
      <w:r w:rsidRPr="009D64AB">
        <w:t xml:space="preserve"> této Smlouvy.</w:t>
      </w:r>
    </w:p>
    <w:p w14:paraId="7C92C05A" w14:textId="0F2E88BC" w:rsidR="00DA0AFF" w:rsidRDefault="00DA0AFF" w:rsidP="00DA0AFF">
      <w:pPr>
        <w:pStyle w:val="Seznam3"/>
      </w:pPr>
      <w:r>
        <w:t>„</w:t>
      </w:r>
      <w:r w:rsidRPr="00BE54C6">
        <w:rPr>
          <w:b/>
          <w:bCs/>
        </w:rPr>
        <w:t>Důvěrné informace</w:t>
      </w:r>
      <w:r>
        <w:t xml:space="preserve">“ má význam definovaný v čl. </w:t>
      </w:r>
      <w:r>
        <w:fldChar w:fldCharType="begin"/>
      </w:r>
      <w:r>
        <w:instrText xml:space="preserve"> REF _Ref207051505 \r \h </w:instrText>
      </w:r>
      <w:r>
        <w:fldChar w:fldCharType="separate"/>
      </w:r>
      <w:r w:rsidR="007A6B71">
        <w:t>19.1.1</w:t>
      </w:r>
      <w:r>
        <w:fldChar w:fldCharType="end"/>
      </w:r>
      <w:r>
        <w:t xml:space="preserve"> této Smlouvy.</w:t>
      </w:r>
    </w:p>
    <w:p w14:paraId="565BBADA" w14:textId="241E1B16" w:rsidR="00DA0AFF" w:rsidRDefault="00DA0AFF" w:rsidP="00DA0AFF">
      <w:pPr>
        <w:pStyle w:val="Seznam3"/>
      </w:pPr>
      <w:r w:rsidRPr="005F0A3C">
        <w:rPr>
          <w:rFonts w:cstheme="minorHAnsi"/>
        </w:rPr>
        <w:t>„</w:t>
      </w:r>
      <w:r w:rsidRPr="005F0A3C">
        <w:rPr>
          <w:rFonts w:cstheme="minorHAnsi"/>
          <w:b/>
          <w:bCs/>
        </w:rPr>
        <w:t>Faktura</w:t>
      </w:r>
      <w:r w:rsidRPr="005F0A3C">
        <w:rPr>
          <w:rFonts w:cstheme="minorHAnsi"/>
        </w:rPr>
        <w:t>“</w:t>
      </w:r>
      <w:r>
        <w:rPr>
          <w:rFonts w:cstheme="minorHAnsi"/>
        </w:rPr>
        <w:t xml:space="preserve"> má význam definovaný v čl. </w:t>
      </w:r>
      <w:r>
        <w:rPr>
          <w:rFonts w:cstheme="minorHAnsi"/>
        </w:rPr>
        <w:fldChar w:fldCharType="begin"/>
      </w:r>
      <w:r>
        <w:rPr>
          <w:rFonts w:cstheme="minorHAnsi"/>
        </w:rPr>
        <w:instrText xml:space="preserve"> REF _Ref207051085 \r \h </w:instrText>
      </w:r>
      <w:r>
        <w:rPr>
          <w:rFonts w:cstheme="minorHAnsi"/>
        </w:rPr>
      </w:r>
      <w:r>
        <w:rPr>
          <w:rFonts w:cstheme="minorHAnsi"/>
        </w:rPr>
        <w:fldChar w:fldCharType="separate"/>
      </w:r>
      <w:r w:rsidR="007A6B71">
        <w:rPr>
          <w:rFonts w:cstheme="minorHAnsi"/>
        </w:rPr>
        <w:t>8.1</w:t>
      </w:r>
      <w:r>
        <w:rPr>
          <w:rFonts w:cstheme="minorHAnsi"/>
        </w:rPr>
        <w:fldChar w:fldCharType="end"/>
      </w:r>
      <w:r>
        <w:rPr>
          <w:rFonts w:cstheme="minorHAnsi"/>
        </w:rPr>
        <w:t xml:space="preserve"> této Smlouvy.</w:t>
      </w:r>
    </w:p>
    <w:p w14:paraId="0BB7904A" w14:textId="0640CB49" w:rsidR="009D64AB" w:rsidRDefault="009D64AB" w:rsidP="009D64AB">
      <w:pPr>
        <w:pStyle w:val="Seznam3"/>
      </w:pPr>
      <w:r w:rsidRPr="009D64AB">
        <w:t>„</w:t>
      </w:r>
      <w:r w:rsidRPr="00FE6B05">
        <w:rPr>
          <w:b/>
          <w:bCs/>
        </w:rPr>
        <w:t>Harmonogram</w:t>
      </w:r>
      <w:r w:rsidRPr="009D64AB">
        <w:t xml:space="preserve">“ má význam definovaný v čl. </w:t>
      </w:r>
      <w:r w:rsidR="009F7B59">
        <w:fldChar w:fldCharType="begin"/>
      </w:r>
      <w:r w:rsidR="009F7B59">
        <w:instrText xml:space="preserve"> REF _Ref174532782 \r \h </w:instrText>
      </w:r>
      <w:r w:rsidR="009F7B59">
        <w:fldChar w:fldCharType="separate"/>
      </w:r>
      <w:r w:rsidR="007A6B71">
        <w:t>5.2</w:t>
      </w:r>
      <w:r w:rsidR="009F7B59">
        <w:fldChar w:fldCharType="end"/>
      </w:r>
      <w:r w:rsidR="00012A6E">
        <w:t xml:space="preserve"> </w:t>
      </w:r>
      <w:r w:rsidRPr="009D64AB">
        <w:t>této Smlouvy.</w:t>
      </w:r>
    </w:p>
    <w:p w14:paraId="265F543B" w14:textId="27B6EDF3" w:rsidR="00DA0AFF" w:rsidRDefault="00DA0AFF" w:rsidP="00DA0AFF">
      <w:pPr>
        <w:pStyle w:val="Seznam3"/>
      </w:pPr>
      <w:r>
        <w:rPr>
          <w:rFonts w:cstheme="minorHAnsi"/>
        </w:rPr>
        <w:t>„</w:t>
      </w:r>
      <w:r w:rsidRPr="00862E10">
        <w:rPr>
          <w:b/>
          <w:bCs/>
        </w:rPr>
        <w:t>Hodnocení důsledků</w:t>
      </w:r>
      <w:r w:rsidRPr="00131D3E">
        <w:t>“</w:t>
      </w:r>
      <w:r>
        <w:t xml:space="preserve"> má význam definovaný v čl. </w:t>
      </w:r>
      <w:r>
        <w:fldChar w:fldCharType="begin"/>
      </w:r>
      <w:r>
        <w:instrText xml:space="preserve"> REF _Ref207050025 \r \h </w:instrText>
      </w:r>
      <w:r>
        <w:fldChar w:fldCharType="separate"/>
      </w:r>
      <w:r w:rsidR="007A6B71">
        <w:t>18.2</w:t>
      </w:r>
      <w:r>
        <w:fldChar w:fldCharType="end"/>
      </w:r>
      <w:r>
        <w:t xml:space="preserve"> této Smlouvy.</w:t>
      </w:r>
    </w:p>
    <w:p w14:paraId="5BFC986A" w14:textId="58AE3055" w:rsidR="00695EC2" w:rsidRPr="009D64AB" w:rsidRDefault="00695EC2" w:rsidP="009D64AB">
      <w:pPr>
        <w:pStyle w:val="Seznam3"/>
      </w:pPr>
      <w:r>
        <w:t>„</w:t>
      </w:r>
      <w:r w:rsidRPr="00DD481B">
        <w:rPr>
          <w:b/>
          <w:bCs/>
        </w:rPr>
        <w:t>Technická specifikace</w:t>
      </w:r>
      <w:r>
        <w:t xml:space="preserve">“ má význam definovaný v čl. </w:t>
      </w:r>
      <w:r>
        <w:fldChar w:fldCharType="begin"/>
      </w:r>
      <w:r>
        <w:instrText xml:space="preserve"> REF _Ref14904128 \r \h </w:instrText>
      </w:r>
      <w:r>
        <w:fldChar w:fldCharType="separate"/>
      </w:r>
      <w:r w:rsidR="007A6B71">
        <w:t>4.1</w:t>
      </w:r>
      <w:r>
        <w:fldChar w:fldCharType="end"/>
      </w:r>
      <w:r>
        <w:t xml:space="preserve"> této Smlouvy.</w:t>
      </w:r>
    </w:p>
    <w:p w14:paraId="5EF1A242" w14:textId="767D0CF7" w:rsidR="00DA0AFF" w:rsidRDefault="00DA0AFF" w:rsidP="00DA0AFF">
      <w:pPr>
        <w:pStyle w:val="Seznam3"/>
      </w:pPr>
      <w:r>
        <w:t>„</w:t>
      </w:r>
      <w:r w:rsidRPr="00DD481B">
        <w:rPr>
          <w:b/>
          <w:bCs/>
        </w:rPr>
        <w:t>Kybernetické požadavky</w:t>
      </w:r>
      <w:r>
        <w:t xml:space="preserve">“ má význam definovaný v čl. </w:t>
      </w:r>
      <w:r>
        <w:fldChar w:fldCharType="begin"/>
      </w:r>
      <w:r>
        <w:instrText xml:space="preserve"> REF _Ref207050235 \r \h </w:instrText>
      </w:r>
      <w:r>
        <w:fldChar w:fldCharType="separate"/>
      </w:r>
      <w:r w:rsidR="007A6B71">
        <w:t>20.3</w:t>
      </w:r>
      <w:r>
        <w:fldChar w:fldCharType="end"/>
      </w:r>
      <w:r>
        <w:t xml:space="preserve"> této Smlouvy.</w:t>
      </w:r>
    </w:p>
    <w:p w14:paraId="75D934C2" w14:textId="335FED75" w:rsidR="00DA0AFF" w:rsidRDefault="00DA0AFF" w:rsidP="00DA0AFF">
      <w:pPr>
        <w:pStyle w:val="Seznam3"/>
      </w:pPr>
      <w:r>
        <w:t>„</w:t>
      </w:r>
      <w:r>
        <w:rPr>
          <w:b/>
          <w:bCs/>
        </w:rPr>
        <w:t>Lice</w:t>
      </w:r>
      <w:r w:rsidRPr="00FC2793">
        <w:rPr>
          <w:b/>
          <w:bCs/>
        </w:rPr>
        <w:t>nce</w:t>
      </w:r>
      <w:r>
        <w:t>“ má význam definovaný v čl.</w:t>
      </w:r>
      <w:r>
        <w:fldChar w:fldCharType="begin"/>
      </w:r>
      <w:r>
        <w:instrText xml:space="preserve"> REF _Ref207011465 \r \h </w:instrText>
      </w:r>
      <w:r>
        <w:fldChar w:fldCharType="separate"/>
      </w:r>
      <w:r w:rsidR="007A6B71">
        <w:t>15.3</w:t>
      </w:r>
      <w:r>
        <w:fldChar w:fldCharType="end"/>
      </w:r>
      <w:r>
        <w:t xml:space="preserve"> této Smlouvy.</w:t>
      </w:r>
    </w:p>
    <w:p w14:paraId="43572C56" w14:textId="19C83408" w:rsidR="009D64AB" w:rsidRPr="009D64AB" w:rsidRDefault="009D64AB" w:rsidP="009D64AB">
      <w:pPr>
        <w:pStyle w:val="Seznam3"/>
      </w:pPr>
      <w:r w:rsidRPr="009D64AB">
        <w:t>„</w:t>
      </w:r>
      <w:r w:rsidRPr="00FE6B05">
        <w:rPr>
          <w:b/>
          <w:bCs/>
        </w:rPr>
        <w:t>Milník</w:t>
      </w:r>
      <w:r w:rsidRPr="009D64AB">
        <w:t>“ znamená jednotlivé postupové termíny provádění Díla, věcně a časově specifikované v</w:t>
      </w:r>
      <w:r w:rsidR="00B07824">
        <w:t> </w:t>
      </w:r>
      <w:r w:rsidRPr="009D64AB">
        <w:t>Harmonogramu</w:t>
      </w:r>
      <w:r w:rsidR="00B07824">
        <w:t xml:space="preserve"> (Příloha č. 2)</w:t>
      </w:r>
      <w:r w:rsidRPr="009D64AB">
        <w:t>.</w:t>
      </w:r>
    </w:p>
    <w:p w14:paraId="795A13A7" w14:textId="7405049C" w:rsidR="00DA0AFF" w:rsidRPr="009D64AB" w:rsidRDefault="00DA0AFF" w:rsidP="00DA0AFF">
      <w:pPr>
        <w:pStyle w:val="Seznam3"/>
      </w:pPr>
      <w:bookmarkStart w:id="12" w:name="_Hlk45396254"/>
      <w:r w:rsidRPr="00794144">
        <w:rPr>
          <w:rFonts w:cstheme="minorHAnsi"/>
        </w:rPr>
        <w:t>„</w:t>
      </w:r>
      <w:r>
        <w:rPr>
          <w:rFonts w:cstheme="minorHAnsi"/>
          <w:b/>
          <w:bCs/>
        </w:rPr>
        <w:t>N</w:t>
      </w:r>
      <w:r w:rsidRPr="00862E10">
        <w:rPr>
          <w:rFonts w:cstheme="minorHAnsi"/>
          <w:b/>
          <w:bCs/>
        </w:rPr>
        <w:t>espolehlivý plátce</w:t>
      </w:r>
      <w:r w:rsidRPr="00794144">
        <w:rPr>
          <w:rFonts w:cstheme="minorHAnsi"/>
        </w:rPr>
        <w:t>“</w:t>
      </w:r>
      <w:r>
        <w:rPr>
          <w:rFonts w:cstheme="minorHAnsi"/>
        </w:rPr>
        <w:t xml:space="preserve"> má význam definovaný v čl. </w:t>
      </w:r>
      <w:r>
        <w:rPr>
          <w:rFonts w:cstheme="minorHAnsi"/>
        </w:rPr>
        <w:fldChar w:fldCharType="begin"/>
      </w:r>
      <w:r>
        <w:rPr>
          <w:rFonts w:cstheme="minorHAnsi"/>
        </w:rPr>
        <w:instrText xml:space="preserve"> REF _Ref207051467 \r \h </w:instrText>
      </w:r>
      <w:r>
        <w:rPr>
          <w:rFonts w:cstheme="minorHAnsi"/>
        </w:rPr>
      </w:r>
      <w:r>
        <w:rPr>
          <w:rFonts w:cstheme="minorHAnsi"/>
        </w:rPr>
        <w:fldChar w:fldCharType="separate"/>
      </w:r>
      <w:r w:rsidR="007A6B71">
        <w:rPr>
          <w:rFonts w:cstheme="minorHAnsi"/>
        </w:rPr>
        <w:t>8.9</w:t>
      </w:r>
      <w:r>
        <w:rPr>
          <w:rFonts w:cstheme="minorHAnsi"/>
        </w:rPr>
        <w:fldChar w:fldCharType="end"/>
      </w:r>
      <w:r>
        <w:rPr>
          <w:rFonts w:cstheme="minorHAnsi"/>
        </w:rPr>
        <w:t xml:space="preserve"> této Smlouvy.</w:t>
      </w:r>
    </w:p>
    <w:p w14:paraId="42A41401" w14:textId="10530498" w:rsidR="00DA0AFF" w:rsidRDefault="00DA0AFF" w:rsidP="009D64AB">
      <w:pPr>
        <w:pStyle w:val="Seznam3"/>
      </w:pPr>
      <w:r w:rsidRPr="00A84038">
        <w:rPr>
          <w:b/>
          <w:bCs/>
        </w:rPr>
        <w:t>Oprávněné osoby</w:t>
      </w:r>
      <w:r>
        <w:t xml:space="preserve">“ má význam definovaný v čl. </w:t>
      </w:r>
      <w:r>
        <w:fldChar w:fldCharType="begin"/>
      </w:r>
      <w:r>
        <w:instrText xml:space="preserve"> REF _Ref132794486 \r \h </w:instrText>
      </w:r>
      <w:r>
        <w:fldChar w:fldCharType="separate"/>
      </w:r>
      <w:r w:rsidR="007A6B71">
        <w:t>9.1</w:t>
      </w:r>
      <w:r>
        <w:fldChar w:fldCharType="end"/>
      </w:r>
      <w:r>
        <w:t xml:space="preserve"> této Smlouvy.</w:t>
      </w:r>
    </w:p>
    <w:p w14:paraId="496F09AC" w14:textId="01BCD6C4" w:rsidR="00DA0AFF" w:rsidRPr="002C5837" w:rsidRDefault="00DA0AFF" w:rsidP="00DA0AFF">
      <w:pPr>
        <w:pStyle w:val="Seznam3"/>
      </w:pPr>
      <w:r>
        <w:rPr>
          <w:rFonts w:cstheme="minorHAnsi"/>
        </w:rPr>
        <w:t>„</w:t>
      </w:r>
      <w:r>
        <w:rPr>
          <w:rFonts w:cstheme="minorHAnsi"/>
          <w:b/>
          <w:bCs/>
        </w:rPr>
        <w:t>Oprávněná strana</w:t>
      </w:r>
      <w:r>
        <w:rPr>
          <w:rFonts w:cstheme="minorHAnsi"/>
        </w:rPr>
        <w:t xml:space="preserve">“ má význam definovaný v čl. </w:t>
      </w:r>
      <w:r>
        <w:rPr>
          <w:rFonts w:cstheme="minorHAnsi"/>
        </w:rPr>
        <w:fldChar w:fldCharType="begin"/>
      </w:r>
      <w:r>
        <w:rPr>
          <w:rFonts w:cstheme="minorHAnsi"/>
        </w:rPr>
        <w:instrText xml:space="preserve"> REF _Ref207049780 \r \h </w:instrText>
      </w:r>
      <w:r>
        <w:rPr>
          <w:rFonts w:cstheme="minorHAnsi"/>
        </w:rPr>
      </w:r>
      <w:r>
        <w:rPr>
          <w:rFonts w:cstheme="minorHAnsi"/>
        </w:rPr>
        <w:fldChar w:fldCharType="separate"/>
      </w:r>
      <w:r w:rsidR="007A6B71">
        <w:rPr>
          <w:rFonts w:cstheme="minorHAnsi"/>
        </w:rPr>
        <w:t>16.1</w:t>
      </w:r>
      <w:r>
        <w:rPr>
          <w:rFonts w:cstheme="minorHAnsi"/>
        </w:rPr>
        <w:fldChar w:fldCharType="end"/>
      </w:r>
      <w:r>
        <w:rPr>
          <w:rFonts w:cstheme="minorHAnsi"/>
        </w:rPr>
        <w:t xml:space="preserve"> této Smlouvy.</w:t>
      </w:r>
    </w:p>
    <w:p w14:paraId="4219DB52" w14:textId="3F3491C7" w:rsidR="009D64AB" w:rsidRDefault="009D64AB" w:rsidP="009D64AB">
      <w:pPr>
        <w:pStyle w:val="Seznam3"/>
      </w:pPr>
      <w:r w:rsidRPr="009D64AB">
        <w:t>„</w:t>
      </w:r>
      <w:r w:rsidRPr="00FE6B05">
        <w:rPr>
          <w:b/>
          <w:bCs/>
        </w:rPr>
        <w:t xml:space="preserve">Projektová </w:t>
      </w:r>
      <w:r w:rsidR="007C3D7C">
        <w:rPr>
          <w:b/>
          <w:bCs/>
        </w:rPr>
        <w:t>etapa</w:t>
      </w:r>
      <w:r w:rsidRPr="009D64AB">
        <w:t xml:space="preserve">“ znamená jednu nebo více ucelených </w:t>
      </w:r>
      <w:r w:rsidR="00AC1C61">
        <w:t>částí</w:t>
      </w:r>
      <w:r w:rsidR="004F45E8" w:rsidRPr="009D64AB">
        <w:t xml:space="preserve"> </w:t>
      </w:r>
      <w:r w:rsidRPr="009D64AB">
        <w:t>plnění předmětu této Smlouvy</w:t>
      </w:r>
      <w:r w:rsidR="00B07824">
        <w:t xml:space="preserve"> dle Přílohy č. 1 a Přílohy č. 2</w:t>
      </w:r>
      <w:r w:rsidRPr="009D64AB">
        <w:t xml:space="preserve">, jejímž cílem je dodání ucelené části Díla </w:t>
      </w:r>
      <w:r w:rsidR="000549F9">
        <w:t>Dodavatel</w:t>
      </w:r>
      <w:r w:rsidRPr="009D64AB">
        <w:t>em Objednateli.</w:t>
      </w:r>
    </w:p>
    <w:p w14:paraId="48718505" w14:textId="2B7F9C51" w:rsidR="00DA0AFF" w:rsidRPr="002C5837" w:rsidRDefault="00DA0AFF" w:rsidP="00DA0AFF">
      <w:pPr>
        <w:pStyle w:val="Seznam3"/>
      </w:pPr>
      <w:r w:rsidRPr="004609D4">
        <w:rPr>
          <w:rFonts w:cstheme="minorHAnsi"/>
        </w:rPr>
        <w:t>„</w:t>
      </w:r>
      <w:r w:rsidRPr="00785D87">
        <w:rPr>
          <w:rFonts w:cstheme="minorHAnsi"/>
          <w:b/>
          <w:bCs/>
        </w:rPr>
        <w:t>Porušující strana</w:t>
      </w:r>
      <w:r w:rsidRPr="004609D4">
        <w:rPr>
          <w:rFonts w:cstheme="minorHAnsi"/>
        </w:rPr>
        <w:t>“</w:t>
      </w:r>
      <w:r>
        <w:rPr>
          <w:rFonts w:cstheme="minorHAnsi"/>
          <w:b/>
          <w:bCs/>
        </w:rPr>
        <w:t xml:space="preserve"> </w:t>
      </w:r>
      <w:r>
        <w:rPr>
          <w:rFonts w:cstheme="minorHAnsi"/>
        </w:rPr>
        <w:t xml:space="preserve">má význam definovaný v čl. </w:t>
      </w:r>
      <w:r>
        <w:rPr>
          <w:rFonts w:cstheme="minorHAnsi"/>
        </w:rPr>
        <w:fldChar w:fldCharType="begin"/>
      </w:r>
      <w:r>
        <w:rPr>
          <w:rFonts w:cstheme="minorHAnsi"/>
        </w:rPr>
        <w:instrText xml:space="preserve"> REF _Ref207049780 \r \h </w:instrText>
      </w:r>
      <w:r>
        <w:rPr>
          <w:rFonts w:cstheme="minorHAnsi"/>
        </w:rPr>
      </w:r>
      <w:r>
        <w:rPr>
          <w:rFonts w:cstheme="minorHAnsi"/>
        </w:rPr>
        <w:fldChar w:fldCharType="separate"/>
      </w:r>
      <w:r w:rsidR="007A6B71">
        <w:rPr>
          <w:rFonts w:cstheme="minorHAnsi"/>
        </w:rPr>
        <w:t>16.1</w:t>
      </w:r>
      <w:r>
        <w:rPr>
          <w:rFonts w:cstheme="minorHAnsi"/>
        </w:rPr>
        <w:fldChar w:fldCharType="end"/>
      </w:r>
      <w:r>
        <w:rPr>
          <w:rFonts w:cstheme="minorHAnsi"/>
        </w:rPr>
        <w:t xml:space="preserve"> této Smlouvy.</w:t>
      </w:r>
    </w:p>
    <w:p w14:paraId="6C06DCCA" w14:textId="655C3DD2" w:rsidR="00DD481B" w:rsidRDefault="00EF7818" w:rsidP="00DA0AFF">
      <w:pPr>
        <w:pStyle w:val="Seznam3"/>
      </w:pPr>
      <w:r w:rsidRPr="00757964">
        <w:t>„</w:t>
      </w:r>
      <w:r w:rsidRPr="00862E10">
        <w:rPr>
          <w:b/>
          <w:bCs/>
        </w:rPr>
        <w:t>Veřejná zakázka</w:t>
      </w:r>
      <w:r w:rsidRPr="00757964">
        <w:t>“</w:t>
      </w:r>
      <w:r>
        <w:t xml:space="preserve"> má význam definovaný v čl. </w:t>
      </w:r>
      <w:r>
        <w:fldChar w:fldCharType="begin"/>
      </w:r>
      <w:r>
        <w:instrText xml:space="preserve"> REF _Ref207051027 \r \h </w:instrText>
      </w:r>
      <w:r>
        <w:fldChar w:fldCharType="separate"/>
      </w:r>
      <w:r w:rsidR="007A6B71">
        <w:t>1.1</w:t>
      </w:r>
      <w:r>
        <w:fldChar w:fldCharType="end"/>
      </w:r>
      <w:r>
        <w:t xml:space="preserve"> této Smlouvy.</w:t>
      </w:r>
    </w:p>
    <w:p w14:paraId="60ED4381" w14:textId="4105C490" w:rsidR="002C5837" w:rsidRPr="002C5837" w:rsidRDefault="002C5837" w:rsidP="009D64AB">
      <w:pPr>
        <w:pStyle w:val="Seznam3"/>
      </w:pPr>
      <w:r>
        <w:rPr>
          <w:rFonts w:cstheme="minorHAnsi"/>
        </w:rPr>
        <w:t>„</w:t>
      </w:r>
      <w:r w:rsidR="00F36436">
        <w:rPr>
          <w:rFonts w:cstheme="minorHAnsi"/>
          <w:b/>
          <w:bCs/>
        </w:rPr>
        <w:t>Vyš</w:t>
      </w:r>
      <w:r w:rsidRPr="00776324">
        <w:rPr>
          <w:rFonts w:cstheme="minorHAnsi"/>
          <w:b/>
          <w:bCs/>
        </w:rPr>
        <w:t>ší moc</w:t>
      </w:r>
      <w:r>
        <w:rPr>
          <w:rFonts w:cstheme="minorHAnsi"/>
        </w:rPr>
        <w:t xml:space="preserve">“ má význam </w:t>
      </w:r>
      <w:r w:rsidR="00EF7818">
        <w:rPr>
          <w:rFonts w:cstheme="minorHAnsi"/>
        </w:rPr>
        <w:t>definovaný</w:t>
      </w:r>
      <w:r>
        <w:rPr>
          <w:rFonts w:cstheme="minorHAnsi"/>
        </w:rPr>
        <w:t xml:space="preserve"> v čl. </w:t>
      </w:r>
      <w:r>
        <w:rPr>
          <w:rFonts w:cstheme="minorHAnsi"/>
        </w:rPr>
        <w:fldChar w:fldCharType="begin"/>
      </w:r>
      <w:r>
        <w:rPr>
          <w:rFonts w:cstheme="minorHAnsi"/>
        </w:rPr>
        <w:instrText xml:space="preserve"> REF _Ref207049943 \r \h </w:instrText>
      </w:r>
      <w:r>
        <w:rPr>
          <w:rFonts w:cstheme="minorHAnsi"/>
        </w:rPr>
      </w:r>
      <w:r>
        <w:rPr>
          <w:rFonts w:cstheme="minorHAnsi"/>
        </w:rPr>
        <w:fldChar w:fldCharType="separate"/>
      </w:r>
      <w:r w:rsidR="007A6B71">
        <w:rPr>
          <w:rFonts w:cstheme="minorHAnsi"/>
        </w:rPr>
        <w:t>17.3</w:t>
      </w:r>
      <w:r>
        <w:rPr>
          <w:rFonts w:cstheme="minorHAnsi"/>
        </w:rPr>
        <w:fldChar w:fldCharType="end"/>
      </w:r>
      <w:r>
        <w:rPr>
          <w:rFonts w:cstheme="minorHAnsi"/>
        </w:rPr>
        <w:t xml:space="preserve"> této Smlouvy.</w:t>
      </w:r>
    </w:p>
    <w:p w14:paraId="56D14463" w14:textId="1FBE9159" w:rsidR="00F36436" w:rsidRDefault="00F36436" w:rsidP="009D64AB">
      <w:pPr>
        <w:pStyle w:val="Seznam3"/>
      </w:pPr>
      <w:r>
        <w:t>„</w:t>
      </w:r>
      <w:r>
        <w:rPr>
          <w:b/>
          <w:bCs/>
        </w:rPr>
        <w:t>Zákon o registru smluv</w:t>
      </w:r>
      <w:r>
        <w:t xml:space="preserve">“ má význam </w:t>
      </w:r>
      <w:r w:rsidR="00EF7818">
        <w:t>definovaný</w:t>
      </w:r>
      <w:r>
        <w:t xml:space="preserve"> v čl. </w:t>
      </w:r>
      <w:r>
        <w:fldChar w:fldCharType="begin"/>
      </w:r>
      <w:r>
        <w:instrText xml:space="preserve"> REF _Ref207050513 \r \h </w:instrText>
      </w:r>
      <w:r>
        <w:fldChar w:fldCharType="separate"/>
      </w:r>
      <w:r w:rsidR="007A6B71">
        <w:t>19.12.6</w:t>
      </w:r>
      <w:r>
        <w:fldChar w:fldCharType="end"/>
      </w:r>
      <w:r>
        <w:t xml:space="preserve"> této Smlouvy.</w:t>
      </w:r>
    </w:p>
    <w:bookmarkEnd w:id="12"/>
    <w:p w14:paraId="69DF5A8B" w14:textId="77777777" w:rsidR="009D64AB" w:rsidRDefault="009D64AB" w:rsidP="009D64AB">
      <w:pPr>
        <w:pStyle w:val="Seznam2"/>
        <w:rPr>
          <w:rFonts w:cstheme="minorHAnsi"/>
        </w:rPr>
      </w:pPr>
      <w:r w:rsidRPr="0039150B">
        <w:rPr>
          <w:rFonts w:cstheme="minorHAnsi"/>
          <w:b/>
          <w:bCs/>
        </w:rPr>
        <w:t>Odkazy</w:t>
      </w:r>
      <w:r>
        <w:rPr>
          <w:rFonts w:cstheme="minorHAnsi"/>
          <w:b/>
          <w:bCs/>
        </w:rPr>
        <w:t>.</w:t>
      </w:r>
      <w:r>
        <w:rPr>
          <w:rFonts w:cstheme="minorHAnsi"/>
        </w:rPr>
        <w:t xml:space="preserve"> Odkazy</w:t>
      </w:r>
      <w:r w:rsidRPr="00CA209C">
        <w:rPr>
          <w:rFonts w:cstheme="minorHAnsi"/>
        </w:rPr>
        <w:t xml:space="preserve"> na články nebo Přílohy použité v této Smlouvě jsou odkazy na články a</w:t>
      </w:r>
      <w:r>
        <w:rPr>
          <w:rFonts w:cstheme="minorHAnsi"/>
        </w:rPr>
        <w:t> </w:t>
      </w:r>
      <w:r w:rsidRPr="00CA209C">
        <w:rPr>
          <w:rFonts w:cstheme="minorHAnsi"/>
        </w:rPr>
        <w:t>Přílohy této Smlouvy, není-li uvedeno jinak.</w:t>
      </w:r>
    </w:p>
    <w:p w14:paraId="73E5A4E8" w14:textId="6A37011A" w:rsidR="007310EB" w:rsidRDefault="007310EB" w:rsidP="007310EB">
      <w:pPr>
        <w:pStyle w:val="Seznam2"/>
      </w:pPr>
      <w:r w:rsidRPr="00EB5D39">
        <w:rPr>
          <w:b/>
          <w:bCs/>
        </w:rPr>
        <w:lastRenderedPageBreak/>
        <w:t>Záhlaví</w:t>
      </w:r>
      <w:r>
        <w:t>. Nadpisy v této Smlouvě slouží pouze jako odkaz a nemají vliv na výklad této Smlouvy.</w:t>
      </w:r>
    </w:p>
    <w:p w14:paraId="7F5897E6" w14:textId="77777777" w:rsidR="009D64AB" w:rsidRPr="009D64AB" w:rsidRDefault="009D64AB" w:rsidP="009D64AB">
      <w:pPr>
        <w:pStyle w:val="Seznam"/>
      </w:pPr>
      <w:r w:rsidRPr="009D64AB">
        <w:t xml:space="preserve">Předmět Smlouvy </w:t>
      </w:r>
    </w:p>
    <w:p w14:paraId="04C85DDA" w14:textId="14CA6331" w:rsidR="009D64AB" w:rsidRPr="00416566" w:rsidRDefault="009D64AB" w:rsidP="009D64AB">
      <w:pPr>
        <w:pStyle w:val="Seznam2"/>
        <w:rPr>
          <w:rFonts w:cstheme="minorHAnsi"/>
        </w:rPr>
      </w:pPr>
      <w:bookmarkStart w:id="13" w:name="_Ref14904128"/>
      <w:r w:rsidRPr="0039150B">
        <w:rPr>
          <w:rFonts w:cstheme="minorHAnsi"/>
          <w:b/>
          <w:bCs/>
        </w:rPr>
        <w:t>Předmět smlouvy.</w:t>
      </w:r>
      <w:r>
        <w:rPr>
          <w:rFonts w:cstheme="minorHAnsi"/>
        </w:rPr>
        <w:t xml:space="preserve"> </w:t>
      </w:r>
      <w:r w:rsidR="000549F9">
        <w:rPr>
          <w:rFonts w:cstheme="minorHAnsi"/>
        </w:rPr>
        <w:t>Dodavatel</w:t>
      </w:r>
      <w:r w:rsidRPr="00901C10">
        <w:rPr>
          <w:rFonts w:cstheme="minorHAnsi"/>
        </w:rPr>
        <w:t xml:space="preserve"> se zavazuje </w:t>
      </w:r>
      <w:r>
        <w:rPr>
          <w:rFonts w:cstheme="minorHAnsi"/>
        </w:rPr>
        <w:t xml:space="preserve">na vlastní náklady a nebezpečí pro Objednatele </w:t>
      </w:r>
      <w:r w:rsidR="00290DF4">
        <w:rPr>
          <w:rFonts w:cstheme="minorHAnsi"/>
        </w:rPr>
        <w:t>implementovat</w:t>
      </w:r>
      <w:r>
        <w:rPr>
          <w:rFonts w:cstheme="minorHAnsi"/>
        </w:rPr>
        <w:t xml:space="preserve"> řádně a včas a za cenu a podmínek stanovených dále v této Smlouvě</w:t>
      </w:r>
      <w:r w:rsidR="00290DF4">
        <w:rPr>
          <w:rFonts w:cstheme="minorHAnsi"/>
        </w:rPr>
        <w:t>,</w:t>
      </w:r>
      <w:r w:rsidR="00103CBD">
        <w:rPr>
          <w:rFonts w:cstheme="minorHAnsi"/>
        </w:rPr>
        <w:t xml:space="preserve"> </w:t>
      </w:r>
      <w:r w:rsidR="00290DF4">
        <w:rPr>
          <w:rFonts w:cstheme="minorHAnsi"/>
        </w:rPr>
        <w:t xml:space="preserve">bezpečnostní </w:t>
      </w:r>
      <w:r w:rsidR="00695EC2">
        <w:rPr>
          <w:rFonts w:cstheme="minorHAnsi"/>
        </w:rPr>
        <w:t>funkce,</w:t>
      </w:r>
      <w:r w:rsidR="00290DF4">
        <w:rPr>
          <w:rFonts w:cstheme="minorHAnsi"/>
        </w:rPr>
        <w:t xml:space="preserve"> </w:t>
      </w:r>
      <w:r w:rsidR="00103CBD">
        <w:rPr>
          <w:rFonts w:cstheme="minorHAnsi"/>
        </w:rPr>
        <w:t>jak je blíže</w:t>
      </w:r>
      <w:r>
        <w:rPr>
          <w:rFonts w:cstheme="minorHAnsi"/>
        </w:rPr>
        <w:t xml:space="preserve"> </w:t>
      </w:r>
      <w:r w:rsidR="00BA20B2" w:rsidRPr="00416566">
        <w:rPr>
          <w:rFonts w:cstheme="minorHAnsi"/>
        </w:rPr>
        <w:t>specifikován</w:t>
      </w:r>
      <w:r w:rsidR="00BA20B2">
        <w:rPr>
          <w:rFonts w:cstheme="minorHAnsi"/>
        </w:rPr>
        <w:t>o</w:t>
      </w:r>
      <w:r w:rsidRPr="00416566">
        <w:rPr>
          <w:rFonts w:cstheme="minorHAnsi"/>
        </w:rPr>
        <w:t xml:space="preserve"> v Příloze č. </w:t>
      </w:r>
      <w:r w:rsidRPr="00416566">
        <w:rPr>
          <w:rFonts w:cstheme="minorHAnsi"/>
        </w:rPr>
        <w:fldChar w:fldCharType="begin"/>
      </w:r>
      <w:r w:rsidRPr="00416566">
        <w:rPr>
          <w:rFonts w:cstheme="minorHAnsi"/>
        </w:rPr>
        <w:instrText xml:space="preserve"> REF _Ref45376865 \r \h </w:instrText>
      </w:r>
      <w:r>
        <w:rPr>
          <w:rFonts w:cstheme="minorHAnsi"/>
        </w:rPr>
        <w:instrText xml:space="preserve"> \* MERGEFORMAT </w:instrText>
      </w:r>
      <w:r w:rsidRPr="00416566">
        <w:rPr>
          <w:rFonts w:cstheme="minorHAnsi"/>
        </w:rPr>
      </w:r>
      <w:r w:rsidRPr="00416566">
        <w:rPr>
          <w:rFonts w:cstheme="minorHAnsi"/>
        </w:rPr>
        <w:fldChar w:fldCharType="separate"/>
      </w:r>
      <w:r w:rsidR="007A6B71">
        <w:rPr>
          <w:rFonts w:cstheme="minorHAnsi"/>
        </w:rPr>
        <w:t>1</w:t>
      </w:r>
      <w:r w:rsidRPr="00416566">
        <w:rPr>
          <w:rFonts w:cstheme="minorHAnsi"/>
        </w:rPr>
        <w:fldChar w:fldCharType="end"/>
      </w:r>
      <w:r w:rsidR="00D67232">
        <w:rPr>
          <w:rFonts w:cstheme="minorHAnsi"/>
        </w:rPr>
        <w:t xml:space="preserve"> Smlouvy</w:t>
      </w:r>
      <w:r w:rsidRPr="00416566">
        <w:rPr>
          <w:rFonts w:cstheme="minorHAnsi"/>
        </w:rPr>
        <w:t xml:space="preserve"> </w:t>
      </w:r>
      <w:r w:rsidR="00946141">
        <w:rPr>
          <w:rFonts w:cstheme="minorHAnsi"/>
        </w:rPr>
        <w:t>(dále jen „</w:t>
      </w:r>
      <w:r w:rsidR="00DA3784" w:rsidRPr="00695EC2">
        <w:rPr>
          <w:rFonts w:cstheme="minorHAnsi"/>
          <w:b/>
          <w:bCs/>
        </w:rPr>
        <w:t xml:space="preserve">Technická </w:t>
      </w:r>
      <w:r w:rsidR="00DA3784">
        <w:rPr>
          <w:rFonts w:cstheme="minorHAnsi"/>
          <w:b/>
          <w:bCs/>
        </w:rPr>
        <w:t>s</w:t>
      </w:r>
      <w:r w:rsidR="00946141" w:rsidRPr="00332083">
        <w:rPr>
          <w:rFonts w:cstheme="minorHAnsi"/>
          <w:b/>
          <w:bCs/>
        </w:rPr>
        <w:t>pecifikace</w:t>
      </w:r>
      <w:r w:rsidR="00946141">
        <w:rPr>
          <w:rFonts w:cstheme="minorHAnsi"/>
        </w:rPr>
        <w:t>“)</w:t>
      </w:r>
      <w:r w:rsidRPr="00416566">
        <w:rPr>
          <w:rFonts w:cstheme="minorHAnsi"/>
        </w:rPr>
        <w:t>.</w:t>
      </w:r>
      <w:bookmarkEnd w:id="13"/>
    </w:p>
    <w:p w14:paraId="15C51B16" w14:textId="078FBD7E" w:rsidR="009D64AB" w:rsidRPr="00901C10" w:rsidRDefault="009D64AB" w:rsidP="009D64AB">
      <w:pPr>
        <w:pStyle w:val="Seznam2"/>
        <w:rPr>
          <w:rFonts w:cstheme="minorHAnsi"/>
        </w:rPr>
      </w:pPr>
      <w:bookmarkStart w:id="14" w:name="_Ref14904138"/>
      <w:r>
        <w:rPr>
          <w:rFonts w:cstheme="minorHAnsi"/>
          <w:b/>
          <w:bCs/>
        </w:rPr>
        <w:t xml:space="preserve">Plnění </w:t>
      </w:r>
      <w:r w:rsidR="000549F9">
        <w:rPr>
          <w:rFonts w:cstheme="minorHAnsi"/>
          <w:b/>
          <w:bCs/>
        </w:rPr>
        <w:t>Dodavatel</w:t>
      </w:r>
      <w:r>
        <w:rPr>
          <w:rFonts w:cstheme="minorHAnsi"/>
          <w:b/>
          <w:bCs/>
        </w:rPr>
        <w:t>e</w:t>
      </w:r>
      <w:r w:rsidRPr="0039150B">
        <w:rPr>
          <w:rFonts w:cstheme="minorHAnsi"/>
          <w:b/>
          <w:bCs/>
        </w:rPr>
        <w:t xml:space="preserve">. </w:t>
      </w:r>
      <w:r>
        <w:rPr>
          <w:rFonts w:cstheme="minorHAnsi"/>
        </w:rPr>
        <w:t>Plnění</w:t>
      </w:r>
      <w:r w:rsidRPr="00416566">
        <w:rPr>
          <w:rFonts w:cstheme="minorHAnsi"/>
        </w:rPr>
        <w:t xml:space="preserve"> podle </w:t>
      </w:r>
      <w:r>
        <w:rPr>
          <w:rFonts w:cstheme="minorHAnsi"/>
        </w:rPr>
        <w:t>čl</w:t>
      </w:r>
      <w:r w:rsidRPr="00A57DBD">
        <w:rPr>
          <w:rFonts w:cstheme="minorHAnsi"/>
        </w:rPr>
        <w:t xml:space="preserve">. </w:t>
      </w:r>
      <w:r>
        <w:rPr>
          <w:rFonts w:cstheme="minorHAnsi"/>
        </w:rPr>
        <w:fldChar w:fldCharType="begin"/>
      </w:r>
      <w:r>
        <w:rPr>
          <w:rFonts w:cstheme="minorHAnsi"/>
        </w:rPr>
        <w:instrText xml:space="preserve"> REF _Ref14904128 \r \h </w:instrText>
      </w:r>
      <w:r>
        <w:rPr>
          <w:rFonts w:cstheme="minorHAnsi"/>
        </w:rPr>
      </w:r>
      <w:r>
        <w:rPr>
          <w:rFonts w:cstheme="minorHAnsi"/>
        </w:rPr>
        <w:fldChar w:fldCharType="separate"/>
      </w:r>
      <w:r w:rsidR="007A6B71">
        <w:rPr>
          <w:rFonts w:cstheme="minorHAnsi"/>
        </w:rPr>
        <w:t>4.1</w:t>
      </w:r>
      <w:r>
        <w:rPr>
          <w:rFonts w:cstheme="minorHAnsi"/>
        </w:rPr>
        <w:fldChar w:fldCharType="end"/>
      </w:r>
      <w:r>
        <w:rPr>
          <w:rFonts w:cstheme="minorHAnsi"/>
        </w:rPr>
        <w:t xml:space="preserve"> </w:t>
      </w:r>
      <w:r w:rsidRPr="00416566">
        <w:rPr>
          <w:rFonts w:cstheme="minorHAnsi"/>
        </w:rPr>
        <w:t xml:space="preserve">této Smlouvy zahrnuje zejména </w:t>
      </w:r>
      <w:r>
        <w:rPr>
          <w:rFonts w:cstheme="minorHAnsi"/>
        </w:rPr>
        <w:t xml:space="preserve">následující činnosti </w:t>
      </w:r>
      <w:r w:rsidR="000549F9">
        <w:rPr>
          <w:rFonts w:cstheme="minorHAnsi"/>
        </w:rPr>
        <w:t>Dodavatel</w:t>
      </w:r>
      <w:r>
        <w:rPr>
          <w:rFonts w:cstheme="minorHAnsi"/>
        </w:rPr>
        <w:t xml:space="preserve">e dle </w:t>
      </w:r>
      <w:r w:rsidR="00DA3784">
        <w:rPr>
          <w:rFonts w:cstheme="minorHAnsi"/>
        </w:rPr>
        <w:t>Technické specifikace</w:t>
      </w:r>
      <w:r>
        <w:rPr>
          <w:rFonts w:cstheme="minorHAnsi"/>
        </w:rPr>
        <w:t>,</w:t>
      </w:r>
      <w:r w:rsidRPr="00416566">
        <w:rPr>
          <w:rFonts w:cstheme="minorHAnsi"/>
        </w:rPr>
        <w:t xml:space="preserve"> které</w:t>
      </w:r>
      <w:r w:rsidRPr="00901C10">
        <w:rPr>
          <w:rFonts w:cstheme="minorHAnsi"/>
        </w:rPr>
        <w:t xml:space="preserve"> se </w:t>
      </w:r>
      <w:r w:rsidR="000549F9">
        <w:rPr>
          <w:rFonts w:cstheme="minorHAnsi"/>
        </w:rPr>
        <w:t>Dodavatel</w:t>
      </w:r>
      <w:r w:rsidRPr="00901C10">
        <w:rPr>
          <w:rFonts w:cstheme="minorHAnsi"/>
        </w:rPr>
        <w:t xml:space="preserve"> zavazuje provést</w:t>
      </w:r>
      <w:r w:rsidR="00420B56">
        <w:rPr>
          <w:rFonts w:cstheme="minorHAnsi"/>
        </w:rPr>
        <w:t xml:space="preserve"> zejména</w:t>
      </w:r>
      <w:r w:rsidRPr="00901C10">
        <w:rPr>
          <w:rFonts w:cstheme="minorHAnsi"/>
        </w:rPr>
        <w:t>:</w:t>
      </w:r>
      <w:bookmarkEnd w:id="14"/>
      <w:r w:rsidRPr="00901C10">
        <w:rPr>
          <w:rFonts w:cstheme="minorHAnsi"/>
        </w:rPr>
        <w:t xml:space="preserve"> </w:t>
      </w:r>
    </w:p>
    <w:p w14:paraId="30C6BC5B" w14:textId="6C224941" w:rsidR="00420B56" w:rsidRDefault="00420B56" w:rsidP="009D64AB">
      <w:pPr>
        <w:pStyle w:val="Seznam3"/>
        <w:rPr>
          <w:rFonts w:cstheme="minorHAnsi"/>
        </w:rPr>
      </w:pPr>
      <w:r>
        <w:rPr>
          <w:rFonts w:cstheme="minorHAnsi"/>
        </w:rPr>
        <w:t>analýzu a přípravu prostředí Objednatele;</w:t>
      </w:r>
    </w:p>
    <w:p w14:paraId="1309314B" w14:textId="21360767" w:rsidR="009D64AB" w:rsidRPr="00901C10" w:rsidRDefault="009D64AB" w:rsidP="009D64AB">
      <w:pPr>
        <w:pStyle w:val="Seznam3"/>
        <w:rPr>
          <w:rFonts w:cstheme="minorHAnsi"/>
        </w:rPr>
      </w:pPr>
      <w:r w:rsidRPr="00901C10">
        <w:rPr>
          <w:rFonts w:cstheme="minorHAnsi"/>
        </w:rPr>
        <w:t>sestavení podrobného harmonogramu realizačních prací</w:t>
      </w:r>
      <w:r>
        <w:rPr>
          <w:rFonts w:cstheme="minorHAnsi"/>
        </w:rPr>
        <w:t>;</w:t>
      </w:r>
    </w:p>
    <w:p w14:paraId="62B4BFE5" w14:textId="1FCDF826" w:rsidR="009D64AB" w:rsidRDefault="009D64AB" w:rsidP="009D64AB">
      <w:pPr>
        <w:pStyle w:val="Seznam3"/>
        <w:rPr>
          <w:rFonts w:cstheme="minorHAnsi"/>
        </w:rPr>
      </w:pPr>
      <w:r>
        <w:rPr>
          <w:rFonts w:cstheme="minorHAnsi"/>
        </w:rPr>
        <w:t>úprava (customizace)</w:t>
      </w:r>
      <w:r w:rsidRPr="00901C10">
        <w:rPr>
          <w:rFonts w:cstheme="minorHAnsi"/>
        </w:rPr>
        <w:t xml:space="preserve"> a nastavení </w:t>
      </w:r>
      <w:r w:rsidR="00CA1D1B">
        <w:rPr>
          <w:rFonts w:cstheme="minorHAnsi"/>
        </w:rPr>
        <w:t>informačních systémů Objednatele</w:t>
      </w:r>
      <w:r w:rsidRPr="00901C10">
        <w:rPr>
          <w:rFonts w:cstheme="minorHAnsi"/>
        </w:rPr>
        <w:t xml:space="preserve">, </w:t>
      </w:r>
    </w:p>
    <w:p w14:paraId="4B329021" w14:textId="213EAB5C" w:rsidR="009D64AB" w:rsidRPr="00B12DFF" w:rsidRDefault="009D64AB" w:rsidP="009D64AB">
      <w:pPr>
        <w:pStyle w:val="Seznam3"/>
        <w:rPr>
          <w:rFonts w:cstheme="minorHAnsi"/>
        </w:rPr>
      </w:pPr>
      <w:r w:rsidRPr="00B12DFF">
        <w:rPr>
          <w:rFonts w:cstheme="minorHAnsi"/>
        </w:rPr>
        <w:t xml:space="preserve">integrace dle čl. </w:t>
      </w:r>
      <w:r w:rsidRPr="00B12DFF">
        <w:rPr>
          <w:rFonts w:cstheme="minorHAnsi"/>
        </w:rPr>
        <w:fldChar w:fldCharType="begin"/>
      </w:r>
      <w:r w:rsidRPr="00B12DFF">
        <w:rPr>
          <w:rFonts w:cstheme="minorHAnsi"/>
        </w:rPr>
        <w:instrText xml:space="preserve"> REF _Ref132629977 \r \h </w:instrText>
      </w:r>
      <w:r>
        <w:rPr>
          <w:rFonts w:cstheme="minorHAnsi"/>
          <w:highlight w:val="yellow"/>
        </w:rPr>
        <w:instrText xml:space="preserve"> \* MERGEFORMAT </w:instrText>
      </w:r>
      <w:r w:rsidRPr="00B12DFF">
        <w:rPr>
          <w:rFonts w:cstheme="minorHAnsi"/>
        </w:rPr>
      </w:r>
      <w:r w:rsidRPr="00B12DFF">
        <w:rPr>
          <w:rFonts w:cstheme="minorHAnsi"/>
        </w:rPr>
        <w:fldChar w:fldCharType="separate"/>
      </w:r>
      <w:r w:rsidR="007A6B71">
        <w:rPr>
          <w:rFonts w:cstheme="minorHAnsi"/>
        </w:rPr>
        <w:t>5.1</w:t>
      </w:r>
      <w:r w:rsidRPr="00B12DFF">
        <w:rPr>
          <w:rFonts w:cstheme="minorHAnsi"/>
        </w:rPr>
        <w:fldChar w:fldCharType="end"/>
      </w:r>
      <w:r w:rsidR="00EE2C33">
        <w:rPr>
          <w:rFonts w:cstheme="minorHAnsi"/>
        </w:rPr>
        <w:t>;</w:t>
      </w:r>
    </w:p>
    <w:p w14:paraId="6DD016F4" w14:textId="484837E3" w:rsidR="009D64AB" w:rsidRPr="00901C10" w:rsidRDefault="009D64AB" w:rsidP="009D64AB">
      <w:pPr>
        <w:pStyle w:val="Seznam3"/>
        <w:rPr>
          <w:rFonts w:cstheme="minorHAnsi"/>
        </w:rPr>
      </w:pPr>
      <w:r w:rsidRPr="00901C10">
        <w:rPr>
          <w:rFonts w:cstheme="minorHAnsi"/>
        </w:rPr>
        <w:t xml:space="preserve">zhotovení a dodání </w:t>
      </w:r>
      <w:r w:rsidR="00DA3784">
        <w:rPr>
          <w:rFonts w:cstheme="minorHAnsi"/>
        </w:rPr>
        <w:t>p</w:t>
      </w:r>
      <w:r w:rsidRPr="00901C10">
        <w:rPr>
          <w:rFonts w:cstheme="minorHAnsi"/>
        </w:rPr>
        <w:t xml:space="preserve">rogramových úprav; </w:t>
      </w:r>
    </w:p>
    <w:p w14:paraId="630D8E18" w14:textId="667B4286" w:rsidR="009D64AB" w:rsidRPr="00420B56" w:rsidRDefault="009D64AB" w:rsidP="009D64AB">
      <w:pPr>
        <w:pStyle w:val="Seznam3"/>
        <w:rPr>
          <w:rFonts w:cstheme="minorHAnsi"/>
        </w:rPr>
      </w:pPr>
      <w:bookmarkStart w:id="15" w:name="_Ref67463502"/>
      <w:r w:rsidRPr="00901C10">
        <w:rPr>
          <w:rFonts w:cstheme="minorHAnsi"/>
        </w:rPr>
        <w:t>provedení všech dalších odborných implementačních prací, jim</w:t>
      </w:r>
      <w:r>
        <w:rPr>
          <w:rFonts w:cstheme="minorHAnsi"/>
        </w:rPr>
        <w:t>i</w:t>
      </w:r>
      <w:r w:rsidRPr="00901C10">
        <w:rPr>
          <w:rFonts w:cstheme="minorHAnsi"/>
        </w:rPr>
        <w:t xml:space="preserve">ž se rozumí </w:t>
      </w:r>
      <w:r w:rsidRPr="0018039E">
        <w:t>souhrn činností směřujících k</w:t>
      </w:r>
      <w:r w:rsidR="00A32047" w:rsidRPr="0018039E">
        <w:t>e</w:t>
      </w:r>
      <w:r w:rsidRPr="0018039E">
        <w:t> zprovoznění</w:t>
      </w:r>
      <w:r w:rsidR="007413E8" w:rsidRPr="0018039E">
        <w:t xml:space="preserve"> funkčního celku,</w:t>
      </w:r>
      <w:r w:rsidRPr="0018039E">
        <w:t xml:space="preserve"> </w:t>
      </w:r>
      <w:r w:rsidR="00420B56">
        <w:t>i</w:t>
      </w:r>
      <w:r w:rsidRPr="0018039E">
        <w:t>nformačního systému</w:t>
      </w:r>
      <w:r w:rsidR="007413E8" w:rsidRPr="0018039E">
        <w:t>,</w:t>
      </w:r>
      <w:r w:rsidRPr="0018039E">
        <w:t xml:space="preserve"> </w:t>
      </w:r>
      <w:r w:rsidR="00F85B51" w:rsidRPr="0018039E">
        <w:t>u</w:t>
      </w:r>
      <w:r w:rsidR="00F85B51">
        <w:t> </w:t>
      </w:r>
      <w:r w:rsidRPr="0018039E">
        <w:t xml:space="preserve">Objednatele s </w:t>
      </w:r>
      <w:r w:rsidR="00420B56">
        <w:t>d</w:t>
      </w:r>
      <w:r w:rsidRPr="0018039E">
        <w:t xml:space="preserve">aty Objednatele, tedy zejména instalační práce, </w:t>
      </w:r>
      <w:r w:rsidR="006571F4">
        <w:t xml:space="preserve">případné </w:t>
      </w:r>
      <w:r w:rsidRPr="0018039E">
        <w:t xml:space="preserve">migrace </w:t>
      </w:r>
      <w:r w:rsidR="00420B56">
        <w:t>d</w:t>
      </w:r>
      <w:r w:rsidRPr="0018039E">
        <w:t>at, školení, testování</w:t>
      </w:r>
      <w:r w:rsidRPr="00E66B22">
        <w:t xml:space="preserve">, programování, odstraňování chyb bránících akceptaci, konzultace, vypracování </w:t>
      </w:r>
      <w:r w:rsidR="00420B56">
        <w:t>technické a provozní d</w:t>
      </w:r>
      <w:r w:rsidRPr="00E66B22">
        <w:t>okumentace, jakož i</w:t>
      </w:r>
      <w:r w:rsidR="006571F4">
        <w:t> </w:t>
      </w:r>
      <w:r w:rsidRPr="00E66B22">
        <w:t>další odborné práce nezbytné k integraci jednotlivých komponent do komplexního funkčního řešení v rozsahu vymezeném na základě této Smlouvy</w:t>
      </w:r>
      <w:bookmarkEnd w:id="15"/>
      <w:r w:rsidR="00E66B22">
        <w:t>,</w:t>
      </w:r>
      <w:r w:rsidR="00C82487">
        <w:t xml:space="preserve"> </w:t>
      </w:r>
    </w:p>
    <w:p w14:paraId="1A110783" w14:textId="5D4F6BCF" w:rsidR="009D64AB" w:rsidRPr="00901C10" w:rsidRDefault="00E52C57" w:rsidP="00252E63">
      <w:pPr>
        <w:pStyle w:val="Seznam2"/>
        <w:numPr>
          <w:ilvl w:val="0"/>
          <w:numId w:val="0"/>
        </w:numPr>
        <w:ind w:left="851"/>
        <w:rPr>
          <w:rFonts w:cstheme="minorHAnsi"/>
          <w:i/>
        </w:rPr>
      </w:pPr>
      <w:r w:rsidRPr="00E52C57">
        <w:rPr>
          <w:rFonts w:cstheme="minorHAnsi"/>
        </w:rPr>
        <w:t>a to vše v rozsahu uvedeném v této Smlouvě</w:t>
      </w:r>
      <w:r w:rsidR="00762D4E">
        <w:rPr>
          <w:rFonts w:cstheme="minorHAnsi"/>
        </w:rPr>
        <w:t xml:space="preserve"> případně dohodnutém Smluvními stranami v souladu s touto Smlouvou</w:t>
      </w:r>
      <w:r w:rsidR="00420B56">
        <w:rPr>
          <w:rFonts w:cstheme="minorHAnsi"/>
        </w:rPr>
        <w:t xml:space="preserve"> a jejími přílohami</w:t>
      </w:r>
      <w:r w:rsidR="00762D4E">
        <w:rPr>
          <w:rFonts w:cstheme="minorHAnsi"/>
        </w:rPr>
        <w:t xml:space="preserve"> </w:t>
      </w:r>
      <w:r w:rsidR="009D64AB" w:rsidRPr="00901C10">
        <w:rPr>
          <w:rFonts w:cstheme="minorHAnsi"/>
        </w:rPr>
        <w:t xml:space="preserve">(shora uvedené v čl. </w:t>
      </w:r>
      <w:r w:rsidR="009D64AB" w:rsidRPr="00901C10">
        <w:rPr>
          <w:rFonts w:cstheme="minorHAnsi"/>
        </w:rPr>
        <w:fldChar w:fldCharType="begin"/>
      </w:r>
      <w:r w:rsidR="009D64AB" w:rsidRPr="00901C10">
        <w:rPr>
          <w:rFonts w:cstheme="minorHAnsi"/>
        </w:rPr>
        <w:instrText xml:space="preserve"> REF _Ref14904128 \r \h  \* MERGEFORMAT </w:instrText>
      </w:r>
      <w:r w:rsidR="009D64AB" w:rsidRPr="00901C10">
        <w:rPr>
          <w:rFonts w:cstheme="minorHAnsi"/>
        </w:rPr>
      </w:r>
      <w:r w:rsidR="009D64AB" w:rsidRPr="00901C10">
        <w:rPr>
          <w:rFonts w:cstheme="minorHAnsi"/>
        </w:rPr>
        <w:fldChar w:fldCharType="separate"/>
      </w:r>
      <w:r w:rsidR="007A6B71">
        <w:rPr>
          <w:rFonts w:cstheme="minorHAnsi"/>
        </w:rPr>
        <w:t>4.1</w:t>
      </w:r>
      <w:r w:rsidR="009D64AB" w:rsidRPr="00901C10">
        <w:rPr>
          <w:rFonts w:cstheme="minorHAnsi"/>
        </w:rPr>
        <w:fldChar w:fldCharType="end"/>
      </w:r>
      <w:r w:rsidR="009D64AB" w:rsidRPr="00901C10">
        <w:rPr>
          <w:rFonts w:cstheme="minorHAnsi"/>
        </w:rPr>
        <w:t xml:space="preserve"> a </w:t>
      </w:r>
      <w:r w:rsidR="009D64AB" w:rsidRPr="00901C10">
        <w:rPr>
          <w:rFonts w:cstheme="minorHAnsi"/>
        </w:rPr>
        <w:fldChar w:fldCharType="begin"/>
      </w:r>
      <w:r w:rsidR="009D64AB" w:rsidRPr="00901C10">
        <w:rPr>
          <w:rFonts w:cstheme="minorHAnsi"/>
        </w:rPr>
        <w:instrText xml:space="preserve"> REF _Ref14904138 \r \h  \* MERGEFORMAT </w:instrText>
      </w:r>
      <w:r w:rsidR="009D64AB" w:rsidRPr="00901C10">
        <w:rPr>
          <w:rFonts w:cstheme="minorHAnsi"/>
        </w:rPr>
      </w:r>
      <w:r w:rsidR="009D64AB" w:rsidRPr="00901C10">
        <w:rPr>
          <w:rFonts w:cstheme="minorHAnsi"/>
        </w:rPr>
        <w:fldChar w:fldCharType="separate"/>
      </w:r>
      <w:r w:rsidR="007A6B71">
        <w:rPr>
          <w:rFonts w:cstheme="minorHAnsi"/>
        </w:rPr>
        <w:t>4.2</w:t>
      </w:r>
      <w:r w:rsidR="009D64AB" w:rsidRPr="00901C10">
        <w:rPr>
          <w:rFonts w:cstheme="minorHAnsi"/>
        </w:rPr>
        <w:fldChar w:fldCharType="end"/>
      </w:r>
      <w:r w:rsidR="009D64AB" w:rsidRPr="00901C10">
        <w:rPr>
          <w:rFonts w:cstheme="minorHAnsi"/>
        </w:rPr>
        <w:t xml:space="preserve"> dále jen „</w:t>
      </w:r>
      <w:r w:rsidR="009D64AB" w:rsidRPr="007D3AEC">
        <w:rPr>
          <w:rFonts w:cstheme="minorHAnsi"/>
          <w:b/>
          <w:bCs/>
        </w:rPr>
        <w:t>Dílo</w:t>
      </w:r>
      <w:r w:rsidR="009D64AB" w:rsidRPr="00901C10">
        <w:rPr>
          <w:rFonts w:cstheme="minorHAnsi"/>
        </w:rPr>
        <w:t>“).</w:t>
      </w:r>
    </w:p>
    <w:p w14:paraId="1A59E96F" w14:textId="00449149" w:rsidR="009D64AB" w:rsidRDefault="009D64AB" w:rsidP="009D64AB">
      <w:pPr>
        <w:pStyle w:val="Seznam2"/>
        <w:rPr>
          <w:rFonts w:cstheme="minorHAnsi"/>
        </w:rPr>
      </w:pPr>
      <w:r>
        <w:rPr>
          <w:rFonts w:cstheme="minorHAnsi"/>
          <w:b/>
          <w:bCs/>
        </w:rPr>
        <w:t xml:space="preserve">Plnění Objednatele. </w:t>
      </w:r>
      <w:r>
        <w:rPr>
          <w:rFonts w:cstheme="minorHAnsi"/>
        </w:rPr>
        <w:t>Objednatel</w:t>
      </w:r>
      <w:r w:rsidRPr="00901C10">
        <w:rPr>
          <w:rFonts w:cstheme="minorHAnsi"/>
        </w:rPr>
        <w:t xml:space="preserve"> se zavazuje</w:t>
      </w:r>
      <w:r w:rsidR="00115E5A">
        <w:rPr>
          <w:rFonts w:cstheme="minorHAnsi"/>
        </w:rPr>
        <w:t xml:space="preserve"> poskytovat Dodavateli součinnost v souvislosti s provedením Díla</w:t>
      </w:r>
      <w:r w:rsidR="009A0F50">
        <w:rPr>
          <w:rFonts w:cstheme="minorHAnsi"/>
        </w:rPr>
        <w:t>, jak je stanovena v</w:t>
      </w:r>
      <w:r w:rsidR="004E6340">
        <w:rPr>
          <w:rFonts w:cstheme="minorHAnsi"/>
        </w:rPr>
        <w:t> Technické specifikaci</w:t>
      </w:r>
      <w:r w:rsidR="00FE0FB5">
        <w:rPr>
          <w:rFonts w:cstheme="minorHAnsi"/>
        </w:rPr>
        <w:t xml:space="preserve">, Příloze č. </w:t>
      </w:r>
      <w:r w:rsidR="00DF69E2">
        <w:rPr>
          <w:rFonts w:cstheme="minorHAnsi"/>
        </w:rPr>
        <w:fldChar w:fldCharType="begin"/>
      </w:r>
      <w:r w:rsidR="00DF69E2">
        <w:rPr>
          <w:rFonts w:cstheme="minorHAnsi"/>
        </w:rPr>
        <w:instrText xml:space="preserve"> REF _Ref45393359 \r \h </w:instrText>
      </w:r>
      <w:r w:rsidR="00DF69E2">
        <w:rPr>
          <w:rFonts w:cstheme="minorHAnsi"/>
        </w:rPr>
      </w:r>
      <w:r w:rsidR="00DF69E2">
        <w:rPr>
          <w:rFonts w:cstheme="minorHAnsi"/>
        </w:rPr>
        <w:fldChar w:fldCharType="separate"/>
      </w:r>
      <w:r w:rsidR="007A6B71">
        <w:rPr>
          <w:rFonts w:cstheme="minorHAnsi"/>
        </w:rPr>
        <w:t>3</w:t>
      </w:r>
      <w:r w:rsidR="00DF69E2">
        <w:rPr>
          <w:rFonts w:cstheme="minorHAnsi"/>
        </w:rPr>
        <w:fldChar w:fldCharType="end"/>
      </w:r>
      <w:r w:rsidR="006802CA">
        <w:rPr>
          <w:rFonts w:cstheme="minorHAnsi"/>
        </w:rPr>
        <w:t xml:space="preserve"> nebo bude dohodnuta v souladu s touto Smlouvou</w:t>
      </w:r>
      <w:r w:rsidR="00432338">
        <w:rPr>
          <w:rFonts w:cstheme="minorHAnsi"/>
        </w:rPr>
        <w:t>,</w:t>
      </w:r>
      <w:r w:rsidRPr="00901C10">
        <w:rPr>
          <w:rFonts w:cstheme="minorHAnsi"/>
        </w:rPr>
        <w:t xml:space="preserve"> </w:t>
      </w:r>
      <w:r w:rsidR="00115E5A" w:rsidRPr="00115E5A">
        <w:rPr>
          <w:rFonts w:cstheme="minorHAnsi"/>
        </w:rPr>
        <w:t>přebírat</w:t>
      </w:r>
      <w:r w:rsidR="004F45E8">
        <w:rPr>
          <w:rFonts w:cstheme="minorHAnsi"/>
        </w:rPr>
        <w:t xml:space="preserve"> </w:t>
      </w:r>
      <w:r w:rsidR="00115E5A" w:rsidRPr="00115E5A">
        <w:rPr>
          <w:rFonts w:cstheme="minorHAnsi"/>
        </w:rPr>
        <w:t xml:space="preserve">Projektové </w:t>
      </w:r>
      <w:r w:rsidR="004F45E8">
        <w:rPr>
          <w:rFonts w:cstheme="minorHAnsi"/>
        </w:rPr>
        <w:t>etapy</w:t>
      </w:r>
      <w:r w:rsidR="004F45E8" w:rsidRPr="00115E5A">
        <w:rPr>
          <w:rFonts w:cstheme="minorHAnsi"/>
        </w:rPr>
        <w:t xml:space="preserve"> </w:t>
      </w:r>
      <w:r w:rsidR="00115E5A" w:rsidRPr="00115E5A">
        <w:rPr>
          <w:rFonts w:cstheme="minorHAnsi"/>
        </w:rPr>
        <w:t>Díla a Dílo jako celek</w:t>
      </w:r>
      <w:r w:rsidR="00115E5A">
        <w:rPr>
          <w:rFonts w:cstheme="minorHAnsi"/>
        </w:rPr>
        <w:t xml:space="preserve"> </w:t>
      </w:r>
      <w:r w:rsidRPr="00901C10">
        <w:rPr>
          <w:rFonts w:cstheme="minorHAnsi"/>
        </w:rPr>
        <w:t xml:space="preserve">a zaplatit </w:t>
      </w:r>
      <w:r w:rsidR="00115E5A">
        <w:rPr>
          <w:rFonts w:cstheme="minorHAnsi"/>
        </w:rPr>
        <w:t xml:space="preserve">Cenu Díla </w:t>
      </w:r>
      <w:r w:rsidRPr="000A516E">
        <w:rPr>
          <w:rFonts w:cstheme="minorHAnsi"/>
        </w:rPr>
        <w:t>dle podmínek sjednaných touto Smlouvou</w:t>
      </w:r>
      <w:r w:rsidR="00695EC2">
        <w:rPr>
          <w:rFonts w:cstheme="minorHAnsi"/>
        </w:rPr>
        <w:t xml:space="preserve"> a Přílohou č. 7</w:t>
      </w:r>
      <w:r w:rsidRPr="00901C10">
        <w:rPr>
          <w:rFonts w:cstheme="minorHAnsi"/>
        </w:rPr>
        <w:t>.</w:t>
      </w:r>
    </w:p>
    <w:p w14:paraId="065D0DB0" w14:textId="77777777" w:rsidR="009D64AB" w:rsidRPr="009D64AB" w:rsidRDefault="009D64AB" w:rsidP="009D64AB">
      <w:pPr>
        <w:pStyle w:val="Seznam"/>
      </w:pPr>
      <w:bookmarkStart w:id="16" w:name="_Ref185434167"/>
      <w:r w:rsidRPr="009D64AB">
        <w:t>Způsob provádění Díla</w:t>
      </w:r>
      <w:bookmarkEnd w:id="16"/>
    </w:p>
    <w:p w14:paraId="3AE2BB8E" w14:textId="489C9E57" w:rsidR="009D64AB" w:rsidRPr="0043017E" w:rsidRDefault="009D64AB" w:rsidP="009D64AB">
      <w:pPr>
        <w:pStyle w:val="Seznam2"/>
      </w:pPr>
      <w:bookmarkStart w:id="17" w:name="_Ref132629977"/>
      <w:r w:rsidRPr="0043017E">
        <w:rPr>
          <w:b/>
        </w:rPr>
        <w:t xml:space="preserve">Integrace. </w:t>
      </w:r>
      <w:r w:rsidRPr="0043017E">
        <w:t xml:space="preserve">V rámci integračních služeb </w:t>
      </w:r>
      <w:r w:rsidR="000549F9" w:rsidRPr="0043017E">
        <w:t>Dodavatel</w:t>
      </w:r>
      <w:r w:rsidRPr="0043017E">
        <w:t xml:space="preserve"> integruje jednotlivé součásti </w:t>
      </w:r>
      <w:r w:rsidR="004E6340">
        <w:t>Díla</w:t>
      </w:r>
      <w:r w:rsidRPr="0043017E">
        <w:t xml:space="preserve"> spolu s již existujícími systémy Objednatele podle </w:t>
      </w:r>
      <w:r w:rsidR="00DA3784">
        <w:t>Technické specifikace</w:t>
      </w:r>
      <w:r w:rsidRPr="0043017E">
        <w:t>.</w:t>
      </w:r>
      <w:bookmarkEnd w:id="17"/>
      <w:r>
        <w:rPr>
          <w:rFonts w:cstheme="minorHAnsi"/>
        </w:rPr>
        <w:t xml:space="preserve"> </w:t>
      </w:r>
    </w:p>
    <w:p w14:paraId="27420D48" w14:textId="0C884A2E" w:rsidR="009D64AB" w:rsidRDefault="009D64AB" w:rsidP="009D64AB">
      <w:pPr>
        <w:pStyle w:val="Seznam2"/>
        <w:rPr>
          <w:rFonts w:cstheme="minorHAnsi"/>
        </w:rPr>
      </w:pPr>
      <w:bookmarkStart w:id="18" w:name="_Ref174532782"/>
      <w:r w:rsidRPr="00901C10">
        <w:rPr>
          <w:rFonts w:cstheme="minorHAnsi"/>
          <w:b/>
        </w:rPr>
        <w:t xml:space="preserve">Řízení </w:t>
      </w:r>
      <w:r w:rsidR="000615F7">
        <w:rPr>
          <w:rFonts w:cstheme="minorHAnsi"/>
          <w:b/>
        </w:rPr>
        <w:t>provádění Díla</w:t>
      </w:r>
      <w:r w:rsidRPr="00901C10">
        <w:rPr>
          <w:rFonts w:cstheme="minorHAnsi"/>
          <w:b/>
        </w:rPr>
        <w:t>.</w:t>
      </w:r>
      <w:r w:rsidRPr="00901C10">
        <w:rPr>
          <w:rFonts w:cstheme="minorHAnsi"/>
        </w:rPr>
        <w:t xml:space="preserve"> Realizaci</w:t>
      </w:r>
      <w:r>
        <w:rPr>
          <w:rFonts w:cstheme="minorHAnsi"/>
        </w:rPr>
        <w:t xml:space="preserve"> Díl</w:t>
      </w:r>
      <w:r w:rsidRPr="00901C10">
        <w:rPr>
          <w:rFonts w:cstheme="minorHAnsi"/>
        </w:rPr>
        <w:t xml:space="preserve">a řídí a </w:t>
      </w:r>
      <w:r w:rsidRPr="00756B68">
        <w:rPr>
          <w:rFonts w:cstheme="minorHAnsi"/>
        </w:rPr>
        <w:t xml:space="preserve">metodicky vede </w:t>
      </w:r>
      <w:r w:rsidR="000549F9">
        <w:rPr>
          <w:rFonts w:cstheme="minorHAnsi"/>
        </w:rPr>
        <w:t>Dodavatel</w:t>
      </w:r>
      <w:r w:rsidRPr="00756B68">
        <w:rPr>
          <w:rFonts w:cstheme="minorHAnsi"/>
        </w:rPr>
        <w:t xml:space="preserve">. Popis rozvržení Díla na </w:t>
      </w:r>
      <w:r w:rsidR="00DD5C56" w:rsidRPr="00756B68">
        <w:rPr>
          <w:rFonts w:cstheme="minorHAnsi"/>
        </w:rPr>
        <w:t>Projektov</w:t>
      </w:r>
      <w:r w:rsidR="00DD5C56">
        <w:rPr>
          <w:rFonts w:cstheme="minorHAnsi"/>
        </w:rPr>
        <w:t>é</w:t>
      </w:r>
      <w:r w:rsidR="00DD5C56" w:rsidRPr="00756B68">
        <w:rPr>
          <w:rFonts w:cstheme="minorHAnsi"/>
        </w:rPr>
        <w:t xml:space="preserve"> </w:t>
      </w:r>
      <w:r w:rsidR="00DD5C56">
        <w:rPr>
          <w:rFonts w:cstheme="minorHAnsi"/>
        </w:rPr>
        <w:t xml:space="preserve">etapy </w:t>
      </w:r>
      <w:r w:rsidRPr="00756B68">
        <w:rPr>
          <w:rFonts w:cstheme="minorHAnsi"/>
        </w:rPr>
        <w:t xml:space="preserve">je uveden </w:t>
      </w:r>
      <w:r w:rsidR="0007437B">
        <w:rPr>
          <w:rFonts w:cstheme="minorHAnsi"/>
        </w:rPr>
        <w:t xml:space="preserve">v Technické specifikaci a </w:t>
      </w:r>
      <w:r w:rsidRPr="00756B68">
        <w:rPr>
          <w:rFonts w:cstheme="minorHAnsi"/>
        </w:rPr>
        <w:t xml:space="preserve">v Příloze č. </w:t>
      </w:r>
      <w:r>
        <w:rPr>
          <w:rFonts w:cstheme="minorHAnsi"/>
        </w:rPr>
        <w:fldChar w:fldCharType="begin"/>
      </w:r>
      <w:r>
        <w:rPr>
          <w:rFonts w:cstheme="minorHAnsi"/>
        </w:rPr>
        <w:instrText xml:space="preserve"> REF _Ref45470989 \r \h </w:instrText>
      </w:r>
      <w:r>
        <w:rPr>
          <w:rFonts w:cstheme="minorHAnsi"/>
        </w:rPr>
      </w:r>
      <w:r>
        <w:rPr>
          <w:rFonts w:cstheme="minorHAnsi"/>
        </w:rPr>
        <w:fldChar w:fldCharType="separate"/>
      </w:r>
      <w:r w:rsidR="007A6B71">
        <w:rPr>
          <w:rFonts w:cstheme="minorHAnsi"/>
        </w:rPr>
        <w:t>2</w:t>
      </w:r>
      <w:r>
        <w:rPr>
          <w:rFonts w:cstheme="minorHAnsi"/>
        </w:rPr>
        <w:fldChar w:fldCharType="end"/>
      </w:r>
      <w:r w:rsidRPr="00756B68">
        <w:rPr>
          <w:rFonts w:cstheme="minorHAnsi"/>
        </w:rPr>
        <w:t xml:space="preserve"> </w:t>
      </w:r>
      <w:r>
        <w:rPr>
          <w:rFonts w:cstheme="minorHAnsi"/>
        </w:rPr>
        <w:t>(</w:t>
      </w:r>
      <w:r w:rsidR="005F1003">
        <w:rPr>
          <w:rFonts w:cstheme="minorHAnsi"/>
        </w:rPr>
        <w:t>dále jen „</w:t>
      </w:r>
      <w:r w:rsidRPr="00CC36E7">
        <w:rPr>
          <w:rFonts w:cstheme="minorHAnsi"/>
          <w:b/>
        </w:rPr>
        <w:t>Harmonogram</w:t>
      </w:r>
      <w:r w:rsidR="005F1003" w:rsidRPr="0001788A">
        <w:rPr>
          <w:rFonts w:cstheme="minorHAnsi"/>
          <w:bCs/>
        </w:rPr>
        <w:t>“</w:t>
      </w:r>
      <w:r>
        <w:rPr>
          <w:rFonts w:cstheme="minorHAnsi"/>
        </w:rPr>
        <w:t>)</w:t>
      </w:r>
      <w:bookmarkEnd w:id="18"/>
      <w:r w:rsidRPr="00A82F22">
        <w:rPr>
          <w:rFonts w:cstheme="minorHAnsi"/>
        </w:rPr>
        <w:t>.</w:t>
      </w:r>
      <w:r w:rsidRPr="008A0A91">
        <w:rPr>
          <w:rFonts w:cstheme="minorHAnsi"/>
        </w:rPr>
        <w:t xml:space="preserve"> </w:t>
      </w:r>
      <w:r w:rsidR="00167559">
        <w:rPr>
          <w:rFonts w:cstheme="minorHAnsi"/>
        </w:rPr>
        <w:t>Objednatel se zavazuje poskytnout Dodavateli včasnou součinnost pro</w:t>
      </w:r>
      <w:r w:rsidR="0007437B">
        <w:rPr>
          <w:rFonts w:cstheme="minorHAnsi"/>
        </w:rPr>
        <w:t> </w:t>
      </w:r>
      <w:r w:rsidR="00823ECB">
        <w:rPr>
          <w:rFonts w:cstheme="minorHAnsi"/>
        </w:rPr>
        <w:t>ř</w:t>
      </w:r>
      <w:r w:rsidR="00167559">
        <w:rPr>
          <w:rFonts w:cstheme="minorHAnsi"/>
        </w:rPr>
        <w:t>ízení implementace</w:t>
      </w:r>
      <w:r w:rsidR="000615F7">
        <w:rPr>
          <w:rFonts w:cstheme="minorHAnsi"/>
        </w:rPr>
        <w:t xml:space="preserve"> uvedenou v Příloze č. 3</w:t>
      </w:r>
      <w:r w:rsidR="00167559">
        <w:rPr>
          <w:rFonts w:cstheme="minorHAnsi"/>
        </w:rPr>
        <w:t xml:space="preserve">. </w:t>
      </w:r>
    </w:p>
    <w:p w14:paraId="529E8D36" w14:textId="58F2C9FB" w:rsidR="009D64AB" w:rsidRDefault="009D64AB" w:rsidP="006107DA">
      <w:pPr>
        <w:pStyle w:val="Seznam2"/>
        <w:rPr>
          <w:rFonts w:cstheme="minorHAnsi"/>
        </w:rPr>
      </w:pPr>
      <w:r>
        <w:rPr>
          <w:rFonts w:cstheme="minorHAnsi"/>
          <w:b/>
        </w:rPr>
        <w:t>Odpovědnost.</w:t>
      </w:r>
      <w:r>
        <w:rPr>
          <w:rFonts w:cstheme="minorHAnsi"/>
        </w:rPr>
        <w:t xml:space="preserve"> </w:t>
      </w:r>
      <w:r w:rsidR="000549F9">
        <w:rPr>
          <w:rFonts w:cstheme="minorHAnsi"/>
        </w:rPr>
        <w:t>Dodavatel</w:t>
      </w:r>
      <w:r>
        <w:rPr>
          <w:rFonts w:cstheme="minorHAnsi"/>
        </w:rPr>
        <w:t xml:space="preserve"> je odpovědný za provádění Díla, včetně strategie implementace </w:t>
      </w:r>
      <w:r w:rsidR="00695EC2">
        <w:rPr>
          <w:rFonts w:cstheme="minorHAnsi"/>
        </w:rPr>
        <w:t>Díla</w:t>
      </w:r>
      <w:r>
        <w:rPr>
          <w:rFonts w:cstheme="minorHAnsi"/>
        </w:rPr>
        <w:t xml:space="preserve"> a návrhu jeho integrace do již existujících systémů Objednatele, Harmonogramu implementace a </w:t>
      </w:r>
      <w:r w:rsidRPr="00361980">
        <w:rPr>
          <w:rFonts w:cstheme="minorHAnsi"/>
        </w:rPr>
        <w:t xml:space="preserve">jednotlivých Projektových </w:t>
      </w:r>
      <w:r w:rsidR="00DD5C56" w:rsidRPr="00361980">
        <w:rPr>
          <w:rFonts w:cstheme="minorHAnsi"/>
        </w:rPr>
        <w:t xml:space="preserve">etap </w:t>
      </w:r>
      <w:r w:rsidRPr="00361980">
        <w:rPr>
          <w:rFonts w:cstheme="minorHAnsi"/>
        </w:rPr>
        <w:t>(včetně</w:t>
      </w:r>
      <w:r>
        <w:rPr>
          <w:rFonts w:cstheme="minorHAnsi"/>
        </w:rPr>
        <w:t xml:space="preserve"> detailního procesu implementace), návrhu infrastruktury a aplikační a integrační architektury v průběhu provádění Díla. </w:t>
      </w:r>
      <w:r w:rsidR="000549F9">
        <w:rPr>
          <w:rFonts w:cstheme="minorHAnsi"/>
        </w:rPr>
        <w:t>Dodavatel</w:t>
      </w:r>
      <w:r>
        <w:rPr>
          <w:rFonts w:cstheme="minorHAnsi"/>
        </w:rPr>
        <w:t xml:space="preserve"> neodpovídá za</w:t>
      </w:r>
      <w:r w:rsidR="0059231F">
        <w:rPr>
          <w:rFonts w:cstheme="minorHAnsi"/>
        </w:rPr>
        <w:t xml:space="preserve"> činnosti, které jsou odpovědností Objednatele a</w:t>
      </w:r>
      <w:r>
        <w:rPr>
          <w:rFonts w:cstheme="minorHAnsi"/>
        </w:rPr>
        <w:t xml:space="preserve"> jednání třetích stran, které nejsou </w:t>
      </w:r>
      <w:r w:rsidR="004E6340">
        <w:rPr>
          <w:rFonts w:cstheme="minorHAnsi"/>
        </w:rPr>
        <w:t xml:space="preserve">poddodavateli </w:t>
      </w:r>
      <w:r w:rsidR="000549F9">
        <w:rPr>
          <w:rFonts w:cstheme="minorHAnsi"/>
        </w:rPr>
        <w:t>Dodavatel</w:t>
      </w:r>
      <w:r>
        <w:rPr>
          <w:rFonts w:cstheme="minorHAnsi"/>
        </w:rPr>
        <w:t>e.</w:t>
      </w:r>
    </w:p>
    <w:p w14:paraId="279C3D31" w14:textId="180C890D" w:rsidR="009D64AB" w:rsidRPr="00A82F22" w:rsidRDefault="009D64AB" w:rsidP="009D64AB">
      <w:pPr>
        <w:pStyle w:val="Seznam2"/>
        <w:rPr>
          <w:rFonts w:cstheme="minorHAnsi"/>
        </w:rPr>
      </w:pPr>
      <w:r>
        <w:rPr>
          <w:rFonts w:cstheme="minorHAnsi"/>
          <w:b/>
        </w:rPr>
        <w:lastRenderedPageBreak/>
        <w:t xml:space="preserve">Školení. </w:t>
      </w:r>
      <w:r w:rsidR="000549F9">
        <w:rPr>
          <w:rFonts w:cstheme="minorHAnsi"/>
          <w:bCs/>
        </w:rPr>
        <w:t>Dodavatel</w:t>
      </w:r>
      <w:r>
        <w:rPr>
          <w:rFonts w:cstheme="minorHAnsi"/>
          <w:bCs/>
        </w:rPr>
        <w:t xml:space="preserve"> připraví a provede školení </w:t>
      </w:r>
      <w:r w:rsidR="004E6340">
        <w:rPr>
          <w:rFonts w:cstheme="minorHAnsi"/>
          <w:bCs/>
        </w:rPr>
        <w:t xml:space="preserve">pracovníků </w:t>
      </w:r>
      <w:r>
        <w:rPr>
          <w:rFonts w:cstheme="minorHAnsi"/>
          <w:bCs/>
        </w:rPr>
        <w:t xml:space="preserve">Objednatele dle </w:t>
      </w:r>
      <w:r w:rsidR="00DA3784">
        <w:rPr>
          <w:rFonts w:cstheme="minorHAnsi"/>
          <w:bCs/>
        </w:rPr>
        <w:t>Technické specifikace</w:t>
      </w:r>
      <w:r>
        <w:rPr>
          <w:rFonts w:cstheme="minorHAnsi"/>
          <w:bCs/>
        </w:rPr>
        <w:t>.</w:t>
      </w:r>
    </w:p>
    <w:p w14:paraId="22A1285F" w14:textId="77777777" w:rsidR="009D64AB" w:rsidRDefault="009D64AB" w:rsidP="00C661FC">
      <w:pPr>
        <w:pStyle w:val="Seznam2"/>
        <w:keepNext/>
      </w:pPr>
      <w:bookmarkStart w:id="19" w:name="_Toc45134777"/>
      <w:bookmarkStart w:id="20" w:name="_Toc45136203"/>
      <w:bookmarkStart w:id="21" w:name="_Toc45136745"/>
      <w:r>
        <w:rPr>
          <w:b/>
          <w:bCs/>
        </w:rPr>
        <w:t>Administrace Díla</w:t>
      </w:r>
    </w:p>
    <w:p w14:paraId="77C2285A" w14:textId="14E713F0" w:rsidR="009D64AB" w:rsidRDefault="000549F9" w:rsidP="009D64AB">
      <w:pPr>
        <w:pStyle w:val="Seznam3"/>
      </w:pPr>
      <w:r>
        <w:t>Dodavatel</w:t>
      </w:r>
      <w:r w:rsidR="009D64AB">
        <w:t xml:space="preserve"> se zavazuje </w:t>
      </w:r>
      <w:r w:rsidR="00470FC8">
        <w:t>průběžně informovat</w:t>
      </w:r>
      <w:r w:rsidR="001C68B3">
        <w:t xml:space="preserve"> (standardně na týdenní bázi)</w:t>
      </w:r>
      <w:r w:rsidR="009D64AB" w:rsidRPr="00290FC4">
        <w:t xml:space="preserve"> Objednatele</w:t>
      </w:r>
      <w:r w:rsidR="00470FC8">
        <w:t xml:space="preserve"> o stavu </w:t>
      </w:r>
      <w:r w:rsidR="005F1003">
        <w:t>realizace Díla</w:t>
      </w:r>
      <w:r w:rsidR="000C59C8">
        <w:t>,</w:t>
      </w:r>
      <w:r w:rsidR="009D64AB">
        <w:t xml:space="preserve"> se zaměřením na operativní aktivity týkající se časového rozvrhu, rozsahu a plánu aktivit a jejich plnění, zejména s důrazem na otevřené problémy a rizika.</w:t>
      </w:r>
    </w:p>
    <w:p w14:paraId="6E930B7D" w14:textId="7FF4A238" w:rsidR="009D64AB" w:rsidRDefault="000549F9" w:rsidP="009D64AB">
      <w:pPr>
        <w:pStyle w:val="Seznam3"/>
      </w:pPr>
      <w:r>
        <w:t>Dodavatel</w:t>
      </w:r>
      <w:r w:rsidR="009D64AB">
        <w:t xml:space="preserve"> se zavazuje, že prostřednictvím svého projektového manažera bude prezentovat souhrnné měsíční zprávy o stavu </w:t>
      </w:r>
      <w:r w:rsidR="005F1003">
        <w:t xml:space="preserve">realizace Díla </w:t>
      </w:r>
      <w:r w:rsidR="009D64AB">
        <w:t>vedoucímu projektu a managementu Objednatele.</w:t>
      </w:r>
      <w:r w:rsidR="00470FC8" w:rsidRPr="00470FC8">
        <w:t xml:space="preserve"> </w:t>
      </w:r>
    </w:p>
    <w:p w14:paraId="1A2CB1EC" w14:textId="67003BD9" w:rsidR="009D64AB" w:rsidRDefault="000549F9" w:rsidP="009D64AB">
      <w:pPr>
        <w:pStyle w:val="Seznam3"/>
      </w:pPr>
      <w:r>
        <w:t>Dodavatel</w:t>
      </w:r>
      <w:r w:rsidR="009D64AB">
        <w:t xml:space="preserve"> zajistí výstup z každé projektové schůzky, na které je účast</w:t>
      </w:r>
      <w:r w:rsidR="00406886">
        <w:t>en</w:t>
      </w:r>
      <w:r w:rsidR="009D64AB">
        <w:t xml:space="preserve"> alespoň jeden člen jeho týmu, formou strukturovaného zápisu</w:t>
      </w:r>
      <w:r w:rsidR="003721BF">
        <w:t>, případně jinou formou dohodnutou Smluvními stranami</w:t>
      </w:r>
      <w:r w:rsidR="008A05EC">
        <w:t xml:space="preserve">. Zápis může </w:t>
      </w:r>
      <w:r w:rsidR="00007A6F">
        <w:t xml:space="preserve">po dohodě Smluvních stran doplnit </w:t>
      </w:r>
      <w:r w:rsidR="009601C4">
        <w:t>i </w:t>
      </w:r>
      <w:r w:rsidR="00007A6F">
        <w:t>videonahrávka</w:t>
      </w:r>
      <w:r w:rsidR="009D64AB">
        <w:t>.</w:t>
      </w:r>
      <w:r w:rsidR="00973067" w:rsidRPr="00973067">
        <w:t xml:space="preserve"> Objednatel je povinen se k takovém zápisu vyjádřit do </w:t>
      </w:r>
      <w:r w:rsidR="003708A1">
        <w:t>pět</w:t>
      </w:r>
      <w:r w:rsidR="00973067" w:rsidRPr="00973067">
        <w:t xml:space="preserve"> (</w:t>
      </w:r>
      <w:r w:rsidR="003708A1">
        <w:t>5</w:t>
      </w:r>
      <w:r w:rsidR="00973067" w:rsidRPr="00973067">
        <w:t xml:space="preserve">) </w:t>
      </w:r>
      <w:r w:rsidR="005F1003">
        <w:t>p</w:t>
      </w:r>
      <w:r w:rsidR="00973067" w:rsidRPr="00973067">
        <w:t>racovních dnů od jeho předložení Dodavatelem. Pokud se k Objednatel k zápisu ve lhůtě dle předchozí věty nevyjádří, má se za to, že s takovým zápisem souhlasí.</w:t>
      </w:r>
    </w:p>
    <w:p w14:paraId="3FB279C9" w14:textId="1CDFB9EB" w:rsidR="009D64AB" w:rsidRDefault="000549F9" w:rsidP="009D64AB">
      <w:pPr>
        <w:pStyle w:val="Seznam3"/>
      </w:pPr>
      <w:r>
        <w:t>Dodavatel</w:t>
      </w:r>
      <w:r w:rsidR="009D64AB">
        <w:t xml:space="preserve"> se zavazuje pravidelně provádět analýzu rizik a řízení rizikového plánu v souvislosti s plněním této Smlouvy. Veškerá rizika musí být uvedena ve zprávách </w:t>
      </w:r>
      <w:r w:rsidR="009D64AB" w:rsidRPr="00756B68">
        <w:t xml:space="preserve">o </w:t>
      </w:r>
      <w:r w:rsidR="009D64AB" w:rsidRPr="00361980">
        <w:t xml:space="preserve">stavu, zejména při pravidelném reportingu „stavu </w:t>
      </w:r>
      <w:r w:rsidR="005F1003" w:rsidRPr="00361980">
        <w:t>Díla</w:t>
      </w:r>
      <w:r w:rsidR="009D64AB" w:rsidRPr="00361980">
        <w:t xml:space="preserve">“ a před začátkem Projektové </w:t>
      </w:r>
      <w:r w:rsidR="00DD5C56" w:rsidRPr="00361980">
        <w:t>etapy</w:t>
      </w:r>
      <w:r w:rsidR="009D64AB" w:rsidRPr="00361980">
        <w:t>. Ke</w:t>
      </w:r>
      <w:r w:rsidR="009D64AB" w:rsidRPr="00756B68">
        <w:t xml:space="preserve"> každému riziku bude přiřazeno opatření pro jeho</w:t>
      </w:r>
      <w:r w:rsidR="009D64AB">
        <w:t xml:space="preserve"> mitigaci a aplikace opatření je vyhodnocována.</w:t>
      </w:r>
    </w:p>
    <w:p w14:paraId="5DD08A93" w14:textId="678CA4D0" w:rsidR="009D64AB" w:rsidRPr="009D64AB" w:rsidRDefault="009D64AB" w:rsidP="009D64AB">
      <w:pPr>
        <w:pStyle w:val="Seznam"/>
      </w:pPr>
      <w:bookmarkStart w:id="22" w:name="_Toc45134772"/>
      <w:bookmarkStart w:id="23" w:name="_Toc45136198"/>
      <w:bookmarkStart w:id="24" w:name="_Toc45136740"/>
      <w:r w:rsidRPr="009D64AB">
        <w:t>Místo plnění</w:t>
      </w:r>
      <w:bookmarkEnd w:id="22"/>
      <w:bookmarkEnd w:id="23"/>
      <w:bookmarkEnd w:id="24"/>
    </w:p>
    <w:p w14:paraId="3C5B4CF3" w14:textId="2010ADD1" w:rsidR="004B0CE4" w:rsidRDefault="00DB3A1B" w:rsidP="00DB3A1B">
      <w:pPr>
        <w:pStyle w:val="Seznam2"/>
      </w:pPr>
      <w:r w:rsidRPr="00DB3A1B">
        <w:t xml:space="preserve">Místem plnění je sídlo Objednatele, tj. </w:t>
      </w:r>
      <w:r w:rsidRPr="00310A7C">
        <w:t>Bratří Venclíků 1073, Černý Most, 198 00 Praha</w:t>
      </w:r>
      <w:r w:rsidRPr="00DB3A1B">
        <w:t xml:space="preserve"> případně též jiné prostory dle potřeby a výslovného pokynu Objednatele. </w:t>
      </w:r>
    </w:p>
    <w:p w14:paraId="6206D819" w14:textId="75E22143" w:rsidR="00DB3A1B" w:rsidRPr="00DB3A1B" w:rsidRDefault="00DB3A1B" w:rsidP="00DB3A1B">
      <w:pPr>
        <w:pStyle w:val="Seznam2"/>
      </w:pPr>
      <w:r w:rsidRPr="00DB3A1B">
        <w:t xml:space="preserve">Pokud to povaha </w:t>
      </w:r>
      <w:r w:rsidR="005F1003">
        <w:t xml:space="preserve">realizace Díla </w:t>
      </w:r>
      <w:r w:rsidRPr="00DB3A1B">
        <w:t xml:space="preserve">této Smlouvy umožňuje a Objednatel vůči tomu nemá výhrady, je Dodavatel oprávněn provádět relevantní části </w:t>
      </w:r>
      <w:r w:rsidR="005F1003">
        <w:t xml:space="preserve">Díla </w:t>
      </w:r>
      <w:r w:rsidRPr="00DB3A1B">
        <w:t>vzdáleným přístupem.</w:t>
      </w:r>
    </w:p>
    <w:p w14:paraId="7D3A6FE1" w14:textId="77777777" w:rsidR="009D64AB" w:rsidRPr="00862E10" w:rsidRDefault="009D64AB" w:rsidP="009D64AB">
      <w:pPr>
        <w:pStyle w:val="Seznam"/>
      </w:pPr>
      <w:bookmarkStart w:id="25" w:name="_Ref43901000"/>
      <w:bookmarkStart w:id="26" w:name="_Ref45483572"/>
      <w:r w:rsidRPr="00862E10">
        <w:t>Cena</w:t>
      </w:r>
      <w:bookmarkEnd w:id="25"/>
      <w:bookmarkEnd w:id="26"/>
    </w:p>
    <w:p w14:paraId="45E2F73C" w14:textId="32380536" w:rsidR="009D64AB" w:rsidRPr="00862E10" w:rsidRDefault="009D64AB" w:rsidP="2852B35A">
      <w:pPr>
        <w:pStyle w:val="Seznam2"/>
      </w:pPr>
      <w:bookmarkStart w:id="27" w:name="_Ref207040064"/>
      <w:bookmarkStart w:id="28" w:name="_Ref132648341"/>
      <w:bookmarkStart w:id="29" w:name="_Ref174436863"/>
      <w:r w:rsidRPr="00862E10">
        <w:rPr>
          <w:b/>
          <w:bCs/>
        </w:rPr>
        <w:t>Cena</w:t>
      </w:r>
      <w:r w:rsidR="00A0573B" w:rsidRPr="00862E10">
        <w:t xml:space="preserve"> </w:t>
      </w:r>
      <w:r w:rsidR="00A0573B" w:rsidRPr="00862E10">
        <w:rPr>
          <w:b/>
          <w:bCs/>
        </w:rPr>
        <w:t>Díla</w:t>
      </w:r>
      <w:r w:rsidRPr="00862E10">
        <w:rPr>
          <w:b/>
          <w:bCs/>
        </w:rPr>
        <w:t>.</w:t>
      </w:r>
      <w:r w:rsidRPr="00862E10">
        <w:t xml:space="preserve"> Smluvní strany se dohodly, že cena za Dílo </w:t>
      </w:r>
      <w:r w:rsidR="002B4163">
        <w:t xml:space="preserve">je </w:t>
      </w:r>
      <w:r w:rsidR="005F1003">
        <w:t xml:space="preserve">položkově </w:t>
      </w:r>
      <w:r w:rsidR="002B4163">
        <w:t>specifikována v Příloze č. 7</w:t>
      </w:r>
      <w:r w:rsidRPr="00862E10">
        <w:t xml:space="preserve"> (dále jen „</w:t>
      </w:r>
      <w:r w:rsidRPr="00862E10">
        <w:rPr>
          <w:b/>
          <w:bCs/>
        </w:rPr>
        <w:t>Cena</w:t>
      </w:r>
      <w:r w:rsidR="00115E5A" w:rsidRPr="00862E10">
        <w:rPr>
          <w:b/>
          <w:bCs/>
        </w:rPr>
        <w:t xml:space="preserve"> Díla</w:t>
      </w:r>
      <w:r w:rsidRPr="00862E10">
        <w:t>“).</w:t>
      </w:r>
      <w:bookmarkEnd w:id="27"/>
      <w:r w:rsidRPr="00862E10">
        <w:t xml:space="preserve"> </w:t>
      </w:r>
      <w:bookmarkEnd w:id="28"/>
      <w:bookmarkEnd w:id="29"/>
    </w:p>
    <w:p w14:paraId="288BE921" w14:textId="0EAEDC66" w:rsidR="00D975EC" w:rsidRPr="00862E10" w:rsidRDefault="00D975EC" w:rsidP="2852B35A">
      <w:pPr>
        <w:pStyle w:val="Seznam2"/>
      </w:pPr>
      <w:r w:rsidRPr="00862E10">
        <w:t xml:space="preserve">Cena Díla bude hrazena postupně v souladu s Harmonogramem uvedeným v Příloze č. 2 této Smlouvy. Každá část Ceny Díla bude splatná po řádném dokončení a akceptaci </w:t>
      </w:r>
      <w:r w:rsidRPr="00361980">
        <w:t>příslušné Projektové etapy</w:t>
      </w:r>
      <w:r w:rsidR="00A75000" w:rsidRPr="00361980">
        <w:t>.</w:t>
      </w:r>
    </w:p>
    <w:p w14:paraId="518BA586" w14:textId="3B4115B1" w:rsidR="00794144" w:rsidRPr="00DB3A1B" w:rsidRDefault="00794144" w:rsidP="2852B35A">
      <w:pPr>
        <w:pStyle w:val="Seznam2"/>
      </w:pPr>
      <w:r w:rsidRPr="00862E10">
        <w:t xml:space="preserve">Dodavatel výslovně prohlašuje, že Cena Díla dle Smlouvy již v sobě </w:t>
      </w:r>
      <w:r w:rsidR="004E0409">
        <w:t xml:space="preserve">zahrnuje </w:t>
      </w:r>
      <w:r w:rsidRPr="00862E10">
        <w:t>veškeré náklady Dodavatele spojené s plněním dle této Smlouvy vč. nákladů na dopravu do</w:t>
      </w:r>
      <w:r w:rsidR="005F0A3C">
        <w:t> </w:t>
      </w:r>
      <w:r w:rsidRPr="00862E10">
        <w:t>místa plnění, nákladů na balení, cla, celních poplatků, licenčních a jiných poplatků.</w:t>
      </w:r>
    </w:p>
    <w:p w14:paraId="6ED75642" w14:textId="03065C4E" w:rsidR="00794144" w:rsidRPr="005F0A3C" w:rsidRDefault="009D64AB" w:rsidP="00862E10">
      <w:pPr>
        <w:pStyle w:val="Seznam"/>
      </w:pPr>
      <w:bookmarkStart w:id="30" w:name="_Toc45134775"/>
      <w:bookmarkStart w:id="31" w:name="_Toc45136201"/>
      <w:bookmarkStart w:id="32" w:name="_Toc45136743"/>
      <w:bookmarkStart w:id="33" w:name="_Ref45483418"/>
      <w:r w:rsidRPr="005F0A3C">
        <w:t>Platební podmínky</w:t>
      </w:r>
      <w:bookmarkStart w:id="34" w:name="_Toc89982290"/>
      <w:bookmarkEnd w:id="30"/>
      <w:bookmarkEnd w:id="31"/>
      <w:bookmarkEnd w:id="32"/>
      <w:bookmarkEnd w:id="33"/>
    </w:p>
    <w:p w14:paraId="2779F268" w14:textId="1B935FC8" w:rsidR="009D64AB" w:rsidRPr="005F0A3C" w:rsidRDefault="009D64AB" w:rsidP="009D64AB">
      <w:pPr>
        <w:pStyle w:val="Seznam2"/>
        <w:rPr>
          <w:rFonts w:cstheme="minorHAnsi"/>
        </w:rPr>
      </w:pPr>
      <w:bookmarkStart w:id="35" w:name="_Ref207051085"/>
      <w:r w:rsidRPr="005F0A3C">
        <w:rPr>
          <w:rFonts w:cstheme="minorHAnsi"/>
        </w:rPr>
        <w:t xml:space="preserve">Cenu Díla je Objednatel povinen uhradit </w:t>
      </w:r>
      <w:r w:rsidR="000549F9" w:rsidRPr="005F0A3C">
        <w:rPr>
          <w:rFonts w:cstheme="minorHAnsi"/>
        </w:rPr>
        <w:t>Dodavatel</w:t>
      </w:r>
      <w:r w:rsidRPr="005F0A3C">
        <w:rPr>
          <w:rFonts w:cstheme="minorHAnsi"/>
        </w:rPr>
        <w:t>i na základě daňového dokladu (faktury) (dále jen „</w:t>
      </w:r>
      <w:r w:rsidRPr="005F0A3C">
        <w:rPr>
          <w:rFonts w:cstheme="minorHAnsi"/>
          <w:b/>
          <w:bCs/>
        </w:rPr>
        <w:t>Faktura</w:t>
      </w:r>
      <w:r w:rsidRPr="005F0A3C">
        <w:rPr>
          <w:rFonts w:cstheme="minorHAnsi"/>
        </w:rPr>
        <w:t xml:space="preserve">“) vystaveného </w:t>
      </w:r>
      <w:r w:rsidR="000549F9" w:rsidRPr="005F0A3C">
        <w:rPr>
          <w:rFonts w:cstheme="minorHAnsi"/>
        </w:rPr>
        <w:t>Dodavatel</w:t>
      </w:r>
      <w:r w:rsidRPr="005F0A3C">
        <w:rPr>
          <w:rFonts w:cstheme="minorHAnsi"/>
        </w:rPr>
        <w:t xml:space="preserve">em po akceptaci </w:t>
      </w:r>
      <w:r w:rsidR="00C2797F">
        <w:rPr>
          <w:rFonts w:cstheme="minorHAnsi"/>
        </w:rPr>
        <w:t>příslušné Projektové etapy</w:t>
      </w:r>
      <w:r w:rsidRPr="005F0A3C">
        <w:rPr>
          <w:rFonts w:cstheme="minorHAnsi"/>
        </w:rPr>
        <w:t xml:space="preserve"> dle jednotlivých </w:t>
      </w:r>
      <w:r w:rsidRPr="00361980">
        <w:rPr>
          <w:rFonts w:cstheme="minorHAnsi"/>
        </w:rPr>
        <w:t>Milníků uvedených</w:t>
      </w:r>
      <w:r w:rsidRPr="005F0A3C">
        <w:rPr>
          <w:rFonts w:cstheme="minorHAnsi"/>
        </w:rPr>
        <w:t xml:space="preserve"> v</w:t>
      </w:r>
      <w:r w:rsidR="00361980">
        <w:rPr>
          <w:rFonts w:cstheme="minorHAnsi"/>
        </w:rPr>
        <w:t xml:space="preserve"> Harmonogramu (viz </w:t>
      </w:r>
      <w:r w:rsidR="00361980" w:rsidRPr="005F0A3C">
        <w:rPr>
          <w:rFonts w:cstheme="minorHAnsi"/>
        </w:rPr>
        <w:t>Přílo</w:t>
      </w:r>
      <w:r w:rsidR="00361980">
        <w:rPr>
          <w:rFonts w:cstheme="minorHAnsi"/>
        </w:rPr>
        <w:t>ha</w:t>
      </w:r>
      <w:r w:rsidR="00361980" w:rsidRPr="005F0A3C">
        <w:rPr>
          <w:rFonts w:cstheme="minorHAnsi"/>
        </w:rPr>
        <w:t xml:space="preserve"> </w:t>
      </w:r>
      <w:r w:rsidRPr="005F0A3C">
        <w:rPr>
          <w:rFonts w:cstheme="minorHAnsi"/>
        </w:rPr>
        <w:t>č. </w:t>
      </w:r>
      <w:r w:rsidRPr="005F0A3C">
        <w:rPr>
          <w:rFonts w:cstheme="minorHAnsi"/>
        </w:rPr>
        <w:fldChar w:fldCharType="begin"/>
      </w:r>
      <w:r w:rsidRPr="005F0A3C">
        <w:rPr>
          <w:rFonts w:cstheme="minorHAnsi"/>
        </w:rPr>
        <w:instrText xml:space="preserve"> REF _Ref45470989 \r  \* MERGEFORMAT </w:instrText>
      </w:r>
      <w:r w:rsidRPr="005F0A3C">
        <w:rPr>
          <w:rFonts w:cstheme="minorHAnsi"/>
        </w:rPr>
        <w:fldChar w:fldCharType="separate"/>
      </w:r>
      <w:r w:rsidR="007A6B71">
        <w:rPr>
          <w:rFonts w:cstheme="minorHAnsi"/>
        </w:rPr>
        <w:t>2</w:t>
      </w:r>
      <w:r w:rsidRPr="005F0A3C">
        <w:rPr>
          <w:rFonts w:cstheme="minorHAnsi"/>
        </w:rPr>
        <w:fldChar w:fldCharType="end"/>
      </w:r>
      <w:r w:rsidR="00361980">
        <w:rPr>
          <w:rFonts w:cstheme="minorHAnsi"/>
        </w:rPr>
        <w:t>)</w:t>
      </w:r>
      <w:r w:rsidRPr="005F0A3C">
        <w:rPr>
          <w:rFonts w:cstheme="minorHAnsi"/>
        </w:rPr>
        <w:t>. Přílohou každé Faktury musí být kopie podepsaného Akceptačního protokolu.</w:t>
      </w:r>
      <w:bookmarkEnd w:id="35"/>
    </w:p>
    <w:p w14:paraId="02883340" w14:textId="049CBC6E" w:rsidR="00794144" w:rsidRPr="00794144" w:rsidRDefault="00794144" w:rsidP="00794144">
      <w:pPr>
        <w:pStyle w:val="Seznam2"/>
        <w:rPr>
          <w:rFonts w:cstheme="minorHAnsi"/>
        </w:rPr>
      </w:pPr>
      <w:r w:rsidRPr="00794144">
        <w:rPr>
          <w:rFonts w:cstheme="minorHAnsi"/>
        </w:rPr>
        <w:lastRenderedPageBreak/>
        <w:t xml:space="preserve">Splatnost jednotlivých </w:t>
      </w:r>
      <w:r>
        <w:rPr>
          <w:rFonts w:cstheme="minorHAnsi"/>
        </w:rPr>
        <w:t xml:space="preserve">Faktur </w:t>
      </w:r>
      <w:r w:rsidRPr="00794144">
        <w:rPr>
          <w:rFonts w:cstheme="minorHAnsi"/>
        </w:rPr>
        <w:t xml:space="preserve">se sjednává na třicet (30) dnů ode dne jejich doručení povinné Smluvní straně. Toto ustanovení se uplatní i v případě hrazení smluvních pokut. </w:t>
      </w:r>
    </w:p>
    <w:p w14:paraId="3E22CC42" w14:textId="65864C7A" w:rsidR="00794144" w:rsidRPr="00794144" w:rsidRDefault="00794144" w:rsidP="00794144">
      <w:pPr>
        <w:pStyle w:val="Seznam2"/>
        <w:rPr>
          <w:rFonts w:cstheme="minorHAnsi"/>
        </w:rPr>
      </w:pPr>
      <w:r w:rsidRPr="00794144">
        <w:rPr>
          <w:rFonts w:cstheme="minorHAnsi"/>
        </w:rPr>
        <w:t xml:space="preserve">Všechny </w:t>
      </w:r>
      <w:r>
        <w:rPr>
          <w:rFonts w:cstheme="minorHAnsi"/>
        </w:rPr>
        <w:t>F</w:t>
      </w:r>
      <w:r w:rsidRPr="00794144">
        <w:rPr>
          <w:rFonts w:cstheme="minorHAnsi"/>
        </w:rPr>
        <w:t>aktury musí splňovat náležitosti řádného daňového dokladu požadované §</w:t>
      </w:r>
      <w:r w:rsidR="005F0A3C">
        <w:rPr>
          <w:rFonts w:cstheme="minorHAnsi"/>
        </w:rPr>
        <w:t> </w:t>
      </w:r>
      <w:r w:rsidRPr="00794144">
        <w:rPr>
          <w:rFonts w:cstheme="minorHAnsi"/>
        </w:rPr>
        <w:t>435</w:t>
      </w:r>
      <w:r w:rsidR="005F0A3C">
        <w:rPr>
          <w:rFonts w:cstheme="minorHAnsi"/>
        </w:rPr>
        <w:t> </w:t>
      </w:r>
      <w:r w:rsidR="0072276F">
        <w:rPr>
          <w:rFonts w:cstheme="minorHAnsi"/>
        </w:rPr>
        <w:t>Občanského zákoníku</w:t>
      </w:r>
      <w:r w:rsidRPr="00794144">
        <w:rPr>
          <w:rFonts w:cstheme="minorHAnsi"/>
        </w:rPr>
        <w:t xml:space="preserve"> a zákonem č. 235/2004 Sb., o dani z přidané hodnoty, ve znění pozdějších předpisů, a</w:t>
      </w:r>
      <w:r w:rsidR="005F0A3C">
        <w:rPr>
          <w:rFonts w:cstheme="minorHAnsi"/>
        </w:rPr>
        <w:t> </w:t>
      </w:r>
      <w:r w:rsidRPr="00794144">
        <w:rPr>
          <w:rFonts w:cstheme="minorHAnsi"/>
        </w:rPr>
        <w:t>vždy musí výslovně obsahovat následující údaje: označení Smluvních stran a</w:t>
      </w:r>
      <w:r w:rsidR="005F0A3C">
        <w:rPr>
          <w:rFonts w:cstheme="minorHAnsi"/>
        </w:rPr>
        <w:t xml:space="preserve">  </w:t>
      </w:r>
      <w:r w:rsidRPr="00794144">
        <w:rPr>
          <w:rFonts w:cstheme="minorHAnsi"/>
        </w:rPr>
        <w:t xml:space="preserve">jejich adresy, IČO, DIČ (je-li přiděleno), údaj o tom, že vystavovatel </w:t>
      </w:r>
      <w:r>
        <w:rPr>
          <w:rFonts w:cstheme="minorHAnsi"/>
        </w:rPr>
        <w:t>F</w:t>
      </w:r>
      <w:r w:rsidRPr="00794144">
        <w:rPr>
          <w:rFonts w:cstheme="minorHAnsi"/>
        </w:rPr>
        <w:t>aktury je zapsán v</w:t>
      </w:r>
      <w:r w:rsidR="004E0409">
        <w:rPr>
          <w:rFonts w:cstheme="minorHAnsi"/>
        </w:rPr>
        <w:t> </w:t>
      </w:r>
      <w:r w:rsidRPr="00794144">
        <w:rPr>
          <w:rFonts w:cstheme="minorHAnsi"/>
        </w:rPr>
        <w:t xml:space="preserve">obchodním rejstříku včetně spisové značky, označení této Smlouvy, označení poskytnutého </w:t>
      </w:r>
      <w:r>
        <w:rPr>
          <w:rFonts w:cstheme="minorHAnsi"/>
        </w:rPr>
        <w:t>p</w:t>
      </w:r>
      <w:r w:rsidRPr="00794144">
        <w:rPr>
          <w:rFonts w:cstheme="minorHAnsi"/>
        </w:rPr>
        <w:t xml:space="preserve">lnění, označení registračního čísla dotačního </w:t>
      </w:r>
      <w:r w:rsidR="002E192F">
        <w:rPr>
          <w:rFonts w:cstheme="minorHAnsi"/>
        </w:rPr>
        <w:t>p</w:t>
      </w:r>
      <w:r w:rsidRPr="00794144">
        <w:rPr>
          <w:rFonts w:cstheme="minorHAnsi"/>
        </w:rPr>
        <w:t>rojektu</w:t>
      </w:r>
      <w:r w:rsidR="002E192F">
        <w:rPr>
          <w:rFonts w:cstheme="minorHAnsi"/>
        </w:rPr>
        <w:t xml:space="preserve"> (</w:t>
      </w:r>
      <w:r w:rsidR="002E192F" w:rsidRPr="004223A8">
        <w:rPr>
          <w:rFonts w:cstheme="minorHAnsi"/>
        </w:rPr>
        <w:t>CZ.31.2.0/0.0/0.0/24_145/0011561</w:t>
      </w:r>
      <w:r w:rsidR="002E192F">
        <w:rPr>
          <w:rFonts w:cstheme="minorHAnsi"/>
        </w:rPr>
        <w:t>)</w:t>
      </w:r>
      <w:r w:rsidRPr="00794144">
        <w:rPr>
          <w:rFonts w:cstheme="minorHAnsi"/>
        </w:rPr>
        <w:t xml:space="preserve">, jeho rozsah, jednotkovou a celkovou cenu, číslo </w:t>
      </w:r>
      <w:r>
        <w:rPr>
          <w:rFonts w:cstheme="minorHAnsi"/>
        </w:rPr>
        <w:t>F</w:t>
      </w:r>
      <w:r w:rsidRPr="00794144">
        <w:rPr>
          <w:rFonts w:cstheme="minorHAnsi"/>
        </w:rPr>
        <w:t xml:space="preserve">aktury, den vystavení a lhůtu splatnosti </w:t>
      </w:r>
      <w:r>
        <w:rPr>
          <w:rFonts w:cstheme="minorHAnsi"/>
        </w:rPr>
        <w:t>F</w:t>
      </w:r>
      <w:r w:rsidRPr="00794144">
        <w:rPr>
          <w:rFonts w:cstheme="minorHAnsi"/>
        </w:rPr>
        <w:t xml:space="preserve">aktury, označení peněžního ústavu a číslo účtu, na který se má platit, fakturovanou částku, razítko a podpis </w:t>
      </w:r>
      <w:r w:rsidR="0072276F">
        <w:rPr>
          <w:rFonts w:cstheme="minorHAnsi"/>
        </w:rPr>
        <w:t>O</w:t>
      </w:r>
      <w:r w:rsidRPr="00794144">
        <w:rPr>
          <w:rFonts w:cstheme="minorHAnsi"/>
        </w:rPr>
        <w:t xml:space="preserve">právněné osoby. Faktura bude vždy obsahovat příslušné dodací listy, </w:t>
      </w:r>
      <w:r w:rsidR="00C201F9">
        <w:rPr>
          <w:rFonts w:cstheme="minorHAnsi"/>
        </w:rPr>
        <w:t>A</w:t>
      </w:r>
      <w:r w:rsidRPr="00794144">
        <w:rPr>
          <w:rFonts w:cstheme="minorHAnsi"/>
        </w:rPr>
        <w:t xml:space="preserve">kceptační protokoly vztahující se k jednotlivým částem </w:t>
      </w:r>
      <w:r>
        <w:rPr>
          <w:rFonts w:cstheme="minorHAnsi"/>
        </w:rPr>
        <w:t>Díla</w:t>
      </w:r>
      <w:r w:rsidRPr="00794144">
        <w:rPr>
          <w:rFonts w:cstheme="minorHAnsi"/>
        </w:rPr>
        <w:t xml:space="preserve"> a jiné přílohy požadované Objednatelem. Faktury budou znít na částku v české měně (Kč).</w:t>
      </w:r>
    </w:p>
    <w:p w14:paraId="5802C7AF" w14:textId="76DDAF1A" w:rsidR="00794144" w:rsidRPr="00794144" w:rsidRDefault="00794144" w:rsidP="00794144">
      <w:pPr>
        <w:pStyle w:val="Seznam2"/>
        <w:rPr>
          <w:rFonts w:cstheme="minorHAnsi"/>
        </w:rPr>
      </w:pPr>
      <w:r w:rsidRPr="00794144">
        <w:rPr>
          <w:rFonts w:cstheme="minorHAnsi"/>
        </w:rPr>
        <w:t xml:space="preserve">Nebude-li </w:t>
      </w:r>
      <w:r>
        <w:rPr>
          <w:rFonts w:cstheme="minorHAnsi"/>
        </w:rPr>
        <w:t>F</w:t>
      </w:r>
      <w:r w:rsidRPr="00794144">
        <w:rPr>
          <w:rFonts w:cstheme="minorHAnsi"/>
        </w:rPr>
        <w:t xml:space="preserve">aktura obsahovat stanovené náležitosti a přílohy, nebo v ní nebudou správně uvedené údaje dle této Smlouvy, je Objednatel oprávněn vrátit ji ve lhůtě její splatnosti Dodavateli. V takovém případě se přeruší běh lhůty splatnosti a nová lhůta splatnosti počne běžet doručením opravené </w:t>
      </w:r>
      <w:r>
        <w:rPr>
          <w:rFonts w:cstheme="minorHAnsi"/>
        </w:rPr>
        <w:t>F</w:t>
      </w:r>
      <w:r w:rsidRPr="00794144">
        <w:rPr>
          <w:rFonts w:cstheme="minorHAnsi"/>
        </w:rPr>
        <w:t>aktury.</w:t>
      </w:r>
    </w:p>
    <w:p w14:paraId="7DB36EE5" w14:textId="12B05C53" w:rsidR="00794144" w:rsidRPr="00794144" w:rsidRDefault="00794144" w:rsidP="00794144">
      <w:pPr>
        <w:pStyle w:val="Seznam2"/>
        <w:rPr>
          <w:rFonts w:cstheme="minorHAnsi"/>
        </w:rPr>
      </w:pPr>
      <w:r w:rsidRPr="00794144">
        <w:rPr>
          <w:rFonts w:cstheme="minorHAnsi"/>
        </w:rPr>
        <w:t xml:space="preserve">Platby peněžitých částek se provádí bankovním převodem na účet druhé Smluvní strany uvedený ve </w:t>
      </w:r>
      <w:r>
        <w:rPr>
          <w:rFonts w:cstheme="minorHAnsi"/>
        </w:rPr>
        <w:t>F</w:t>
      </w:r>
      <w:r w:rsidRPr="00794144">
        <w:rPr>
          <w:rFonts w:cstheme="minorHAnsi"/>
        </w:rPr>
        <w:t>aktuře. Peněžitá částka se považuje za zaplacenou okamžikem jejího odepsání z účtu odesílatele ve prospěch účtu příjemce.</w:t>
      </w:r>
    </w:p>
    <w:p w14:paraId="67B23DBA" w14:textId="537C58C4" w:rsidR="00794144" w:rsidRPr="00794144" w:rsidRDefault="00794144" w:rsidP="00794144">
      <w:pPr>
        <w:pStyle w:val="Seznam2"/>
        <w:rPr>
          <w:rFonts w:cstheme="minorHAnsi"/>
        </w:rPr>
      </w:pPr>
      <w:r w:rsidRPr="00794144">
        <w:rPr>
          <w:rFonts w:cstheme="minorHAnsi"/>
        </w:rPr>
        <w:t xml:space="preserve">Objednatel neposkytuje Dodavateli na předmět </w:t>
      </w:r>
      <w:r>
        <w:rPr>
          <w:rFonts w:cstheme="minorHAnsi"/>
        </w:rPr>
        <w:t>p</w:t>
      </w:r>
      <w:r w:rsidRPr="00794144">
        <w:rPr>
          <w:rFonts w:cstheme="minorHAnsi"/>
        </w:rPr>
        <w:t xml:space="preserve">lnění této Smlouvy jakékoliv zálohy. </w:t>
      </w:r>
    </w:p>
    <w:p w14:paraId="3BF6F00C" w14:textId="77777777" w:rsidR="00794144" w:rsidRPr="00794144" w:rsidRDefault="00794144" w:rsidP="00794144">
      <w:pPr>
        <w:pStyle w:val="Seznam2"/>
        <w:rPr>
          <w:rFonts w:cstheme="minorHAnsi"/>
        </w:rPr>
      </w:pPr>
      <w:r w:rsidRPr="00794144">
        <w:rPr>
          <w:rFonts w:cstheme="minorHAnsi"/>
        </w:rPr>
        <w:t>V případě prodlení kterékoliv Smluvní strany se zaplacením peněžité částky vzniká oprávněné Smluvní straně nárok na úrok z prodlení v zákonné výši dlužné částky za každý i započatý den prodlení. Tím není dotčen ani omezen nárok na náhradu vzniklé újmy.</w:t>
      </w:r>
    </w:p>
    <w:p w14:paraId="0B63D048" w14:textId="5C531EF6" w:rsidR="00794144" w:rsidRPr="00794144" w:rsidRDefault="00794144" w:rsidP="00794144">
      <w:pPr>
        <w:pStyle w:val="Seznam2"/>
        <w:rPr>
          <w:rFonts w:cstheme="minorHAnsi"/>
        </w:rPr>
      </w:pPr>
      <w:r w:rsidRPr="00794144">
        <w:rPr>
          <w:rFonts w:cstheme="minorHAnsi"/>
        </w:rPr>
        <w:t xml:space="preserve">Objednatel bude hradit přijaté </w:t>
      </w:r>
      <w:r>
        <w:rPr>
          <w:rFonts w:cstheme="minorHAnsi"/>
        </w:rPr>
        <w:t>F</w:t>
      </w:r>
      <w:r w:rsidRPr="00794144">
        <w:rPr>
          <w:rFonts w:cstheme="minorHAnsi"/>
        </w:rPr>
        <w:t>aktury pouze na bankovní účty Dodavatele zveřejněné správcem daně způsobem umožňujícím dálkový přístup ve smyslu § 96 odst. 2 zákona o</w:t>
      </w:r>
      <w:r w:rsidR="004E0409">
        <w:rPr>
          <w:rFonts w:cstheme="minorHAnsi"/>
        </w:rPr>
        <w:t> </w:t>
      </w:r>
      <w:r w:rsidRPr="00794144">
        <w:rPr>
          <w:rFonts w:cstheme="minorHAnsi"/>
        </w:rPr>
        <w:t>DPH. V případě, že Dodavatel nebude mít svůj bankovní účet tímto způsobem zveřejněn, uhradí Objednatel Dodavateli pouze základ daně, přičemž DPH uhradí Dodavateli až</w:t>
      </w:r>
      <w:r w:rsidR="004E0409">
        <w:rPr>
          <w:rFonts w:cstheme="minorHAnsi"/>
        </w:rPr>
        <w:t> </w:t>
      </w:r>
      <w:r w:rsidRPr="00794144">
        <w:rPr>
          <w:rFonts w:cstheme="minorHAnsi"/>
        </w:rPr>
        <w:t>po</w:t>
      </w:r>
      <w:r w:rsidR="004E0409">
        <w:rPr>
          <w:rFonts w:cstheme="minorHAnsi"/>
        </w:rPr>
        <w:t> </w:t>
      </w:r>
      <w:r w:rsidRPr="00794144">
        <w:rPr>
          <w:rFonts w:cstheme="minorHAnsi"/>
        </w:rPr>
        <w:t xml:space="preserve">zveřejnění příslušného účtu Dodavatele v registru plátců a identifikovaných osob Dodavatelem. </w:t>
      </w:r>
    </w:p>
    <w:p w14:paraId="4793A6EA" w14:textId="47D8F64B" w:rsidR="00794144" w:rsidRPr="00794144" w:rsidRDefault="00794144" w:rsidP="00794144">
      <w:pPr>
        <w:pStyle w:val="Seznam2"/>
        <w:rPr>
          <w:rFonts w:cstheme="minorHAnsi"/>
        </w:rPr>
      </w:pPr>
      <w:bookmarkStart w:id="36" w:name="_Ref207051467"/>
      <w:r w:rsidRPr="00794144">
        <w:rPr>
          <w:rFonts w:cstheme="minorHAnsi"/>
        </w:rPr>
        <w:t>Dodavatel prohlašuje, že správce daně před uzavřením této Smlouvy nerozhodl, že</w:t>
      </w:r>
      <w:r w:rsidR="004E0409">
        <w:rPr>
          <w:rFonts w:cstheme="minorHAnsi"/>
        </w:rPr>
        <w:t> </w:t>
      </w:r>
      <w:r w:rsidRPr="00794144">
        <w:rPr>
          <w:rFonts w:cstheme="minorHAnsi"/>
        </w:rPr>
        <w:t>Dodavatel je nespolehlivým plátcem ve smyslu § 106a zákona o DPH (dále</w:t>
      </w:r>
      <w:r w:rsidR="004E0409">
        <w:rPr>
          <w:rFonts w:cstheme="minorHAnsi"/>
        </w:rPr>
        <w:t> </w:t>
      </w:r>
      <w:r w:rsidRPr="00794144">
        <w:rPr>
          <w:rFonts w:cstheme="minorHAnsi"/>
        </w:rPr>
        <w:t>jen</w:t>
      </w:r>
      <w:r w:rsidR="004E0409">
        <w:rPr>
          <w:rFonts w:cstheme="minorHAnsi"/>
        </w:rPr>
        <w:t> </w:t>
      </w:r>
      <w:r w:rsidRPr="00794144">
        <w:rPr>
          <w:rFonts w:cstheme="minorHAnsi"/>
        </w:rPr>
        <w:t>„</w:t>
      </w:r>
      <w:r w:rsidRPr="00862E10">
        <w:rPr>
          <w:rFonts w:cstheme="minorHAnsi"/>
          <w:b/>
          <w:bCs/>
        </w:rPr>
        <w:t>nespolehlivý plátce</w:t>
      </w:r>
      <w:r w:rsidRPr="00794144">
        <w:rPr>
          <w:rFonts w:cstheme="minorHAnsi"/>
        </w:rPr>
        <w:t>“). V případě, že správce daně rozhodne o tom, že Dodavatel je nespolehlivým plátcem, zavazuje se Dodavatel o tomto informovat Objednatele do dvou (2) pracovních dní. Stane-li se Dodavatel nespolehlivým plátcem, uhradí Objednatel Dodavateli pouze základ daně, přičemž DPH bude Objednatelem uhrazena Dodavateli až</w:t>
      </w:r>
      <w:r w:rsidR="004E0409">
        <w:rPr>
          <w:rFonts w:cstheme="minorHAnsi"/>
        </w:rPr>
        <w:t> </w:t>
      </w:r>
      <w:r w:rsidRPr="00794144">
        <w:rPr>
          <w:rFonts w:cstheme="minorHAnsi"/>
        </w:rPr>
        <w:t>po</w:t>
      </w:r>
      <w:r w:rsidR="004E0409">
        <w:rPr>
          <w:rFonts w:cstheme="minorHAnsi"/>
        </w:rPr>
        <w:t> </w:t>
      </w:r>
      <w:r w:rsidRPr="00794144">
        <w:rPr>
          <w:rFonts w:cstheme="minorHAnsi"/>
        </w:rPr>
        <w:t>písemném doložení Dodavatele o jeho úhradě této DPH příslušnému správci daně.</w:t>
      </w:r>
      <w:bookmarkEnd w:id="36"/>
    </w:p>
    <w:p w14:paraId="226C5E5F" w14:textId="77777777" w:rsidR="009D64AB" w:rsidRPr="009D64AB" w:rsidRDefault="009D64AB" w:rsidP="009D64AB">
      <w:pPr>
        <w:pStyle w:val="Seznam"/>
      </w:pPr>
      <w:bookmarkStart w:id="37" w:name="_Ref14445770"/>
      <w:bookmarkEnd w:id="34"/>
      <w:r w:rsidRPr="009D64AB">
        <w:t>Oprávněné osoby a řízení provádění Díla</w:t>
      </w:r>
      <w:bookmarkEnd w:id="37"/>
    </w:p>
    <w:p w14:paraId="326D32B0" w14:textId="2BC78630" w:rsidR="009D64AB" w:rsidRDefault="009D64AB" w:rsidP="009D64AB">
      <w:pPr>
        <w:pStyle w:val="Seznam2"/>
        <w:rPr>
          <w:rFonts w:cstheme="minorHAnsi"/>
        </w:rPr>
      </w:pPr>
      <w:bookmarkStart w:id="38" w:name="_Ref132794486"/>
      <w:r>
        <w:rPr>
          <w:rFonts w:cstheme="minorHAnsi"/>
          <w:b/>
          <w:bCs/>
        </w:rPr>
        <w:t xml:space="preserve">Oprávněné osoby. </w:t>
      </w:r>
      <w:r w:rsidRPr="00EB5D39">
        <w:rPr>
          <w:rFonts w:cstheme="minorHAnsi"/>
        </w:rPr>
        <w:t xml:space="preserve">Každá ze </w:t>
      </w:r>
      <w:r w:rsidR="00BE7F58">
        <w:rPr>
          <w:rFonts w:cstheme="minorHAnsi"/>
        </w:rPr>
        <w:t xml:space="preserve">Smluvních </w:t>
      </w:r>
      <w:r w:rsidRPr="00EB5D39">
        <w:rPr>
          <w:rFonts w:cstheme="minorHAnsi"/>
        </w:rPr>
        <w:t xml:space="preserve">stran jmenuje oprávněné osoby nebo jejich zástupce, kteří ji zastupují v záležitostech týkajících se předmětu této </w:t>
      </w:r>
      <w:r>
        <w:rPr>
          <w:rFonts w:cstheme="minorHAnsi"/>
        </w:rPr>
        <w:t>Smlouvy (dále</w:t>
      </w:r>
      <w:r w:rsidR="004E0409">
        <w:rPr>
          <w:rFonts w:cstheme="minorHAnsi"/>
        </w:rPr>
        <w:t> </w:t>
      </w:r>
      <w:r>
        <w:rPr>
          <w:rFonts w:cstheme="minorHAnsi"/>
        </w:rPr>
        <w:t>jen</w:t>
      </w:r>
      <w:r w:rsidR="004E0409">
        <w:rPr>
          <w:rFonts w:cstheme="minorHAnsi"/>
        </w:rPr>
        <w:t> </w:t>
      </w:r>
      <w:r w:rsidRPr="00776324">
        <w:rPr>
          <w:rFonts w:cstheme="minorHAnsi"/>
        </w:rPr>
        <w:t>„</w:t>
      </w:r>
      <w:r>
        <w:rPr>
          <w:rFonts w:cstheme="minorHAnsi"/>
          <w:b/>
          <w:bCs/>
        </w:rPr>
        <w:t>Oprávněné osoby</w:t>
      </w:r>
      <w:r w:rsidRPr="00776324">
        <w:rPr>
          <w:rFonts w:cstheme="minorHAnsi"/>
        </w:rPr>
        <w:t>“</w:t>
      </w:r>
      <w:r w:rsidRPr="00B07824">
        <w:rPr>
          <w:rFonts w:cstheme="minorHAnsi"/>
        </w:rPr>
        <w:t>)</w:t>
      </w:r>
      <w:r w:rsidRPr="00EB5D39">
        <w:rPr>
          <w:rFonts w:cstheme="minorHAnsi"/>
        </w:rPr>
        <w:t>. Pověření zástupce k zastupování Oprávněné osoby musí být písemné a musí v něm být uveden rozsah tohoto pověření. Aktuální seznam Oprávněných osob jmenovaných</w:t>
      </w:r>
      <w:r w:rsidR="00BE7F58">
        <w:rPr>
          <w:rFonts w:cstheme="minorHAnsi"/>
        </w:rPr>
        <w:t xml:space="preserve"> Smluvními</w:t>
      </w:r>
      <w:r w:rsidRPr="00EB5D39">
        <w:rPr>
          <w:rFonts w:cstheme="minorHAnsi"/>
        </w:rPr>
        <w:t xml:space="preserve"> stranami je připojen jako </w:t>
      </w:r>
      <w:r>
        <w:rPr>
          <w:rFonts w:cstheme="minorHAnsi"/>
        </w:rPr>
        <w:t>P</w:t>
      </w:r>
      <w:r w:rsidRPr="00EB5D39">
        <w:rPr>
          <w:rFonts w:cstheme="minorHAnsi"/>
        </w:rPr>
        <w:t>říloha</w:t>
      </w:r>
      <w:r>
        <w:rPr>
          <w:rFonts w:cstheme="minorHAnsi"/>
        </w:rPr>
        <w:t xml:space="preserve"> č.</w:t>
      </w:r>
      <w:r w:rsidRPr="00EB5D39">
        <w:rPr>
          <w:rFonts w:cstheme="minorHAnsi"/>
        </w:rPr>
        <w:t xml:space="preserve"> </w:t>
      </w:r>
      <w:r>
        <w:rPr>
          <w:rFonts w:cstheme="minorHAnsi"/>
        </w:rPr>
        <w:fldChar w:fldCharType="begin"/>
      </w:r>
      <w:r>
        <w:rPr>
          <w:rFonts w:cstheme="minorHAnsi"/>
        </w:rPr>
        <w:instrText xml:space="preserve"> REF _Ref45376887 \w \h </w:instrText>
      </w:r>
      <w:r>
        <w:rPr>
          <w:rFonts w:cstheme="minorHAnsi"/>
        </w:rPr>
      </w:r>
      <w:r>
        <w:rPr>
          <w:rFonts w:cstheme="minorHAnsi"/>
        </w:rPr>
        <w:fldChar w:fldCharType="separate"/>
      </w:r>
      <w:r w:rsidR="007A6B71">
        <w:rPr>
          <w:rFonts w:cstheme="minorHAnsi"/>
        </w:rPr>
        <w:t>5</w:t>
      </w:r>
      <w:r>
        <w:rPr>
          <w:rFonts w:cstheme="minorHAnsi"/>
        </w:rPr>
        <w:fldChar w:fldCharType="end"/>
      </w:r>
      <w:r w:rsidR="00C2387C">
        <w:rPr>
          <w:rFonts w:cstheme="minorHAnsi"/>
        </w:rPr>
        <w:t xml:space="preserve"> této Smlouvy</w:t>
      </w:r>
      <w:r>
        <w:rPr>
          <w:rFonts w:cstheme="minorHAnsi"/>
        </w:rPr>
        <w:t>.</w:t>
      </w:r>
      <w:bookmarkEnd w:id="38"/>
    </w:p>
    <w:p w14:paraId="0FFE4394" w14:textId="0199C4EC" w:rsidR="009D64AB" w:rsidRPr="009D64AB" w:rsidRDefault="009D64AB" w:rsidP="009D64AB">
      <w:pPr>
        <w:pStyle w:val="Seznam"/>
      </w:pPr>
      <w:bookmarkStart w:id="39" w:name="_Ref185435339"/>
      <w:r w:rsidRPr="009D64AB">
        <w:lastRenderedPageBreak/>
        <w:t xml:space="preserve">Povinnosti </w:t>
      </w:r>
      <w:bookmarkEnd w:id="19"/>
      <w:bookmarkEnd w:id="20"/>
      <w:bookmarkEnd w:id="21"/>
      <w:r w:rsidR="000549F9">
        <w:t>Dodavatel</w:t>
      </w:r>
      <w:r w:rsidRPr="009D64AB">
        <w:t>e</w:t>
      </w:r>
      <w:bookmarkEnd w:id="39"/>
    </w:p>
    <w:p w14:paraId="28733565" w14:textId="4892C581" w:rsidR="009D64AB" w:rsidRPr="00290DF4" w:rsidRDefault="009D64AB" w:rsidP="00290DF4">
      <w:pPr>
        <w:pStyle w:val="Seznam2"/>
        <w:rPr>
          <w:rFonts w:cstheme="minorHAnsi"/>
        </w:rPr>
      </w:pPr>
      <w:r w:rsidRPr="0039150B">
        <w:rPr>
          <w:rFonts w:cstheme="minorHAnsi"/>
          <w:b/>
          <w:bCs/>
        </w:rPr>
        <w:t>Povinnosti</w:t>
      </w:r>
      <w:r>
        <w:rPr>
          <w:rFonts w:cstheme="minorHAnsi"/>
          <w:b/>
          <w:bCs/>
        </w:rPr>
        <w:t xml:space="preserve"> </w:t>
      </w:r>
      <w:r w:rsidR="000549F9">
        <w:rPr>
          <w:rFonts w:cstheme="minorHAnsi"/>
          <w:b/>
          <w:bCs/>
        </w:rPr>
        <w:t>Dodavatel</w:t>
      </w:r>
      <w:r>
        <w:rPr>
          <w:rFonts w:cstheme="minorHAnsi"/>
          <w:b/>
          <w:bCs/>
        </w:rPr>
        <w:t>e</w:t>
      </w:r>
      <w:r w:rsidRPr="0039150B">
        <w:rPr>
          <w:rFonts w:cstheme="minorHAnsi"/>
          <w:b/>
          <w:bCs/>
        </w:rPr>
        <w:t>.</w:t>
      </w:r>
      <w:r>
        <w:rPr>
          <w:rFonts w:cstheme="minorHAnsi"/>
        </w:rPr>
        <w:t xml:space="preserve"> </w:t>
      </w:r>
      <w:r w:rsidR="000549F9" w:rsidRPr="00290DF4">
        <w:rPr>
          <w:rFonts w:cstheme="minorHAnsi"/>
        </w:rPr>
        <w:t>Dodavatel</w:t>
      </w:r>
      <w:r w:rsidRPr="00290DF4">
        <w:rPr>
          <w:rFonts w:cstheme="minorHAnsi"/>
        </w:rPr>
        <w:t xml:space="preserve"> </w:t>
      </w:r>
      <w:r w:rsidR="00290DF4">
        <w:rPr>
          <w:rFonts w:cstheme="minorHAnsi"/>
        </w:rPr>
        <w:t xml:space="preserve">se </w:t>
      </w:r>
      <w:r w:rsidRPr="00290DF4">
        <w:rPr>
          <w:rFonts w:cstheme="minorHAnsi"/>
        </w:rPr>
        <w:t>zavazuje:</w:t>
      </w:r>
    </w:p>
    <w:p w14:paraId="769FC3B5" w14:textId="1E473B4B" w:rsidR="009D64AB" w:rsidRPr="00901C10" w:rsidRDefault="004E0409" w:rsidP="009D64AB">
      <w:pPr>
        <w:pStyle w:val="Seznam3"/>
        <w:rPr>
          <w:rFonts w:cstheme="minorHAnsi"/>
        </w:rPr>
      </w:pPr>
      <w:bookmarkStart w:id="40" w:name="_Ref49495219"/>
      <w:r>
        <w:rPr>
          <w:rFonts w:cstheme="minorHAnsi"/>
        </w:rPr>
        <w:t>s</w:t>
      </w:r>
      <w:r w:rsidR="009D64AB" w:rsidRPr="00901C10">
        <w:rPr>
          <w:rFonts w:cstheme="minorHAnsi"/>
        </w:rPr>
        <w:t xml:space="preserve">estavit </w:t>
      </w:r>
      <w:r w:rsidR="003B12CB">
        <w:rPr>
          <w:rFonts w:cstheme="minorHAnsi"/>
        </w:rPr>
        <w:t xml:space="preserve">v součinnosti s Objednatelem </w:t>
      </w:r>
      <w:r w:rsidR="009D64AB">
        <w:rPr>
          <w:rFonts w:cstheme="minorHAnsi"/>
        </w:rPr>
        <w:t xml:space="preserve">detailní </w:t>
      </w:r>
      <w:r w:rsidR="009D64AB" w:rsidRPr="00901C10">
        <w:rPr>
          <w:rFonts w:cstheme="minorHAnsi"/>
        </w:rPr>
        <w:t>harmonogram celé realizace</w:t>
      </w:r>
      <w:r w:rsidR="009D64AB">
        <w:rPr>
          <w:rFonts w:cstheme="minorHAnsi"/>
        </w:rPr>
        <w:t xml:space="preserve"> Díl</w:t>
      </w:r>
      <w:r w:rsidR="009D64AB" w:rsidRPr="00901C10">
        <w:rPr>
          <w:rFonts w:cstheme="minorHAnsi"/>
        </w:rPr>
        <w:t>a</w:t>
      </w:r>
      <w:r w:rsidR="009D64AB">
        <w:rPr>
          <w:rFonts w:cstheme="minorHAnsi"/>
        </w:rPr>
        <w:t>, který bude vycházet z úvodního harmonogramu, jak je uveden v </w:t>
      </w:r>
      <w:r w:rsidR="009D64AB" w:rsidRPr="00776324">
        <w:rPr>
          <w:rFonts w:cstheme="minorHAnsi"/>
        </w:rPr>
        <w:t>Harmonogram</w:t>
      </w:r>
      <w:r w:rsidR="009D64AB">
        <w:rPr>
          <w:rFonts w:cstheme="minorHAnsi"/>
        </w:rPr>
        <w:t xml:space="preserve">, </w:t>
      </w:r>
      <w:r w:rsidR="009D64AB" w:rsidRPr="00901C10">
        <w:rPr>
          <w:rFonts w:cstheme="minorHAnsi"/>
        </w:rPr>
        <w:t xml:space="preserve">a </w:t>
      </w:r>
      <w:r w:rsidR="009D64AB">
        <w:rPr>
          <w:rFonts w:cstheme="minorHAnsi"/>
        </w:rPr>
        <w:t>detailní harmonogram</w:t>
      </w:r>
      <w:r w:rsidR="009D64AB" w:rsidRPr="00901C10">
        <w:rPr>
          <w:rFonts w:cstheme="minorHAnsi"/>
        </w:rPr>
        <w:t xml:space="preserve"> si</w:t>
      </w:r>
      <w:r>
        <w:rPr>
          <w:rFonts w:cstheme="minorHAnsi"/>
        </w:rPr>
        <w:t> </w:t>
      </w:r>
      <w:r w:rsidR="009D64AB" w:rsidRPr="00901C10">
        <w:rPr>
          <w:rFonts w:cstheme="minorHAnsi"/>
        </w:rPr>
        <w:t xml:space="preserve">nechat písemně odsouhlasit </w:t>
      </w:r>
      <w:r w:rsidR="009D64AB">
        <w:rPr>
          <w:rFonts w:cstheme="minorHAnsi"/>
        </w:rPr>
        <w:t>Objednatel</w:t>
      </w:r>
      <w:r w:rsidR="009D64AB" w:rsidRPr="00901C10">
        <w:rPr>
          <w:rFonts w:cstheme="minorHAnsi"/>
        </w:rPr>
        <w:t>em;</w:t>
      </w:r>
      <w:bookmarkEnd w:id="40"/>
      <w:r w:rsidR="009D64AB" w:rsidRPr="00901C10">
        <w:rPr>
          <w:rFonts w:cstheme="minorHAnsi"/>
        </w:rPr>
        <w:t xml:space="preserve"> </w:t>
      </w:r>
    </w:p>
    <w:p w14:paraId="264A9FF6" w14:textId="76D8AF96" w:rsidR="009D64AB" w:rsidRPr="00837328" w:rsidRDefault="00174A2C" w:rsidP="00837328">
      <w:pPr>
        <w:pStyle w:val="Seznam3"/>
        <w:rPr>
          <w:rFonts w:cstheme="minorHAnsi"/>
        </w:rPr>
      </w:pPr>
      <w:r w:rsidRPr="00901C10">
        <w:rPr>
          <w:rFonts w:cstheme="minorHAnsi"/>
        </w:rPr>
        <w:t xml:space="preserve">předávat </w:t>
      </w:r>
      <w:r>
        <w:rPr>
          <w:rFonts w:cstheme="minorHAnsi"/>
        </w:rPr>
        <w:t xml:space="preserve">Dílo (nebo jeho část) </w:t>
      </w:r>
      <w:r w:rsidRPr="00901C10">
        <w:rPr>
          <w:rFonts w:cstheme="minorHAnsi"/>
        </w:rPr>
        <w:t xml:space="preserve">k </w:t>
      </w:r>
      <w:r>
        <w:rPr>
          <w:rFonts w:cstheme="minorHAnsi"/>
        </w:rPr>
        <w:t>A</w:t>
      </w:r>
      <w:r w:rsidRPr="00901C10">
        <w:rPr>
          <w:rFonts w:cstheme="minorHAnsi"/>
        </w:rPr>
        <w:t>kceptační</w:t>
      </w:r>
      <w:r>
        <w:rPr>
          <w:rFonts w:cstheme="minorHAnsi"/>
        </w:rPr>
        <w:t>mu</w:t>
      </w:r>
      <w:r w:rsidRPr="00901C10">
        <w:rPr>
          <w:rFonts w:cstheme="minorHAnsi"/>
        </w:rPr>
        <w:t xml:space="preserve"> proce</w:t>
      </w:r>
      <w:r>
        <w:rPr>
          <w:rFonts w:cstheme="minorHAnsi"/>
        </w:rPr>
        <w:t>su</w:t>
      </w:r>
      <w:r w:rsidRPr="00901C10">
        <w:rPr>
          <w:rFonts w:cstheme="minorHAnsi"/>
        </w:rPr>
        <w:t xml:space="preserve"> tak</w:t>
      </w:r>
      <w:r>
        <w:rPr>
          <w:rFonts w:cstheme="minorHAnsi"/>
        </w:rPr>
        <w:t>,</w:t>
      </w:r>
      <w:r w:rsidRPr="00901C10">
        <w:rPr>
          <w:rFonts w:cstheme="minorHAnsi"/>
        </w:rPr>
        <w:t xml:space="preserve"> aby mohlo být v termínech stanovených v </w:t>
      </w:r>
      <w:r>
        <w:rPr>
          <w:rFonts w:cstheme="minorHAnsi"/>
        </w:rPr>
        <w:t>H</w:t>
      </w:r>
      <w:r w:rsidRPr="00901C10">
        <w:rPr>
          <w:rFonts w:cstheme="minorHAnsi"/>
        </w:rPr>
        <w:t>armonogramu řádně akceptováno v souladu s</w:t>
      </w:r>
      <w:r>
        <w:rPr>
          <w:rFonts w:cstheme="minorHAnsi"/>
        </w:rPr>
        <w:t> </w:t>
      </w:r>
      <w:r w:rsidRPr="00901C10">
        <w:rPr>
          <w:rFonts w:cstheme="minorHAnsi"/>
        </w:rPr>
        <w:t>čl</w:t>
      </w:r>
      <w:r>
        <w:rPr>
          <w:rFonts w:cstheme="minorHAnsi"/>
        </w:rPr>
        <w:t>.</w:t>
      </w:r>
      <w:r w:rsidR="008D763F">
        <w:rPr>
          <w:rFonts w:cstheme="minorHAnsi"/>
        </w:rPr>
        <w:t> </w:t>
      </w:r>
      <w:r w:rsidR="00EA1C38">
        <w:rPr>
          <w:rFonts w:cstheme="minorHAnsi"/>
        </w:rPr>
        <w:fldChar w:fldCharType="begin"/>
      </w:r>
      <w:r w:rsidR="00EA1C38">
        <w:rPr>
          <w:rFonts w:cstheme="minorHAnsi"/>
        </w:rPr>
        <w:instrText xml:space="preserve"> REF _Ref45398668 \r \h </w:instrText>
      </w:r>
      <w:r w:rsidR="00EA1C38">
        <w:rPr>
          <w:rFonts w:cstheme="minorHAnsi"/>
        </w:rPr>
      </w:r>
      <w:r w:rsidR="00EA1C38">
        <w:rPr>
          <w:rFonts w:cstheme="minorHAnsi"/>
        </w:rPr>
        <w:fldChar w:fldCharType="separate"/>
      </w:r>
      <w:r w:rsidR="007A6B71">
        <w:rPr>
          <w:rFonts w:cstheme="minorHAnsi"/>
        </w:rPr>
        <w:t>13</w:t>
      </w:r>
      <w:r w:rsidR="00EA1C38">
        <w:rPr>
          <w:rFonts w:cstheme="minorHAnsi"/>
        </w:rPr>
        <w:fldChar w:fldCharType="end"/>
      </w:r>
      <w:r w:rsidR="008D763F">
        <w:rPr>
          <w:rFonts w:cstheme="minorHAnsi"/>
        </w:rPr>
        <w:t> </w:t>
      </w:r>
      <w:r w:rsidRPr="00901C10">
        <w:rPr>
          <w:rFonts w:cstheme="minorHAnsi"/>
        </w:rPr>
        <w:t xml:space="preserve">této </w:t>
      </w:r>
      <w:r>
        <w:rPr>
          <w:rFonts w:cstheme="minorHAnsi"/>
        </w:rPr>
        <w:t>Smlouv</w:t>
      </w:r>
      <w:r w:rsidRPr="00901C10">
        <w:rPr>
          <w:rFonts w:cstheme="minorHAnsi"/>
        </w:rPr>
        <w:t xml:space="preserve">y; </w:t>
      </w:r>
    </w:p>
    <w:p w14:paraId="17E7606F" w14:textId="70D5BF43" w:rsidR="009D64AB" w:rsidRDefault="009D64AB" w:rsidP="009D64AB">
      <w:pPr>
        <w:pStyle w:val="Seznam3"/>
        <w:rPr>
          <w:rFonts w:cstheme="minorHAnsi"/>
        </w:rPr>
      </w:pPr>
      <w:bookmarkStart w:id="41" w:name="_Ref207086418"/>
      <w:r w:rsidRPr="00901C10" w:rsidDel="00F81D27">
        <w:rPr>
          <w:rFonts w:cstheme="minorHAnsi"/>
        </w:rPr>
        <w:t>odstranit ve sjednaných lhůtách jakékoli vady, jež má</w:t>
      </w:r>
      <w:r w:rsidDel="00F81D27">
        <w:rPr>
          <w:rFonts w:cstheme="minorHAnsi"/>
        </w:rPr>
        <w:t xml:space="preserve"> Díl</w:t>
      </w:r>
      <w:r w:rsidRPr="00901C10" w:rsidDel="00F81D27">
        <w:rPr>
          <w:rFonts w:cstheme="minorHAnsi"/>
        </w:rPr>
        <w:t>o či jeho část k okamžiku akceptace</w:t>
      </w:r>
      <w:bookmarkEnd w:id="41"/>
      <w:r w:rsidR="00A7625B" w:rsidRPr="00901C10">
        <w:rPr>
          <w:rFonts w:cstheme="minorHAnsi"/>
        </w:rPr>
        <w:t>;</w:t>
      </w:r>
    </w:p>
    <w:p w14:paraId="556A1329" w14:textId="3FB05F40" w:rsidR="00D72038" w:rsidRPr="00190E8D" w:rsidRDefault="00D72038" w:rsidP="00D72038">
      <w:pPr>
        <w:pStyle w:val="Seznam3"/>
      </w:pPr>
      <w:r w:rsidRPr="00190E8D">
        <w:t xml:space="preserve">neprodleně oznámit Objednateli jakékoli překážky, které mu brání </w:t>
      </w:r>
      <w:r w:rsidR="00B07824">
        <w:t>v provádění Díla</w:t>
      </w:r>
      <w:r w:rsidRPr="00190E8D">
        <w:t xml:space="preserve"> a výkonu dalších činností souvisejících s plněním předmětu Smlouvy;</w:t>
      </w:r>
    </w:p>
    <w:p w14:paraId="616DF34B" w14:textId="07A3333B" w:rsidR="00D72038" w:rsidRPr="00190E8D" w:rsidRDefault="00D72038" w:rsidP="00D72038">
      <w:pPr>
        <w:pStyle w:val="Seznam3"/>
      </w:pPr>
      <w:r w:rsidRPr="00190E8D">
        <w:t>upozornit Objednatele na potenciální rizika vzniku škod a provést včas a řádně na</w:t>
      </w:r>
      <w:r w:rsidR="004E0409">
        <w:t> </w:t>
      </w:r>
      <w:r w:rsidRPr="00190E8D">
        <w:t>své náklady taková opatření, které riziko sníží nebo zcela vyloučí;</w:t>
      </w:r>
    </w:p>
    <w:p w14:paraId="521B778F" w14:textId="77777777" w:rsidR="00D72038" w:rsidRPr="00190E8D" w:rsidRDefault="00D72038" w:rsidP="00D72038">
      <w:pPr>
        <w:pStyle w:val="Seznam3"/>
      </w:pPr>
      <w:r w:rsidRPr="00190E8D">
        <w:t xml:space="preserve">upozorňovat Objednatele v odůvodněných případech na případnou nevhodnost pokynů Objednatele; </w:t>
      </w:r>
    </w:p>
    <w:p w14:paraId="02C697B3" w14:textId="77777777" w:rsidR="00D72038" w:rsidRPr="00190E8D" w:rsidRDefault="00D72038" w:rsidP="00D72038">
      <w:pPr>
        <w:pStyle w:val="Seznam3"/>
      </w:pPr>
      <w:r w:rsidRPr="00190E8D">
        <w:t>i bez pokynů Objednatele provést nutné úkony, které, ač nejsou předmětem této Smlouvy, budou s ohledem na nepředvídatelné okolnosti pro plnění Smlouvy nezbytné nebo jsou nezbytné pro zamezení vzniku škody;</w:t>
      </w:r>
    </w:p>
    <w:p w14:paraId="17B64CFA" w14:textId="77777777" w:rsidR="00D72038" w:rsidRPr="00190E8D" w:rsidRDefault="00D72038" w:rsidP="00D72038">
      <w:pPr>
        <w:pStyle w:val="Seznam3"/>
      </w:pPr>
      <w:r w:rsidRPr="00190E8D">
        <w:t xml:space="preserve">dodržovat bezpečnostní, hygienické, požární, organizační a ekologické předpisy Objednatele, se kterými byl prokazatelně seznámen nebo které jsou všeobecně známé; </w:t>
      </w:r>
    </w:p>
    <w:p w14:paraId="4456CD42" w14:textId="01D2570D" w:rsidR="00D72038" w:rsidRPr="00D72038" w:rsidRDefault="00D72038" w:rsidP="00D72038">
      <w:pPr>
        <w:pStyle w:val="Seznam3"/>
      </w:pPr>
      <w:r w:rsidRPr="00190E8D">
        <w:t xml:space="preserve">řešit písemné požadavky či dotazy Objednatele vztahující se k předmětu </w:t>
      </w:r>
      <w:r w:rsidR="004E0409">
        <w:t>p</w:t>
      </w:r>
      <w:r w:rsidRPr="00190E8D">
        <w:t>lnění dle</w:t>
      </w:r>
      <w:r w:rsidR="004E0409">
        <w:t> </w:t>
      </w:r>
      <w:r w:rsidRPr="00190E8D">
        <w:t xml:space="preserve">této Smlouvy, a to nejpozději ve lhůtě pěti (5) pracovních dnů ode dne jejich doručení Dodavateli. </w:t>
      </w:r>
    </w:p>
    <w:p w14:paraId="437034FA" w14:textId="671328EB" w:rsidR="00D72038" w:rsidRPr="00D72038" w:rsidRDefault="00D72038" w:rsidP="00D72038">
      <w:pPr>
        <w:pStyle w:val="Seznam2"/>
      </w:pPr>
      <w:r w:rsidRPr="00D72038">
        <w:t>Dodavatel se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w:t>
      </w:r>
      <w:r w:rsidR="00EC41DF">
        <w:t> </w:t>
      </w:r>
      <w:r w:rsidRPr="00D72038">
        <w:t xml:space="preserve">435/2004 Sb., o zaměstnanosti, ve znění pozdějších předpisů, a zákona č. 262/2006 Sb., zákoníku práce, ve znění pozdějších předpisů, a to vůči všem osobám, které se na plnění Smlouvy podílejí (a bez ohledu na to, zda budou činnosti prováděny Dodavatelem či jeho poddodavateli). Dodavatel 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w:t>
      </w:r>
    </w:p>
    <w:p w14:paraId="3D37A2CB" w14:textId="547E1091" w:rsidR="00D72038" w:rsidRDefault="00D72038" w:rsidP="00D72038">
      <w:pPr>
        <w:pStyle w:val="Seznam2"/>
      </w:pPr>
      <w:r>
        <w:t>Dodavatel je dále povinen zajistit, že všechny osoby, které se na plnění Smlouvy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 případě, že Dodavatel (či</w:t>
      </w:r>
      <w:r w:rsidR="004E0409">
        <w:t> </w:t>
      </w:r>
      <w:r>
        <w:t xml:space="preserve">jeho poddodavatel) bude v rámci řízení zahájeného dle tohoto odstavce Smlouvy orgánem veřejné moci pravomocně uznán vinným ze spáchání přestupku, správního deliktu či jiného obdobného protiprávního jednání, je Dodavatel povinen přijmout nápravná opatření </w:t>
      </w:r>
      <w:r>
        <w:lastRenderedPageBreak/>
        <w:t xml:space="preserve">a o těchto, včetně jejich realizace, písemně informovat Objednatele, a to v přiměřené lhůtě stanovené po dohodě s Objednatelem. Objednatel je oprávněn odstoupit od této Smlouvy, pokud Dodavatel nebo jeho poddodavatel bude orgánem veřejné moci uznán pravomocně vinným ze spáchání přestupku či správního deliktu, popř. jiného obdobného protiprávního jednání, v řízení dle tohoto odstavce Smlouvy. </w:t>
      </w:r>
    </w:p>
    <w:p w14:paraId="1A6D2A3A" w14:textId="77777777" w:rsidR="00D72038" w:rsidRDefault="00D72038" w:rsidP="00D72038">
      <w:pPr>
        <w:pStyle w:val="Seznam2"/>
      </w:pPr>
      <w:r>
        <w:t>Dodavatel musí po celou dobu trvání Smlouvy sjednat a dodržovat obdobné smluvní podmínky v oblasti rozdělení rizika a smluvních pokut se svými poddodavateli s ohledem na charakter, rozsah a cenu plnění poddodavatele, jako jsou sjednané v této Smlouvě.</w:t>
      </w:r>
    </w:p>
    <w:p w14:paraId="411AFBFB" w14:textId="209873B3" w:rsidR="00D72038" w:rsidRDefault="00D72038" w:rsidP="00862E10">
      <w:pPr>
        <w:pStyle w:val="Seznam2"/>
      </w:pPr>
      <w:r>
        <w:t>Dodavatel se v rámci svých vnitřních procesů zavazuje k podpoře firemní kultury založené na motivaci pracovníků k zavádění inovativních prvků, procesů či technologií v rámci tzv. Best Practices.</w:t>
      </w:r>
    </w:p>
    <w:p w14:paraId="2D41964D" w14:textId="321B6CEE" w:rsidR="0011798E" w:rsidRDefault="0011798E" w:rsidP="0011798E">
      <w:pPr>
        <w:pStyle w:val="Seznam2"/>
      </w:pPr>
      <w:bookmarkStart w:id="42" w:name="_Ref207042047"/>
      <w:r>
        <w:t>Dodavatel</w:t>
      </w:r>
      <w:r w:rsidRPr="0011798E">
        <w:t xml:space="preserve"> se zavazuje plnění dle této Smlouvy poskytovat sám nebo s využitím poddodavatelů uvedených v </w:t>
      </w:r>
      <w:r w:rsidR="00EC41DF">
        <w:t>P</w:t>
      </w:r>
      <w:r w:rsidRPr="0011798E">
        <w:t xml:space="preserve">říloze č. 4 této Smlouvy. Jakákoliv dodatečná změna osoby poddodavatele nebo rozsahu plnění svěřeného poddodavateli musí být předem písemně oznámena Objednateli, ledaže by plnění původně svěřené poddodavateli realizoval </w:t>
      </w:r>
      <w:r>
        <w:t>Dodavatel</w:t>
      </w:r>
      <w:r w:rsidRPr="0011798E">
        <w:t xml:space="preserve"> sám. Změna osoby poddodavatele, kterým byla prokazována kvalifikace </w:t>
      </w:r>
      <w:r>
        <w:t>v rámci zadávacího řízení Veřejné zakázky</w:t>
      </w:r>
      <w:r w:rsidRPr="0011798E">
        <w:t>, nebo rozsahu plnění Smlouvy, který má takový poddodavatel vykonávat, musí být předem schválena Objednatelem. Objednatel takovou změnu neodmítne v případě, že nový poddodavatel bude disponovat přinejmenším kvalifikac</w:t>
      </w:r>
      <w:r>
        <w:t>í</w:t>
      </w:r>
      <w:r w:rsidRPr="0011798E">
        <w:t xml:space="preserve"> na stejné úrovni, která byla prokazována původním poddodavatelem v zadávacím řízení </w:t>
      </w:r>
      <w:r>
        <w:t>Veřejné zakázky</w:t>
      </w:r>
      <w:r w:rsidRPr="0011798E">
        <w:t xml:space="preserve">. Uvedené skutečnosti je </w:t>
      </w:r>
      <w:r>
        <w:t>Dodavatel</w:t>
      </w:r>
      <w:r w:rsidRPr="0011798E">
        <w:t xml:space="preserve"> povinen Objednateli prokázat způsobem odpovídajícím prokazování kvalifikace v zadávacím řízení </w:t>
      </w:r>
      <w:r>
        <w:t>Veřejné zakázky</w:t>
      </w:r>
      <w:r w:rsidRPr="0011798E">
        <w:t>.</w:t>
      </w:r>
      <w:bookmarkEnd w:id="42"/>
    </w:p>
    <w:p w14:paraId="4E225A09" w14:textId="1D93617F" w:rsidR="001B4751" w:rsidRDefault="001B4751" w:rsidP="001B4751">
      <w:pPr>
        <w:pStyle w:val="Seznam2"/>
      </w:pPr>
      <w:bookmarkStart w:id="43" w:name="_Ref59186069"/>
      <w:r w:rsidRPr="00190E8D">
        <w:t xml:space="preserve">Dodavatel se zavazuje alokovat na </w:t>
      </w:r>
      <w:r>
        <w:t>provádění Díla</w:t>
      </w:r>
      <w:r w:rsidRPr="00190E8D">
        <w:t xml:space="preserve"> dle této Smlouvy kapacity členů realizačního týmu Dodavatele a </w:t>
      </w:r>
      <w:r>
        <w:t>provádět Dílo</w:t>
      </w:r>
      <w:r w:rsidRPr="00190E8D">
        <w:t xml:space="preserve"> dle Smlouvy za účasti členů realizačního týmu uvedeného v</w:t>
      </w:r>
      <w:r>
        <w:t xml:space="preserve"> Příloze č. 4 </w:t>
      </w:r>
      <w:r w:rsidRPr="00190E8D">
        <w:t xml:space="preserve">této Smlouvy, jimiž Dodavatel prokázal svou kvalifikaci </w:t>
      </w:r>
      <w:r>
        <w:t>v rámci</w:t>
      </w:r>
      <w:r w:rsidRPr="00190E8D">
        <w:t xml:space="preserve"> Veřejné zakázky. Alokací kapacity se rozumí dostupnost kteréhokoliv člena realizačního týmu nebo jeho odpovídajícího náhradníka, jenž má minimálně stejnou kvalifikaci jako nahrazovaný člen. Jakákoliv dodatečná změna členů realizačního týmu musí být předem projednána a písemně schválena Objednatelem, přičemž změna bude Objednatelem schválena v případě, že Dodavatel nahradí osobu realizačního týmu takovou osobou, která prokazatelně disponuje znalostmi a odbornou kvalifikací alespoň na úrovni, která byla u nahrazované osoby </w:t>
      </w:r>
      <w:r>
        <w:t>předmětem posouzení</w:t>
      </w:r>
      <w:r w:rsidRPr="00190E8D">
        <w:t>.</w:t>
      </w:r>
      <w:bookmarkEnd w:id="43"/>
    </w:p>
    <w:p w14:paraId="7C8F6190" w14:textId="6EDA2CF5" w:rsidR="009D64AB" w:rsidRPr="009D64AB" w:rsidRDefault="009D64AB" w:rsidP="009D64AB">
      <w:pPr>
        <w:pStyle w:val="Seznam"/>
      </w:pPr>
      <w:bookmarkStart w:id="44" w:name="_Ref14423699"/>
      <w:bookmarkStart w:id="45" w:name="_Ref14355167"/>
      <w:bookmarkStart w:id="46" w:name="_Ref14423410"/>
      <w:r w:rsidRPr="009D64AB">
        <w:t>Odpovědnost za vady</w:t>
      </w:r>
      <w:bookmarkEnd w:id="44"/>
    </w:p>
    <w:p w14:paraId="328FD3FB" w14:textId="16578529" w:rsidR="006135BB" w:rsidRPr="00190E8D" w:rsidRDefault="006135BB" w:rsidP="006135BB">
      <w:pPr>
        <w:pStyle w:val="Seznam2"/>
      </w:pPr>
      <w:r w:rsidRPr="00190E8D">
        <w:t xml:space="preserve">Dodavatel poskytuje záruku, že každá </w:t>
      </w:r>
      <w:r w:rsidR="002048A6">
        <w:t xml:space="preserve">část </w:t>
      </w:r>
      <w:r>
        <w:t>Díl</w:t>
      </w:r>
      <w:r w:rsidR="002048A6">
        <w:t xml:space="preserve">a </w:t>
      </w:r>
      <w:r w:rsidRPr="00190E8D">
        <w:t>má ke dni její akceptace funkční vlastnosti stanovené touto Smlouvou a je způsobil</w:t>
      </w:r>
      <w:r>
        <w:t>é</w:t>
      </w:r>
      <w:r w:rsidRPr="00190E8D">
        <w:t xml:space="preserve"> k použití pro účely stanovené v této Smlouvě nebo v souladu s touto Smlouvou. </w:t>
      </w:r>
    </w:p>
    <w:p w14:paraId="455C84E8" w14:textId="369C2387" w:rsidR="006135BB" w:rsidRPr="00190E8D" w:rsidRDefault="006135BB" w:rsidP="006135BB">
      <w:pPr>
        <w:pStyle w:val="Seznam2"/>
      </w:pPr>
      <w:r w:rsidRPr="00190E8D">
        <w:t>Dodavatel poskytuje záruku za jakost k</w:t>
      </w:r>
      <w:r w:rsidR="002048A6">
        <w:t> </w:t>
      </w:r>
      <w:r>
        <w:t>Dílu</w:t>
      </w:r>
      <w:r w:rsidR="002048A6">
        <w:t>/jeho části</w:t>
      </w:r>
      <w:r w:rsidRPr="00190E8D">
        <w:t xml:space="preserve"> od okamžiku je</w:t>
      </w:r>
      <w:r>
        <w:t xml:space="preserve">ho </w:t>
      </w:r>
      <w:r w:rsidRPr="00190E8D">
        <w:t>akceptace po dobu dvou (2) let od akceptace.</w:t>
      </w:r>
    </w:p>
    <w:p w14:paraId="0963A29C" w14:textId="58F89E0B" w:rsidR="006135BB" w:rsidRPr="00190E8D" w:rsidRDefault="006135BB" w:rsidP="006135BB">
      <w:pPr>
        <w:pStyle w:val="Seznam2"/>
      </w:pPr>
      <w:r w:rsidRPr="00190E8D">
        <w:t xml:space="preserve">Objednatel je oprávněn vady </w:t>
      </w:r>
      <w:r>
        <w:t>Díla</w:t>
      </w:r>
      <w:r w:rsidRPr="00190E8D">
        <w:t xml:space="preserve"> nahlásit Dodavateli kdykoli v průběhu záruční doby bez ohledu na to, kdy je zjistil, aniž by tím byla jeho práva ze záruky či práva z vad jakkoli dotčena.</w:t>
      </w:r>
    </w:p>
    <w:p w14:paraId="4E61E47B" w14:textId="77777777" w:rsidR="006135BB" w:rsidRPr="00190E8D" w:rsidRDefault="006135BB" w:rsidP="006135BB">
      <w:pPr>
        <w:pStyle w:val="Seznam2"/>
      </w:pPr>
      <w:r w:rsidRPr="00190E8D">
        <w:t>Doba od zjištění vady do jejího odstranění se do trvání záruční doby nezapočítává.</w:t>
      </w:r>
    </w:p>
    <w:p w14:paraId="1C872A29" w14:textId="3CCE11A3" w:rsidR="006135BB" w:rsidRPr="00190E8D" w:rsidRDefault="006135BB" w:rsidP="006135BB">
      <w:pPr>
        <w:pStyle w:val="Seznam2"/>
      </w:pPr>
      <w:bookmarkStart w:id="47" w:name="_Ref421221806"/>
      <w:r>
        <w:t>Dílo</w:t>
      </w:r>
      <w:r w:rsidRPr="00190E8D">
        <w:t xml:space="preserve"> má vady, zejména pokud nebylo poskytnuto v</w:t>
      </w:r>
      <w:bookmarkEnd w:id="47"/>
      <w:r>
        <w:t> souladu s Technickou specifikací.</w:t>
      </w:r>
    </w:p>
    <w:p w14:paraId="08693AD1" w14:textId="1F0BBD46" w:rsidR="006135BB" w:rsidRPr="00190E8D" w:rsidRDefault="006135BB" w:rsidP="006135BB">
      <w:pPr>
        <w:pStyle w:val="Seznam2"/>
      </w:pPr>
      <w:r w:rsidRPr="00190E8D">
        <w:lastRenderedPageBreak/>
        <w:t xml:space="preserve">V případě, že je dodáno </w:t>
      </w:r>
      <w:r>
        <w:t>Dílo</w:t>
      </w:r>
      <w:r w:rsidRPr="00190E8D">
        <w:t xml:space="preserve"> s vadami, či se na </w:t>
      </w:r>
      <w:r>
        <w:t>Díle</w:t>
      </w:r>
      <w:r w:rsidRPr="00190E8D">
        <w:t xml:space="preserve"> vady v záruční době vyskytnou, je Dodavatel povinen vady odstranit opravou či pokud Objednatel takový požadavek uvede v oznámení vad, přiměřenou slevou z</w:t>
      </w:r>
      <w:r>
        <w:t xml:space="preserve"> Ceny </w:t>
      </w:r>
      <w:r w:rsidR="002048A6">
        <w:t>D</w:t>
      </w:r>
      <w:r>
        <w:t>íla</w:t>
      </w:r>
      <w:r w:rsidRPr="00190E8D">
        <w:t>.</w:t>
      </w:r>
    </w:p>
    <w:p w14:paraId="4D408CA5" w14:textId="07B941C6" w:rsidR="006135BB" w:rsidRPr="006135BB" w:rsidRDefault="006135BB" w:rsidP="006135BB">
      <w:pPr>
        <w:pStyle w:val="Seznam2"/>
      </w:pPr>
      <w:bookmarkStart w:id="48" w:name="_Ref357438136"/>
      <w:r w:rsidRPr="00190E8D">
        <w:t xml:space="preserve">Nároky z vad </w:t>
      </w:r>
      <w:r>
        <w:t>Díla</w:t>
      </w:r>
      <w:r w:rsidRPr="00190E8D">
        <w:t xml:space="preserve"> se nedotýkají nároku Objednatele na náhradu újmy nebo na smluvní pokutu.</w:t>
      </w:r>
      <w:bookmarkEnd w:id="48"/>
    </w:p>
    <w:p w14:paraId="6C7DA5E3" w14:textId="36555681" w:rsidR="009D64AB" w:rsidRPr="009D64AB" w:rsidRDefault="009D64AB" w:rsidP="009D64AB">
      <w:pPr>
        <w:pStyle w:val="Seznam"/>
      </w:pPr>
      <w:r w:rsidRPr="009D64AB">
        <w:t>Termíny plnění</w:t>
      </w:r>
      <w:bookmarkEnd w:id="45"/>
    </w:p>
    <w:p w14:paraId="2B51EFF9" w14:textId="472BF0CD" w:rsidR="009D64AB" w:rsidRDefault="009D64AB" w:rsidP="009D64AB">
      <w:pPr>
        <w:pStyle w:val="Seznam2"/>
        <w:rPr>
          <w:rFonts w:cstheme="minorHAnsi"/>
        </w:rPr>
      </w:pPr>
      <w:bookmarkStart w:id="49" w:name="_Ref14355151"/>
      <w:r w:rsidRPr="0039150B">
        <w:rPr>
          <w:rFonts w:cstheme="minorHAnsi"/>
          <w:b/>
          <w:bCs/>
        </w:rPr>
        <w:t>Termín plnění.</w:t>
      </w:r>
      <w:r>
        <w:rPr>
          <w:rFonts w:cstheme="minorHAnsi"/>
        </w:rPr>
        <w:t xml:space="preserve"> </w:t>
      </w:r>
      <w:r w:rsidR="000549F9">
        <w:rPr>
          <w:rFonts w:cstheme="minorHAnsi"/>
        </w:rPr>
        <w:t>Dodavatel</w:t>
      </w:r>
      <w:r w:rsidRPr="00901C10">
        <w:rPr>
          <w:rFonts w:cstheme="minorHAnsi"/>
        </w:rPr>
        <w:t xml:space="preserve"> provede</w:t>
      </w:r>
      <w:r>
        <w:rPr>
          <w:rFonts w:cstheme="minorHAnsi"/>
        </w:rPr>
        <w:t xml:space="preserve"> Díl</w:t>
      </w:r>
      <w:r w:rsidRPr="00901C10">
        <w:rPr>
          <w:rFonts w:cstheme="minorHAnsi"/>
        </w:rPr>
        <w:t>o v</w:t>
      </w:r>
      <w:r>
        <w:rPr>
          <w:rFonts w:cstheme="minorHAnsi"/>
        </w:rPr>
        <w:t> </w:t>
      </w:r>
      <w:r w:rsidRPr="00901C10">
        <w:rPr>
          <w:rFonts w:cstheme="minorHAnsi"/>
        </w:rPr>
        <w:t>termínech</w:t>
      </w:r>
      <w:r>
        <w:rPr>
          <w:rFonts w:cstheme="minorHAnsi"/>
        </w:rPr>
        <w:t xml:space="preserve"> dle Harmonogramu</w:t>
      </w:r>
      <w:bookmarkEnd w:id="49"/>
      <w:r>
        <w:rPr>
          <w:rFonts w:cstheme="minorHAnsi"/>
        </w:rPr>
        <w:t>.</w:t>
      </w:r>
    </w:p>
    <w:p w14:paraId="403E1F51" w14:textId="77777777" w:rsidR="009D64AB" w:rsidRPr="009D64AB" w:rsidRDefault="009D64AB" w:rsidP="009D64AB">
      <w:pPr>
        <w:pStyle w:val="Seznam"/>
      </w:pPr>
      <w:bookmarkStart w:id="50" w:name="_Ref45398668"/>
      <w:r w:rsidRPr="009D64AB">
        <w:t>Předání Díla – Akceptační proces</w:t>
      </w:r>
      <w:bookmarkEnd w:id="46"/>
      <w:bookmarkEnd w:id="50"/>
    </w:p>
    <w:p w14:paraId="168217EE" w14:textId="13C08B54" w:rsidR="009D64AB" w:rsidRPr="00901C10" w:rsidRDefault="009D64AB" w:rsidP="009D64AB">
      <w:pPr>
        <w:pStyle w:val="Seznam2"/>
        <w:rPr>
          <w:rFonts w:cstheme="minorHAnsi"/>
        </w:rPr>
      </w:pPr>
      <w:r>
        <w:rPr>
          <w:rFonts w:cstheme="minorHAnsi"/>
          <w:b/>
          <w:bCs/>
        </w:rPr>
        <w:t>Dílčí části.</w:t>
      </w:r>
      <w:r>
        <w:rPr>
          <w:rFonts w:cstheme="minorHAnsi"/>
        </w:rPr>
        <w:t xml:space="preserve"> </w:t>
      </w:r>
      <w:r w:rsidRPr="00901C10">
        <w:rPr>
          <w:rFonts w:cstheme="minorHAnsi"/>
        </w:rPr>
        <w:t>Ustanovení čl</w:t>
      </w:r>
      <w:r w:rsidRPr="008D12E8">
        <w:rPr>
          <w:rFonts w:cstheme="minorHAnsi"/>
        </w:rPr>
        <w:t xml:space="preserve">. </w:t>
      </w:r>
      <w:r w:rsidR="00AA13DF">
        <w:rPr>
          <w:rFonts w:cstheme="minorHAnsi"/>
        </w:rPr>
        <w:fldChar w:fldCharType="begin"/>
      </w:r>
      <w:r w:rsidR="00AA13DF">
        <w:rPr>
          <w:rFonts w:cstheme="minorHAnsi"/>
        </w:rPr>
        <w:instrText xml:space="preserve"> REF _Ref45398668 \r \h </w:instrText>
      </w:r>
      <w:r w:rsidR="00AA13DF">
        <w:rPr>
          <w:rFonts w:cstheme="minorHAnsi"/>
        </w:rPr>
      </w:r>
      <w:r w:rsidR="00AA13DF">
        <w:rPr>
          <w:rFonts w:cstheme="minorHAnsi"/>
        </w:rPr>
        <w:fldChar w:fldCharType="separate"/>
      </w:r>
      <w:r w:rsidR="007A6B71">
        <w:rPr>
          <w:rFonts w:cstheme="minorHAnsi"/>
        </w:rPr>
        <w:t>13</w:t>
      </w:r>
      <w:r w:rsidR="00AA13DF">
        <w:rPr>
          <w:rFonts w:cstheme="minorHAnsi"/>
        </w:rPr>
        <w:fldChar w:fldCharType="end"/>
      </w:r>
      <w:r w:rsidRPr="00901C10">
        <w:rPr>
          <w:rFonts w:cstheme="minorHAnsi"/>
        </w:rPr>
        <w:t xml:space="preserve"> této </w:t>
      </w:r>
      <w:r>
        <w:rPr>
          <w:rFonts w:cstheme="minorHAnsi"/>
        </w:rPr>
        <w:t>Smlouv</w:t>
      </w:r>
      <w:r w:rsidRPr="00901C10">
        <w:rPr>
          <w:rFonts w:cstheme="minorHAnsi"/>
        </w:rPr>
        <w:t>y o předání a převzetí</w:t>
      </w:r>
      <w:r>
        <w:rPr>
          <w:rFonts w:cstheme="minorHAnsi"/>
        </w:rPr>
        <w:t xml:space="preserve"> Díl</w:t>
      </w:r>
      <w:r w:rsidRPr="00901C10">
        <w:rPr>
          <w:rFonts w:cstheme="minorHAnsi"/>
        </w:rPr>
        <w:t>a se vztahují rovněž na</w:t>
      </w:r>
      <w:r w:rsidR="00CE20CF">
        <w:rPr>
          <w:rFonts w:cstheme="minorHAnsi"/>
        </w:rPr>
        <w:t> </w:t>
      </w:r>
      <w:r w:rsidRPr="00901C10">
        <w:rPr>
          <w:rFonts w:cstheme="minorHAnsi"/>
        </w:rPr>
        <w:t>předání a</w:t>
      </w:r>
      <w:r>
        <w:rPr>
          <w:rFonts w:cstheme="minorHAnsi"/>
        </w:rPr>
        <w:t> </w:t>
      </w:r>
      <w:r w:rsidRPr="00901C10">
        <w:rPr>
          <w:rFonts w:cstheme="minorHAnsi"/>
        </w:rPr>
        <w:t>převzetí části</w:t>
      </w:r>
      <w:r>
        <w:rPr>
          <w:rFonts w:cstheme="minorHAnsi"/>
        </w:rPr>
        <w:t xml:space="preserve"> </w:t>
      </w:r>
      <w:r w:rsidRPr="00B47D24">
        <w:rPr>
          <w:rFonts w:cstheme="minorHAnsi"/>
        </w:rPr>
        <w:t xml:space="preserve">Díla, zejména Projektových </w:t>
      </w:r>
      <w:r w:rsidR="00DD5C56">
        <w:rPr>
          <w:rFonts w:cstheme="minorHAnsi"/>
        </w:rPr>
        <w:t>etap</w:t>
      </w:r>
      <w:r w:rsidRPr="00B47D24">
        <w:rPr>
          <w:rFonts w:cstheme="minorHAnsi"/>
        </w:rPr>
        <w:t>, není-li</w:t>
      </w:r>
      <w:r w:rsidRPr="00901C10">
        <w:rPr>
          <w:rFonts w:cstheme="minorHAnsi"/>
        </w:rPr>
        <w:t xml:space="preserve"> výslovně stanoveno jinak</w:t>
      </w:r>
      <w:r w:rsidR="00513B16">
        <w:rPr>
          <w:rFonts w:cstheme="minorHAnsi"/>
        </w:rPr>
        <w:t>,</w:t>
      </w:r>
      <w:r w:rsidR="00513B16" w:rsidRPr="00513B16">
        <w:t xml:space="preserve"> </w:t>
      </w:r>
      <w:r w:rsidR="00513B16" w:rsidRPr="00513B16">
        <w:rPr>
          <w:rFonts w:cstheme="minorHAnsi"/>
        </w:rPr>
        <w:t>jakož i vzniku nároku na zaplacení odpovídajícím částem Ceny Díla</w:t>
      </w:r>
      <w:r w:rsidRPr="00901C10">
        <w:rPr>
          <w:rFonts w:cstheme="minorHAnsi"/>
        </w:rPr>
        <w:t>.</w:t>
      </w:r>
    </w:p>
    <w:p w14:paraId="17DCBF02" w14:textId="66B137E9" w:rsidR="009D64AB" w:rsidRPr="00980BEA" w:rsidRDefault="009D64AB" w:rsidP="009D64AB">
      <w:pPr>
        <w:pStyle w:val="Seznam2"/>
        <w:rPr>
          <w:rFonts w:cstheme="minorHAnsi"/>
        </w:rPr>
      </w:pPr>
      <w:r>
        <w:rPr>
          <w:rFonts w:cstheme="minorHAnsi"/>
          <w:b/>
          <w:bCs/>
        </w:rPr>
        <w:t>Zaplacení Ceny</w:t>
      </w:r>
      <w:r w:rsidR="008B511C">
        <w:rPr>
          <w:rFonts w:cstheme="minorHAnsi"/>
          <w:b/>
          <w:bCs/>
        </w:rPr>
        <w:t xml:space="preserve"> Díla</w:t>
      </w:r>
      <w:r>
        <w:rPr>
          <w:rFonts w:cstheme="minorHAnsi"/>
          <w:b/>
          <w:bCs/>
        </w:rPr>
        <w:t>.</w:t>
      </w:r>
      <w:r>
        <w:rPr>
          <w:rFonts w:cstheme="minorHAnsi"/>
        </w:rPr>
        <w:t xml:space="preserve"> </w:t>
      </w:r>
      <w:r w:rsidRPr="00901C10">
        <w:rPr>
          <w:rFonts w:cstheme="minorHAnsi"/>
        </w:rPr>
        <w:t>Řádně předaným a převzatým</w:t>
      </w:r>
      <w:r>
        <w:rPr>
          <w:rFonts w:cstheme="minorHAnsi"/>
        </w:rPr>
        <w:t xml:space="preserve"> Díl</w:t>
      </w:r>
      <w:r w:rsidRPr="00901C10">
        <w:rPr>
          <w:rFonts w:cstheme="minorHAnsi"/>
        </w:rPr>
        <w:t>em se rozumí</w:t>
      </w:r>
      <w:r>
        <w:rPr>
          <w:rFonts w:cstheme="minorHAnsi"/>
        </w:rPr>
        <w:t xml:space="preserve"> Díl</w:t>
      </w:r>
      <w:r w:rsidRPr="00901C10">
        <w:rPr>
          <w:rFonts w:cstheme="minorHAnsi"/>
        </w:rPr>
        <w:t xml:space="preserve">o, které bylo akceptováno </w:t>
      </w:r>
      <w:r>
        <w:rPr>
          <w:rFonts w:cstheme="minorHAnsi"/>
        </w:rPr>
        <w:t>Objednatel</w:t>
      </w:r>
      <w:r w:rsidRPr="00901C10">
        <w:rPr>
          <w:rFonts w:cstheme="minorHAnsi"/>
        </w:rPr>
        <w:t>em v </w:t>
      </w:r>
      <w:r>
        <w:rPr>
          <w:rFonts w:cstheme="minorHAnsi"/>
        </w:rPr>
        <w:t>A</w:t>
      </w:r>
      <w:r w:rsidRPr="00901C10">
        <w:rPr>
          <w:rFonts w:cstheme="minorHAnsi"/>
        </w:rPr>
        <w:t xml:space="preserve">kceptačním </w:t>
      </w:r>
      <w:r>
        <w:rPr>
          <w:rFonts w:cstheme="minorHAnsi"/>
        </w:rPr>
        <w:t>procesu</w:t>
      </w:r>
      <w:r w:rsidRPr="00901C10">
        <w:rPr>
          <w:rFonts w:cstheme="minorHAnsi"/>
        </w:rPr>
        <w:t xml:space="preserve"> a byl o něm vyhotoven </w:t>
      </w:r>
      <w:r>
        <w:rPr>
          <w:rFonts w:cstheme="minorHAnsi"/>
        </w:rPr>
        <w:t>A</w:t>
      </w:r>
      <w:r w:rsidRPr="00901C10">
        <w:rPr>
          <w:rFonts w:cstheme="minorHAnsi"/>
        </w:rPr>
        <w:t>kceptační protokol</w:t>
      </w:r>
      <w:r w:rsidR="000A7D55">
        <w:rPr>
          <w:rFonts w:cstheme="minorHAnsi"/>
        </w:rPr>
        <w:t xml:space="preserve">, </w:t>
      </w:r>
      <w:r w:rsidR="000A7D55" w:rsidRPr="000A7D55">
        <w:rPr>
          <w:rFonts w:cstheme="minorHAnsi"/>
        </w:rPr>
        <w:t>případně se považuj</w:t>
      </w:r>
      <w:r w:rsidR="000A7D55">
        <w:rPr>
          <w:rFonts w:cstheme="minorHAnsi"/>
        </w:rPr>
        <w:t>e</w:t>
      </w:r>
      <w:r w:rsidR="000A7D55" w:rsidRPr="000A7D55">
        <w:rPr>
          <w:rFonts w:cstheme="minorHAnsi"/>
        </w:rPr>
        <w:t xml:space="preserve"> za akceptované dle čl.</w:t>
      </w:r>
      <w:r w:rsidR="00B80617">
        <w:rPr>
          <w:rFonts w:cstheme="minorHAnsi"/>
        </w:rPr>
        <w:t xml:space="preserve"> </w:t>
      </w:r>
      <w:r w:rsidR="00B80617">
        <w:rPr>
          <w:rFonts w:cstheme="minorHAnsi"/>
        </w:rPr>
        <w:fldChar w:fldCharType="begin"/>
      </w:r>
      <w:r w:rsidR="00B80617">
        <w:rPr>
          <w:rFonts w:cstheme="minorHAnsi"/>
        </w:rPr>
        <w:instrText xml:space="preserve"> REF _Ref187054011 \r \h </w:instrText>
      </w:r>
      <w:r w:rsidR="00B80617">
        <w:rPr>
          <w:rFonts w:cstheme="minorHAnsi"/>
        </w:rPr>
      </w:r>
      <w:r w:rsidR="00B80617">
        <w:rPr>
          <w:rFonts w:cstheme="minorHAnsi"/>
        </w:rPr>
        <w:fldChar w:fldCharType="separate"/>
      </w:r>
      <w:r w:rsidR="007A6B71">
        <w:rPr>
          <w:rFonts w:cstheme="minorHAnsi"/>
        </w:rPr>
        <w:t>13.4.8</w:t>
      </w:r>
      <w:r w:rsidR="00B80617">
        <w:rPr>
          <w:rFonts w:cstheme="minorHAnsi"/>
        </w:rPr>
        <w:fldChar w:fldCharType="end"/>
      </w:r>
      <w:r w:rsidR="00B80617">
        <w:rPr>
          <w:rFonts w:cstheme="minorHAnsi"/>
        </w:rPr>
        <w:t xml:space="preserve"> nebo </w:t>
      </w:r>
      <w:r w:rsidR="00F62C91">
        <w:rPr>
          <w:rFonts w:cstheme="minorHAnsi"/>
        </w:rPr>
        <w:fldChar w:fldCharType="begin"/>
      </w:r>
      <w:r w:rsidR="00F62C91">
        <w:rPr>
          <w:rFonts w:cstheme="minorHAnsi"/>
        </w:rPr>
        <w:instrText xml:space="preserve"> REF _Ref199953555 \r \h </w:instrText>
      </w:r>
      <w:r w:rsidR="00F62C91">
        <w:rPr>
          <w:rFonts w:cstheme="minorHAnsi"/>
        </w:rPr>
      </w:r>
      <w:r w:rsidR="00F62C91">
        <w:rPr>
          <w:rFonts w:cstheme="minorHAnsi"/>
        </w:rPr>
        <w:fldChar w:fldCharType="separate"/>
      </w:r>
      <w:r w:rsidR="007A6B71">
        <w:rPr>
          <w:rFonts w:cstheme="minorHAnsi"/>
        </w:rPr>
        <w:t>13.4.12</w:t>
      </w:r>
      <w:r w:rsidR="00F62C91">
        <w:rPr>
          <w:rFonts w:cstheme="minorHAnsi"/>
        </w:rPr>
        <w:fldChar w:fldCharType="end"/>
      </w:r>
      <w:r w:rsidR="000A7D55" w:rsidRPr="000A7D55">
        <w:rPr>
          <w:rFonts w:cstheme="minorHAnsi"/>
        </w:rPr>
        <w:t xml:space="preserve"> </w:t>
      </w:r>
      <w:r w:rsidR="00B80617">
        <w:rPr>
          <w:rFonts w:cstheme="minorHAnsi"/>
        </w:rPr>
        <w:t>této Smlouvy</w:t>
      </w:r>
      <w:r w:rsidRPr="00901C10">
        <w:rPr>
          <w:rFonts w:cstheme="minorHAnsi"/>
        </w:rPr>
        <w:t>.</w:t>
      </w:r>
      <w:r>
        <w:rPr>
          <w:rFonts w:cstheme="minorHAnsi"/>
        </w:rPr>
        <w:t xml:space="preserve"> </w:t>
      </w:r>
      <w:r w:rsidRPr="00980BEA">
        <w:rPr>
          <w:rFonts w:cstheme="minorHAnsi"/>
        </w:rPr>
        <w:t xml:space="preserve">Akceptace Díla Objednatelem je podmínkou pro vznik nároku na zaplacení </w:t>
      </w:r>
      <w:r w:rsidR="003E64C6">
        <w:rPr>
          <w:rFonts w:cstheme="minorHAnsi"/>
        </w:rPr>
        <w:t>Ceny</w:t>
      </w:r>
      <w:r w:rsidRPr="00980BEA">
        <w:rPr>
          <w:rFonts w:cstheme="minorHAnsi"/>
        </w:rPr>
        <w:t xml:space="preserve"> Díla.</w:t>
      </w:r>
    </w:p>
    <w:p w14:paraId="0A987663" w14:textId="4E1E943B" w:rsidR="009D64AB" w:rsidRPr="00901C10" w:rsidRDefault="009D64AB" w:rsidP="009D64AB">
      <w:pPr>
        <w:pStyle w:val="Seznam2"/>
        <w:rPr>
          <w:rFonts w:cstheme="minorHAnsi"/>
        </w:rPr>
      </w:pPr>
      <w:r w:rsidRPr="0039150B">
        <w:rPr>
          <w:rFonts w:cstheme="minorHAnsi"/>
          <w:b/>
          <w:bCs/>
        </w:rPr>
        <w:t>Předložení Díla</w:t>
      </w:r>
      <w:r>
        <w:rPr>
          <w:rFonts w:cstheme="minorHAnsi"/>
        </w:rPr>
        <w:t xml:space="preserve">. </w:t>
      </w:r>
      <w:r w:rsidR="000549F9">
        <w:rPr>
          <w:rFonts w:cstheme="minorHAnsi"/>
        </w:rPr>
        <w:t>Dodavatel</w:t>
      </w:r>
      <w:r w:rsidRPr="00901C10">
        <w:rPr>
          <w:rFonts w:cstheme="minorHAnsi"/>
        </w:rPr>
        <w:t xml:space="preserve"> </w:t>
      </w:r>
      <w:r w:rsidRPr="00140F86">
        <w:rPr>
          <w:rFonts w:cstheme="minorHAnsi"/>
        </w:rPr>
        <w:t>n</w:t>
      </w:r>
      <w:r w:rsidRPr="00F55FDA">
        <w:rPr>
          <w:rFonts w:cstheme="minorHAnsi"/>
        </w:rPr>
        <w:t xml:space="preserve">ejméně </w:t>
      </w:r>
      <w:r w:rsidR="001F17FA" w:rsidRPr="00F55FDA">
        <w:rPr>
          <w:rFonts w:cstheme="minorHAnsi"/>
        </w:rPr>
        <w:t xml:space="preserve">dva </w:t>
      </w:r>
      <w:r w:rsidRPr="00F55FDA">
        <w:rPr>
          <w:rFonts w:cstheme="minorHAnsi"/>
        </w:rPr>
        <w:t>(</w:t>
      </w:r>
      <w:r w:rsidR="001F17FA" w:rsidRPr="00F55FDA">
        <w:rPr>
          <w:rFonts w:cstheme="minorHAnsi"/>
        </w:rPr>
        <w:t>2</w:t>
      </w:r>
      <w:r w:rsidRPr="00F55FDA">
        <w:rPr>
          <w:rFonts w:cstheme="minorHAnsi"/>
        </w:rPr>
        <w:t xml:space="preserve">) </w:t>
      </w:r>
      <w:r w:rsidR="00F41E39">
        <w:rPr>
          <w:rFonts w:cstheme="minorHAnsi"/>
        </w:rPr>
        <w:t>p</w:t>
      </w:r>
      <w:r w:rsidR="00F41E39" w:rsidRPr="00F55FDA">
        <w:rPr>
          <w:rFonts w:cstheme="minorHAnsi"/>
        </w:rPr>
        <w:t>racovní</w:t>
      </w:r>
      <w:r w:rsidR="00F41E39" w:rsidRPr="00140F86">
        <w:rPr>
          <w:rFonts w:cstheme="minorHAnsi"/>
        </w:rPr>
        <w:t xml:space="preserve"> </w:t>
      </w:r>
      <w:r w:rsidR="001F17FA" w:rsidRPr="00140F86">
        <w:rPr>
          <w:rFonts w:cstheme="minorHAnsi"/>
        </w:rPr>
        <w:t>dn</w:t>
      </w:r>
      <w:r w:rsidR="001F17FA">
        <w:rPr>
          <w:rFonts w:cstheme="minorHAnsi"/>
        </w:rPr>
        <w:t>y</w:t>
      </w:r>
      <w:r w:rsidR="001F17FA" w:rsidRPr="00140F86">
        <w:rPr>
          <w:rFonts w:cstheme="minorHAnsi"/>
        </w:rPr>
        <w:t xml:space="preserve"> </w:t>
      </w:r>
      <w:r w:rsidRPr="00140F86">
        <w:rPr>
          <w:rFonts w:cstheme="minorHAnsi"/>
        </w:rPr>
        <w:t>před</w:t>
      </w:r>
      <w:r w:rsidR="001F17FA">
        <w:rPr>
          <w:rFonts w:cstheme="minorHAnsi"/>
        </w:rPr>
        <w:t xml:space="preserve"> předložením Díla k akceptaci</w:t>
      </w:r>
      <w:r w:rsidRPr="00140F86">
        <w:rPr>
          <w:rFonts w:cstheme="minorHAnsi"/>
        </w:rPr>
        <w:t xml:space="preserve"> písemně vyzve Objednatele k zahájení </w:t>
      </w:r>
      <w:r w:rsidR="00650FDC">
        <w:rPr>
          <w:rFonts w:cstheme="minorHAnsi"/>
        </w:rPr>
        <w:t>testování na straně Objednatele</w:t>
      </w:r>
      <w:r w:rsidR="00C92DF7" w:rsidRPr="00140F86">
        <w:rPr>
          <w:rFonts w:cstheme="minorHAnsi"/>
        </w:rPr>
        <w:t xml:space="preserve"> </w:t>
      </w:r>
      <w:r w:rsidRPr="00140F86">
        <w:rPr>
          <w:rFonts w:cstheme="minorHAnsi"/>
        </w:rPr>
        <w:t>tak, aby Dílo mohlo být při řádné součinnosti Objednatele akceptováno v</w:t>
      </w:r>
      <w:r w:rsidR="00AA643D">
        <w:rPr>
          <w:rFonts w:cstheme="minorHAnsi"/>
        </w:rPr>
        <w:t> </w:t>
      </w:r>
      <w:r w:rsidRPr="00140F86">
        <w:rPr>
          <w:rFonts w:cstheme="minorHAnsi"/>
        </w:rPr>
        <w:t>termínu pro dokončení Díla</w:t>
      </w:r>
      <w:r w:rsidRPr="00901C10">
        <w:rPr>
          <w:rFonts w:cstheme="minorHAnsi"/>
        </w:rPr>
        <w:t xml:space="preserve"> dle </w:t>
      </w:r>
      <w:r>
        <w:rPr>
          <w:rFonts w:cstheme="minorHAnsi"/>
        </w:rPr>
        <w:t>H</w:t>
      </w:r>
      <w:r w:rsidRPr="00901C10">
        <w:rPr>
          <w:rFonts w:cstheme="minorHAnsi"/>
        </w:rPr>
        <w:t>armonogram</w:t>
      </w:r>
      <w:r>
        <w:rPr>
          <w:rFonts w:cstheme="minorHAnsi"/>
        </w:rPr>
        <w:t>u</w:t>
      </w:r>
      <w:r w:rsidRPr="00901C10">
        <w:rPr>
          <w:rFonts w:cstheme="minorHAnsi"/>
        </w:rPr>
        <w:t>.</w:t>
      </w:r>
    </w:p>
    <w:p w14:paraId="42E5506D" w14:textId="1EE14711" w:rsidR="009D64AB" w:rsidRPr="00DD481B" w:rsidRDefault="009D64AB" w:rsidP="00432338">
      <w:pPr>
        <w:pStyle w:val="Seznam2"/>
        <w:rPr>
          <w:b/>
          <w:bCs/>
        </w:rPr>
      </w:pPr>
      <w:bookmarkStart w:id="51" w:name="_Ref67330970"/>
      <w:r w:rsidRPr="00DD481B">
        <w:rPr>
          <w:b/>
          <w:bCs/>
        </w:rPr>
        <w:t xml:space="preserve">Akceptace </w:t>
      </w:r>
      <w:r w:rsidR="00DB3A1B" w:rsidRPr="00DD481B">
        <w:rPr>
          <w:b/>
          <w:bCs/>
        </w:rPr>
        <w:t>Díla</w:t>
      </w:r>
      <w:r w:rsidRPr="00DD481B">
        <w:rPr>
          <w:b/>
          <w:bCs/>
        </w:rPr>
        <w:t xml:space="preserve"> a jeho částí</w:t>
      </w:r>
      <w:bookmarkEnd w:id="51"/>
      <w:r w:rsidRPr="00DD481B">
        <w:rPr>
          <w:b/>
          <w:bCs/>
        </w:rPr>
        <w:t>.</w:t>
      </w:r>
    </w:p>
    <w:p w14:paraId="724B4295" w14:textId="43702553" w:rsidR="009D64AB" w:rsidRPr="00584944" w:rsidRDefault="009D64AB" w:rsidP="00445790">
      <w:pPr>
        <w:pStyle w:val="Seznam3"/>
        <w:rPr>
          <w:rFonts w:cstheme="minorHAnsi"/>
        </w:rPr>
      </w:pPr>
      <w:bookmarkStart w:id="52" w:name="_Ref174436644"/>
      <w:r w:rsidRPr="00584944">
        <w:rPr>
          <w:rFonts w:cstheme="minorHAnsi"/>
        </w:rPr>
        <w:t xml:space="preserve">Akceptace </w:t>
      </w:r>
      <w:r w:rsidR="00DB3A1B">
        <w:rPr>
          <w:rFonts w:cstheme="minorHAnsi"/>
        </w:rPr>
        <w:t>Díla</w:t>
      </w:r>
      <w:r w:rsidRPr="00584944">
        <w:rPr>
          <w:rFonts w:cstheme="minorHAnsi"/>
        </w:rPr>
        <w:t xml:space="preserve"> a jeho částí</w:t>
      </w:r>
      <w:r>
        <w:rPr>
          <w:rFonts w:cstheme="minorHAnsi"/>
        </w:rPr>
        <w:t xml:space="preserve"> (Projektových </w:t>
      </w:r>
      <w:r w:rsidR="00DD5C56">
        <w:rPr>
          <w:rFonts w:cstheme="minorHAnsi"/>
        </w:rPr>
        <w:t>etap</w:t>
      </w:r>
      <w:r w:rsidR="00BC69B3">
        <w:rPr>
          <w:rFonts w:cstheme="minorHAnsi"/>
        </w:rPr>
        <w:t>)</w:t>
      </w:r>
      <w:r w:rsidRPr="00584944">
        <w:rPr>
          <w:rFonts w:cstheme="minorHAnsi"/>
        </w:rPr>
        <w:t>, bude provedena formou akceptačních testů (dále jen „</w:t>
      </w:r>
      <w:r w:rsidRPr="00584944">
        <w:rPr>
          <w:rFonts w:cstheme="minorHAnsi"/>
          <w:b/>
          <w:bCs/>
        </w:rPr>
        <w:t>Akceptační testy</w:t>
      </w:r>
      <w:r w:rsidRPr="00584944">
        <w:rPr>
          <w:rFonts w:cstheme="minorHAnsi"/>
        </w:rPr>
        <w:t xml:space="preserve">“) </w:t>
      </w:r>
      <w:r w:rsidR="00AF744A">
        <w:rPr>
          <w:rFonts w:cstheme="minorHAnsi"/>
        </w:rPr>
        <w:t>a zakončena Akceptačním procesem</w:t>
      </w:r>
      <w:r w:rsidRPr="00584944">
        <w:rPr>
          <w:rFonts w:cstheme="minorHAnsi"/>
        </w:rPr>
        <w:t>.</w:t>
      </w:r>
      <w:bookmarkEnd w:id="52"/>
    </w:p>
    <w:p w14:paraId="4C4637ED" w14:textId="204261B6" w:rsidR="009D64AB" w:rsidRPr="00584944" w:rsidRDefault="00AF744A" w:rsidP="00445790">
      <w:pPr>
        <w:pStyle w:val="Seznam3"/>
        <w:rPr>
          <w:rFonts w:cstheme="minorHAnsi"/>
        </w:rPr>
      </w:pPr>
      <w:r>
        <w:rPr>
          <w:rFonts w:cstheme="minorHAnsi"/>
        </w:rPr>
        <w:t xml:space="preserve">Dodavatel se zavazuje otestovat funkčnost Díla sám </w:t>
      </w:r>
      <w:r w:rsidR="0007401F" w:rsidRPr="0007401F">
        <w:rPr>
          <w:rFonts w:cstheme="minorHAnsi"/>
        </w:rPr>
        <w:t>v souladu se strategií testování a způsobem uvedeným v</w:t>
      </w:r>
      <w:r w:rsidR="00071452">
        <w:rPr>
          <w:rFonts w:cstheme="minorHAnsi"/>
        </w:rPr>
        <w:t> Technické specifikaci</w:t>
      </w:r>
      <w:r w:rsidR="009D64AB" w:rsidRPr="00584944">
        <w:rPr>
          <w:rFonts w:cstheme="minorHAnsi"/>
        </w:rPr>
        <w:t>.</w:t>
      </w:r>
    </w:p>
    <w:p w14:paraId="3CDC6B38" w14:textId="109ABF46" w:rsidR="009D64AB" w:rsidRPr="00140F86" w:rsidRDefault="000549F9" w:rsidP="00445790">
      <w:pPr>
        <w:pStyle w:val="Seznam3"/>
        <w:rPr>
          <w:rFonts w:cstheme="minorHAnsi"/>
        </w:rPr>
      </w:pPr>
      <w:bookmarkStart w:id="53" w:name="_Ref78203296"/>
      <w:r>
        <w:rPr>
          <w:rFonts w:cstheme="minorHAnsi"/>
        </w:rPr>
        <w:t>Dodavatel</w:t>
      </w:r>
      <w:r w:rsidR="009D64AB" w:rsidRPr="00140F86">
        <w:rPr>
          <w:rFonts w:cstheme="minorHAnsi"/>
        </w:rPr>
        <w:t xml:space="preserve"> se zavazuje předat k Akceptační</w:t>
      </w:r>
      <w:r w:rsidR="009D64AB">
        <w:rPr>
          <w:rFonts w:cstheme="minorHAnsi"/>
        </w:rPr>
        <w:t>m</w:t>
      </w:r>
      <w:r w:rsidR="009D64AB" w:rsidRPr="00140F86">
        <w:rPr>
          <w:rFonts w:cstheme="minorHAnsi"/>
        </w:rPr>
        <w:t xml:space="preserve"> </w:t>
      </w:r>
      <w:r w:rsidR="004B0B7B">
        <w:rPr>
          <w:rFonts w:cstheme="minorHAnsi"/>
        </w:rPr>
        <w:t>testům</w:t>
      </w:r>
      <w:r w:rsidR="009D64AB" w:rsidRPr="00140F86">
        <w:rPr>
          <w:rFonts w:cstheme="minorHAnsi"/>
        </w:rPr>
        <w:t xml:space="preserve"> Dílo </w:t>
      </w:r>
      <w:r w:rsidR="007E107F">
        <w:rPr>
          <w:rFonts w:cstheme="minorHAnsi"/>
        </w:rPr>
        <w:t xml:space="preserve">v souladu </w:t>
      </w:r>
      <w:r w:rsidR="00BE66D6">
        <w:rPr>
          <w:rFonts w:cstheme="minorHAnsi"/>
        </w:rPr>
        <w:t>se strategií testování</w:t>
      </w:r>
      <w:r w:rsidR="00761B8E">
        <w:rPr>
          <w:rFonts w:cstheme="minorHAnsi"/>
        </w:rPr>
        <w:t xml:space="preserve"> a způsobem uvedeným</w:t>
      </w:r>
      <w:r w:rsidR="00BE66D6">
        <w:rPr>
          <w:rFonts w:cstheme="minorHAnsi"/>
        </w:rPr>
        <w:t xml:space="preserve"> v</w:t>
      </w:r>
      <w:r w:rsidR="00071452">
        <w:rPr>
          <w:rFonts w:cstheme="minorHAnsi"/>
        </w:rPr>
        <w:t> Technické specifikaci</w:t>
      </w:r>
      <w:r w:rsidR="009D64AB" w:rsidRPr="00140F86">
        <w:rPr>
          <w:rFonts w:cstheme="minorHAnsi"/>
        </w:rPr>
        <w:t>.</w:t>
      </w:r>
      <w:bookmarkEnd w:id="53"/>
    </w:p>
    <w:p w14:paraId="22AB544F" w14:textId="6A2FA238" w:rsidR="009D64AB" w:rsidRPr="00584944" w:rsidRDefault="00DB3A1B" w:rsidP="00445790">
      <w:pPr>
        <w:pStyle w:val="Seznam3"/>
        <w:rPr>
          <w:rFonts w:cstheme="minorHAnsi"/>
        </w:rPr>
      </w:pPr>
      <w:r>
        <w:rPr>
          <w:rFonts w:cstheme="minorHAnsi"/>
        </w:rPr>
        <w:t>Dílo</w:t>
      </w:r>
      <w:r w:rsidR="009D64AB" w:rsidRPr="00584944">
        <w:rPr>
          <w:rFonts w:cstheme="minorHAnsi"/>
        </w:rPr>
        <w:t xml:space="preserve"> nebo jeho část má vady, pokud nesplňuje požadavky dle </w:t>
      </w:r>
      <w:r w:rsidR="00DA3784">
        <w:rPr>
          <w:rFonts w:cstheme="minorHAnsi"/>
        </w:rPr>
        <w:t>Technické specifikace</w:t>
      </w:r>
      <w:r w:rsidR="009D64AB" w:rsidRPr="00584944">
        <w:rPr>
          <w:rFonts w:cstheme="minorHAnsi"/>
        </w:rPr>
        <w:t xml:space="preserve"> nebo není použiteln</w:t>
      </w:r>
      <w:r>
        <w:rPr>
          <w:rFonts w:cstheme="minorHAnsi"/>
        </w:rPr>
        <w:t>é</w:t>
      </w:r>
      <w:r w:rsidR="009D64AB" w:rsidRPr="00584944">
        <w:rPr>
          <w:rFonts w:cstheme="minorHAnsi"/>
        </w:rPr>
        <w:t xml:space="preserve"> k účelu Smlouvy. Nesplnění Akceptačního testu se považuje za</w:t>
      </w:r>
      <w:r w:rsidR="00CE20CF">
        <w:rPr>
          <w:rFonts w:cstheme="minorHAnsi"/>
        </w:rPr>
        <w:t> </w:t>
      </w:r>
      <w:r w:rsidR="009D64AB" w:rsidRPr="00584944">
        <w:rPr>
          <w:rFonts w:cstheme="minorHAnsi"/>
        </w:rPr>
        <w:t>nesoulad s</w:t>
      </w:r>
      <w:r w:rsidR="009D64AB">
        <w:rPr>
          <w:rFonts w:cstheme="minorHAnsi"/>
        </w:rPr>
        <w:t xml:space="preserve"> </w:t>
      </w:r>
      <w:r w:rsidR="00DA3784">
        <w:rPr>
          <w:rFonts w:cstheme="minorHAnsi"/>
        </w:rPr>
        <w:t>Technickou specifika</w:t>
      </w:r>
      <w:r w:rsidR="009D64AB">
        <w:rPr>
          <w:rFonts w:cstheme="minorHAnsi"/>
        </w:rPr>
        <w:t>cí</w:t>
      </w:r>
      <w:r w:rsidR="009D64AB" w:rsidRPr="00584944">
        <w:rPr>
          <w:rFonts w:cstheme="minorHAnsi"/>
        </w:rPr>
        <w:t xml:space="preserve">. </w:t>
      </w:r>
    </w:p>
    <w:p w14:paraId="21CE28ED" w14:textId="57694778" w:rsidR="009D64AB" w:rsidRDefault="009D64AB" w:rsidP="00445790">
      <w:pPr>
        <w:pStyle w:val="Seznam3"/>
        <w:rPr>
          <w:rFonts w:cstheme="minorHAnsi"/>
        </w:rPr>
      </w:pPr>
      <w:r w:rsidRPr="00584944">
        <w:rPr>
          <w:rFonts w:cstheme="minorHAnsi"/>
        </w:rPr>
        <w:t xml:space="preserve">Akceptační </w:t>
      </w:r>
      <w:r w:rsidR="004B0B7B">
        <w:rPr>
          <w:rFonts w:cstheme="minorHAnsi"/>
        </w:rPr>
        <w:t>testy</w:t>
      </w:r>
      <w:r w:rsidRPr="00584944">
        <w:rPr>
          <w:rFonts w:cstheme="minorHAnsi"/>
        </w:rPr>
        <w:t xml:space="preserve"> provádí Objednatel, k čemuž mu</w:t>
      </w:r>
      <w:r>
        <w:rPr>
          <w:rFonts w:cstheme="minorHAnsi"/>
        </w:rPr>
        <w:t xml:space="preserve"> </w:t>
      </w:r>
      <w:r w:rsidR="000549F9">
        <w:rPr>
          <w:rFonts w:cstheme="minorHAnsi"/>
        </w:rPr>
        <w:t>Dodavatel</w:t>
      </w:r>
      <w:r>
        <w:rPr>
          <w:rFonts w:cstheme="minorHAnsi"/>
        </w:rPr>
        <w:t xml:space="preserve"> poskytne veškerou potřebnou součinnost.</w:t>
      </w:r>
    </w:p>
    <w:p w14:paraId="7D04D7D9" w14:textId="0EFCAB81" w:rsidR="009D64AB" w:rsidRPr="00AF146A" w:rsidRDefault="487BAFED" w:rsidP="20E661B6">
      <w:pPr>
        <w:pStyle w:val="Seznam3"/>
        <w:keepNext/>
        <w:ind w:left="1702" w:hanging="851"/>
        <w:rPr>
          <w:rFonts w:cstheme="minorHAnsi"/>
        </w:rPr>
      </w:pPr>
      <w:r w:rsidRPr="00AF146A">
        <w:rPr>
          <w:rFonts w:cstheme="minorHAnsi"/>
        </w:rPr>
        <w:t>Vady budou kategorizovány dle následující pravidel:</w:t>
      </w:r>
    </w:p>
    <w:tbl>
      <w:tblPr>
        <w:tblW w:w="8930" w:type="dxa"/>
        <w:tblInd w:w="836" w:type="dxa"/>
        <w:tblCellMar>
          <w:left w:w="0" w:type="dxa"/>
          <w:right w:w="0" w:type="dxa"/>
        </w:tblCellMar>
        <w:tblLook w:val="04A0" w:firstRow="1" w:lastRow="0" w:firstColumn="1" w:lastColumn="0" w:noHBand="0" w:noVBand="1"/>
      </w:tblPr>
      <w:tblGrid>
        <w:gridCol w:w="2126"/>
        <w:gridCol w:w="6804"/>
      </w:tblGrid>
      <w:tr w:rsidR="009D64AB" w:rsidRPr="00F66895" w14:paraId="73AE532A" w14:textId="77777777" w:rsidTr="0076497F">
        <w:trPr>
          <w:cantSplit/>
          <w:tblHeader/>
        </w:trPr>
        <w:tc>
          <w:tcPr>
            <w:tcW w:w="2126" w:type="dxa"/>
            <w:tcBorders>
              <w:top w:val="single" w:sz="12" w:space="0" w:color="auto"/>
              <w:left w:val="single" w:sz="12"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DD9922C" w14:textId="687FDC15" w:rsidR="009D64AB" w:rsidRPr="00391C29" w:rsidRDefault="009D64AB" w:rsidP="009F7B59">
            <w:pPr>
              <w:keepNext/>
              <w:rPr>
                <w:rFonts w:cstheme="minorHAnsi"/>
                <w:szCs w:val="22"/>
              </w:rPr>
            </w:pPr>
            <w:r w:rsidRPr="00391C29">
              <w:rPr>
                <w:rFonts w:cstheme="minorHAnsi"/>
                <w:szCs w:val="22"/>
              </w:rPr>
              <w:t>Kategorie</w:t>
            </w:r>
            <w:r>
              <w:rPr>
                <w:rFonts w:cstheme="minorHAnsi"/>
                <w:szCs w:val="22"/>
              </w:rPr>
              <w:t xml:space="preserve"> vady</w:t>
            </w:r>
            <w:r w:rsidR="00984DAA">
              <w:rPr>
                <w:rFonts w:cstheme="minorHAnsi"/>
                <w:szCs w:val="22"/>
              </w:rPr>
              <w:t xml:space="preserve"> / (Označení Objednatele)</w:t>
            </w:r>
          </w:p>
        </w:tc>
        <w:tc>
          <w:tcPr>
            <w:tcW w:w="6804" w:type="dxa"/>
            <w:tcBorders>
              <w:top w:val="single" w:sz="12" w:space="0" w:color="auto"/>
              <w:left w:val="nil"/>
              <w:bottom w:val="single" w:sz="8" w:space="0" w:color="auto"/>
              <w:right w:val="single" w:sz="12" w:space="0" w:color="auto"/>
            </w:tcBorders>
            <w:shd w:val="clear" w:color="auto" w:fill="C0C0C0"/>
            <w:tcMar>
              <w:top w:w="0" w:type="dxa"/>
              <w:left w:w="108" w:type="dxa"/>
              <w:bottom w:w="0" w:type="dxa"/>
              <w:right w:w="108" w:type="dxa"/>
            </w:tcMar>
            <w:vAlign w:val="center"/>
            <w:hideMark/>
          </w:tcPr>
          <w:p w14:paraId="5EC982DD" w14:textId="77777777" w:rsidR="009D64AB" w:rsidRPr="00391C29" w:rsidRDefault="009D64AB" w:rsidP="009F7B59">
            <w:pPr>
              <w:keepNext/>
              <w:rPr>
                <w:rFonts w:cstheme="minorHAnsi"/>
                <w:szCs w:val="22"/>
              </w:rPr>
            </w:pPr>
            <w:r w:rsidRPr="00391C29">
              <w:rPr>
                <w:rFonts w:cstheme="minorHAnsi"/>
                <w:szCs w:val="22"/>
              </w:rPr>
              <w:t>Popis vady</w:t>
            </w:r>
          </w:p>
        </w:tc>
      </w:tr>
      <w:tr w:rsidR="009D64AB" w:rsidRPr="00F66895" w14:paraId="055DE2E4" w14:textId="77777777" w:rsidTr="0076497F">
        <w:trPr>
          <w:cantSplit/>
          <w:trHeight w:val="170"/>
        </w:trPr>
        <w:tc>
          <w:tcPr>
            <w:tcW w:w="2126"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01B96E45" w14:textId="285E0C74" w:rsidR="009D64AB" w:rsidRPr="00391C29" w:rsidRDefault="009D64AB" w:rsidP="009F7B59">
            <w:pPr>
              <w:jc w:val="center"/>
              <w:rPr>
                <w:rFonts w:cstheme="minorHAnsi"/>
                <w:b/>
                <w:bCs/>
                <w:szCs w:val="22"/>
              </w:rPr>
            </w:pPr>
            <w:r w:rsidRPr="00391C29">
              <w:rPr>
                <w:rFonts w:cstheme="minorHAnsi"/>
                <w:b/>
                <w:bCs/>
                <w:szCs w:val="22"/>
              </w:rPr>
              <w:t>A</w:t>
            </w:r>
            <w:r w:rsidR="00925E56">
              <w:rPr>
                <w:rFonts w:cstheme="minorHAnsi"/>
                <w:b/>
                <w:bCs/>
                <w:szCs w:val="22"/>
              </w:rPr>
              <w:t xml:space="preserve"> (1)</w:t>
            </w:r>
          </w:p>
        </w:tc>
        <w:tc>
          <w:tcPr>
            <w:tcW w:w="680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DF0AC8D" w14:textId="6174710C" w:rsidR="00D64994" w:rsidRDefault="00D64994" w:rsidP="003B00EE">
            <w:pPr>
              <w:pStyle w:val="Odstavecseseznamem"/>
              <w:numPr>
                <w:ilvl w:val="0"/>
                <w:numId w:val="20"/>
              </w:numPr>
              <w:spacing w:line="240" w:lineRule="auto"/>
              <w:ind w:left="320"/>
              <w:contextualSpacing w:val="0"/>
            </w:pPr>
            <w:r>
              <w:t xml:space="preserve">Nefunkční prioritní proces/core funkcionalita </w:t>
            </w:r>
            <w:r w:rsidR="00E25233">
              <w:t>a </w:t>
            </w:r>
            <w:r>
              <w:t>neexistuje workaround.</w:t>
            </w:r>
          </w:p>
          <w:p w14:paraId="5AA4F528" w14:textId="1E48BE52" w:rsidR="00BF2E96" w:rsidRPr="0076497F" w:rsidRDefault="00BF2E96" w:rsidP="003B00EE">
            <w:pPr>
              <w:pStyle w:val="Odstavecseseznamem"/>
              <w:numPr>
                <w:ilvl w:val="0"/>
                <w:numId w:val="20"/>
              </w:numPr>
              <w:spacing w:line="240" w:lineRule="auto"/>
              <w:ind w:left="320"/>
              <w:contextualSpacing w:val="0"/>
              <w:rPr>
                <w:b/>
                <w:i/>
              </w:rPr>
            </w:pPr>
            <w:r>
              <w:t xml:space="preserve">Není alternativa – testování na úrovni jedné či více komponent nemůže </w:t>
            </w:r>
            <w:r w:rsidR="00C626E4">
              <w:t>pokračovat – blokuje</w:t>
            </w:r>
            <w:r>
              <w:t xml:space="preserve"> testy.</w:t>
            </w:r>
          </w:p>
        </w:tc>
      </w:tr>
      <w:tr w:rsidR="009D64AB" w:rsidRPr="00F66895" w14:paraId="2440DD25" w14:textId="77777777" w:rsidTr="0076497F">
        <w:trPr>
          <w:cantSplit/>
          <w:trHeight w:val="170"/>
        </w:trPr>
        <w:tc>
          <w:tcPr>
            <w:tcW w:w="2126"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7DD5F2C1" w14:textId="0A538C67" w:rsidR="009D64AB" w:rsidRPr="00391C29" w:rsidRDefault="009D64AB" w:rsidP="009F7B59">
            <w:pPr>
              <w:jc w:val="center"/>
              <w:rPr>
                <w:rFonts w:cstheme="minorHAnsi"/>
                <w:b/>
                <w:bCs/>
                <w:szCs w:val="22"/>
              </w:rPr>
            </w:pPr>
            <w:r w:rsidRPr="00391C29">
              <w:rPr>
                <w:rFonts w:cstheme="minorHAnsi"/>
                <w:b/>
                <w:bCs/>
                <w:szCs w:val="22"/>
              </w:rPr>
              <w:lastRenderedPageBreak/>
              <w:t>B</w:t>
            </w:r>
            <w:r w:rsidR="00925E56">
              <w:rPr>
                <w:rFonts w:cstheme="minorHAnsi"/>
                <w:b/>
                <w:bCs/>
                <w:szCs w:val="22"/>
              </w:rPr>
              <w:t xml:space="preserve"> (2)</w:t>
            </w:r>
          </w:p>
        </w:tc>
        <w:tc>
          <w:tcPr>
            <w:tcW w:w="6804"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hideMark/>
          </w:tcPr>
          <w:p w14:paraId="156DA103" w14:textId="4B21B166" w:rsidR="00BD582F" w:rsidRPr="00BD582F" w:rsidRDefault="00BD582F" w:rsidP="003B00EE">
            <w:pPr>
              <w:pStyle w:val="Odstavecseseznamem"/>
              <w:numPr>
                <w:ilvl w:val="0"/>
                <w:numId w:val="20"/>
              </w:numPr>
              <w:spacing w:line="240" w:lineRule="auto"/>
              <w:ind w:left="320"/>
              <w:contextualSpacing w:val="0"/>
            </w:pPr>
            <w:r w:rsidRPr="00BD582F">
              <w:t>Nefunkční prioritní proces/core funkcionalita, kde existuje v aplikaci workaround.</w:t>
            </w:r>
          </w:p>
          <w:p w14:paraId="092D2714" w14:textId="4D9FDBF6" w:rsidR="009D64AB" w:rsidRPr="00AE052C" w:rsidRDefault="00BD582F" w:rsidP="003B00EE">
            <w:pPr>
              <w:pStyle w:val="Odstavecseseznamem"/>
              <w:numPr>
                <w:ilvl w:val="0"/>
                <w:numId w:val="20"/>
              </w:numPr>
              <w:spacing w:line="240" w:lineRule="auto"/>
              <w:ind w:left="320"/>
            </w:pPr>
            <w:r w:rsidRPr="00BD582F">
              <w:t>Může být takto kategorizován i defekt, na kterém neexistuje workaround, ale impactuje velkou množinu testů dané funkcionality, ovšem není celkově, tak kritický, aby byl označen jako blocker.</w:t>
            </w:r>
          </w:p>
        </w:tc>
      </w:tr>
      <w:tr w:rsidR="0088168F" w:rsidRPr="00F66895" w14:paraId="17619693" w14:textId="77777777" w:rsidTr="0076497F">
        <w:trPr>
          <w:cantSplit/>
          <w:trHeight w:val="170"/>
        </w:trPr>
        <w:tc>
          <w:tcPr>
            <w:tcW w:w="2126"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14:paraId="15D6BAED" w14:textId="0E8245CB" w:rsidR="0088168F" w:rsidRPr="00391C29" w:rsidRDefault="58476194" w:rsidP="204C6A8C">
            <w:pPr>
              <w:jc w:val="center"/>
              <w:rPr>
                <w:b/>
                <w:bCs/>
              </w:rPr>
            </w:pPr>
            <w:r w:rsidRPr="204C6A8C">
              <w:rPr>
                <w:b/>
                <w:bCs/>
              </w:rPr>
              <w:t>C (3</w:t>
            </w:r>
            <w:r w:rsidR="00D1460A">
              <w:rPr>
                <w:b/>
                <w:bCs/>
              </w:rPr>
              <w:t>-4</w:t>
            </w:r>
            <w:r w:rsidRPr="204C6A8C">
              <w:rPr>
                <w:b/>
                <w:bCs/>
              </w:rPr>
              <w:t>)</w:t>
            </w:r>
          </w:p>
        </w:tc>
        <w:tc>
          <w:tcPr>
            <w:tcW w:w="6804"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14:paraId="32F07451" w14:textId="669F804D" w:rsidR="000B0464" w:rsidRDefault="000B0464" w:rsidP="003B00EE">
            <w:pPr>
              <w:pStyle w:val="Odstavecseseznamem"/>
              <w:numPr>
                <w:ilvl w:val="0"/>
                <w:numId w:val="20"/>
              </w:numPr>
              <w:spacing w:line="240" w:lineRule="auto"/>
              <w:ind w:left="320"/>
            </w:pPr>
            <w:r>
              <w:t>Chyba v neprioritním procesu/funkčnosti</w:t>
            </w:r>
          </w:p>
          <w:p w14:paraId="69CDCDEB" w14:textId="0149481A" w:rsidR="0088168F" w:rsidRPr="0088168F" w:rsidRDefault="000B0464" w:rsidP="003B00EE">
            <w:pPr>
              <w:pStyle w:val="Odstavecseseznamem"/>
              <w:numPr>
                <w:ilvl w:val="0"/>
                <w:numId w:val="20"/>
              </w:numPr>
              <w:spacing w:line="240" w:lineRule="auto"/>
              <w:ind w:left="320"/>
            </w:pPr>
            <w:r>
              <w:t>Chyba vyskytující se pouze při určitých podmínkách či použitých vstupních datech.</w:t>
            </w:r>
          </w:p>
        </w:tc>
      </w:tr>
      <w:tr w:rsidR="009D64AB" w:rsidRPr="00F07BBC" w14:paraId="49E57EB0" w14:textId="77777777" w:rsidTr="0076497F">
        <w:trPr>
          <w:cantSplit/>
          <w:trHeight w:val="170"/>
        </w:trPr>
        <w:tc>
          <w:tcPr>
            <w:tcW w:w="2126" w:type="dxa"/>
            <w:tcBorders>
              <w:top w:val="nil"/>
              <w:left w:val="single" w:sz="12" w:space="0" w:color="auto"/>
              <w:bottom w:val="single" w:sz="12" w:space="0" w:color="auto"/>
              <w:right w:val="single" w:sz="4" w:space="0" w:color="auto"/>
            </w:tcBorders>
            <w:vAlign w:val="center"/>
            <w:hideMark/>
          </w:tcPr>
          <w:p w14:paraId="677094BA" w14:textId="32BFC446" w:rsidR="009D64AB" w:rsidRPr="00391C29" w:rsidRDefault="58476194" w:rsidP="204C6A8C">
            <w:pPr>
              <w:jc w:val="center"/>
              <w:rPr>
                <w:b/>
                <w:bCs/>
              </w:rPr>
            </w:pPr>
            <w:r w:rsidRPr="204C6A8C">
              <w:rPr>
                <w:b/>
                <w:bCs/>
              </w:rPr>
              <w:t xml:space="preserve">D </w:t>
            </w:r>
            <w:r w:rsidR="0F980556" w:rsidRPr="204C6A8C">
              <w:rPr>
                <w:b/>
                <w:bCs/>
              </w:rPr>
              <w:t>(</w:t>
            </w:r>
            <w:r w:rsidR="00D1460A">
              <w:rPr>
                <w:b/>
                <w:bCs/>
              </w:rPr>
              <w:t>5</w:t>
            </w:r>
            <w:r w:rsidR="0F980556" w:rsidRPr="204C6A8C">
              <w:rPr>
                <w:b/>
                <w:bCs/>
              </w:rPr>
              <w:t>-6)</w:t>
            </w:r>
          </w:p>
        </w:tc>
        <w:tc>
          <w:tcPr>
            <w:tcW w:w="6804"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vAlign w:val="center"/>
            <w:hideMark/>
          </w:tcPr>
          <w:p w14:paraId="65069DED" w14:textId="77777777" w:rsidR="009D64AB" w:rsidRPr="00391C29" w:rsidRDefault="009D64AB" w:rsidP="003B00EE">
            <w:pPr>
              <w:pStyle w:val="Odstavecseseznamem"/>
              <w:numPr>
                <w:ilvl w:val="0"/>
                <w:numId w:val="20"/>
              </w:numPr>
              <w:spacing w:line="240" w:lineRule="auto"/>
              <w:ind w:left="320"/>
              <w:contextualSpacing w:val="0"/>
              <w:rPr>
                <w:rFonts w:cstheme="minorHAnsi"/>
              </w:rPr>
            </w:pPr>
            <w:r w:rsidRPr="00440AFD">
              <w:rPr>
                <w:rFonts w:cstheme="minorHAnsi"/>
                <w:bCs/>
                <w:iCs/>
              </w:rPr>
              <w:t>Ostatní vady.</w:t>
            </w:r>
          </w:p>
        </w:tc>
      </w:tr>
    </w:tbl>
    <w:p w14:paraId="6FBC4A91" w14:textId="6DBCE69E" w:rsidR="009D64AB" w:rsidRPr="00CE20CF" w:rsidRDefault="009D64AB" w:rsidP="00445790">
      <w:pPr>
        <w:pStyle w:val="Seznam3"/>
        <w:rPr>
          <w:rFonts w:cstheme="minorHAnsi"/>
        </w:rPr>
      </w:pPr>
      <w:r w:rsidRPr="00CE20CF">
        <w:rPr>
          <w:rFonts w:cstheme="minorHAnsi"/>
        </w:rPr>
        <w:t xml:space="preserve">Kategorii vady navrhuje oprávněná osoba Objednatele a potvrzuje oprávněná osoba </w:t>
      </w:r>
      <w:r w:rsidR="000549F9" w:rsidRPr="00CE20CF">
        <w:rPr>
          <w:rFonts w:cstheme="minorHAnsi"/>
        </w:rPr>
        <w:t>Dodavatel</w:t>
      </w:r>
      <w:r w:rsidRPr="00CE20CF">
        <w:rPr>
          <w:rFonts w:cstheme="minorHAnsi"/>
        </w:rPr>
        <w:t>e v odezvě na vadu. V případě jakéhokoli sporu</w:t>
      </w:r>
      <w:r w:rsidR="00CE20CF" w:rsidRPr="00CE20CF">
        <w:rPr>
          <w:rFonts w:cstheme="minorHAnsi"/>
        </w:rPr>
        <w:t xml:space="preserve"> rozhoduje Objednatel.</w:t>
      </w:r>
    </w:p>
    <w:p w14:paraId="25858A4C" w14:textId="06297B7F" w:rsidR="009D64AB" w:rsidRPr="000E3066" w:rsidRDefault="009D64AB" w:rsidP="204C6A8C">
      <w:pPr>
        <w:pStyle w:val="Seznam3"/>
      </w:pPr>
      <w:bookmarkStart w:id="54" w:name="_Ref85725106"/>
      <w:bookmarkStart w:id="55" w:name="_Ref187054011"/>
      <w:r w:rsidRPr="0076497F">
        <w:t xml:space="preserve">Objednatel je povinen </w:t>
      </w:r>
      <w:r w:rsidR="00AB0123">
        <w:t>Dílo</w:t>
      </w:r>
      <w:r w:rsidRPr="0076497F">
        <w:t xml:space="preserve"> nebo jeho část akceptovat, pokud nevykazuje žádnou vadu kategorie A</w:t>
      </w:r>
      <w:r w:rsidR="00B874F3" w:rsidRPr="0076497F">
        <w:t xml:space="preserve"> a B</w:t>
      </w:r>
      <w:r w:rsidR="00B77D73" w:rsidRPr="0076497F">
        <w:t xml:space="preserve"> a současně maximálně 20 vad kategorie C</w:t>
      </w:r>
      <w:r w:rsidRPr="0076497F">
        <w:t>.</w:t>
      </w:r>
      <w:r w:rsidRPr="00CC31B3">
        <w:t xml:space="preserve"> Smluvní strany</w:t>
      </w:r>
      <w:r w:rsidRPr="204C6A8C">
        <w:t xml:space="preserve"> se mohou při akceptaci dohodnout i jinak. Objednatel se zavazuje akceptovat (převzít) </w:t>
      </w:r>
      <w:r w:rsidR="00AB0123">
        <w:t>Dílo</w:t>
      </w:r>
      <w:r w:rsidRPr="204C6A8C">
        <w:t xml:space="preserve"> či jeho část, nebo sdělit </w:t>
      </w:r>
      <w:r w:rsidR="000549F9" w:rsidRPr="204C6A8C">
        <w:t>Dodavatel</w:t>
      </w:r>
      <w:r w:rsidRPr="204C6A8C">
        <w:t xml:space="preserve">i vady nejpozději do </w:t>
      </w:r>
      <w:r w:rsidR="00302B93" w:rsidRPr="204C6A8C">
        <w:t>tří</w:t>
      </w:r>
      <w:r w:rsidR="009635C7" w:rsidRPr="204C6A8C">
        <w:t xml:space="preserve"> </w:t>
      </w:r>
      <w:r w:rsidRPr="204C6A8C">
        <w:t>(</w:t>
      </w:r>
      <w:r w:rsidR="00302B93" w:rsidRPr="204C6A8C">
        <w:t>3</w:t>
      </w:r>
      <w:r w:rsidRPr="204C6A8C">
        <w:t xml:space="preserve">) </w:t>
      </w:r>
      <w:r w:rsidR="00DD481B" w:rsidRPr="00776324">
        <w:t>p</w:t>
      </w:r>
      <w:r w:rsidRPr="00776324">
        <w:t>racovních dnů</w:t>
      </w:r>
      <w:r w:rsidRPr="204C6A8C">
        <w:t xml:space="preserve"> od předložení </w:t>
      </w:r>
      <w:r w:rsidR="00AB0123">
        <w:t>Díla</w:t>
      </w:r>
      <w:r w:rsidRPr="204C6A8C">
        <w:t xml:space="preserve"> či jeho části k Akceptačnímu procesu, nebude-li v konkrétním případě dohodnuto jinak.</w:t>
      </w:r>
      <w:bookmarkEnd w:id="54"/>
      <w:r w:rsidR="00DC534B" w:rsidRPr="204C6A8C">
        <w:t xml:space="preserve"> Pokud Objednatel ve lhůtě dle předchozí věty nesdělí Dodavateli vady </w:t>
      </w:r>
      <w:r w:rsidR="00AB0123">
        <w:t>Díla</w:t>
      </w:r>
      <w:r w:rsidR="00DC534B" w:rsidRPr="204C6A8C">
        <w:t xml:space="preserve"> či jeho části</w:t>
      </w:r>
      <w:r w:rsidR="00C53C7B" w:rsidRPr="204C6A8C">
        <w:t xml:space="preserve"> nebo z objektivních důvodu nepožádá o prodloužení lhůty</w:t>
      </w:r>
      <w:r w:rsidR="00DC534B" w:rsidRPr="204C6A8C">
        <w:t xml:space="preserve">, má se za to, že </w:t>
      </w:r>
      <w:r w:rsidR="00AB0123">
        <w:t>Dílo</w:t>
      </w:r>
      <w:r w:rsidR="00DC534B" w:rsidRPr="204C6A8C">
        <w:t xml:space="preserve"> či jeho předmětnou část akceptoval</w:t>
      </w:r>
      <w:r w:rsidR="00CF7518" w:rsidRPr="204C6A8C">
        <w:t>.</w:t>
      </w:r>
      <w:bookmarkEnd w:id="55"/>
    </w:p>
    <w:p w14:paraId="0F175590" w14:textId="12A1461A" w:rsidR="009D64AB" w:rsidRDefault="009D64AB" w:rsidP="00445790">
      <w:pPr>
        <w:pStyle w:val="Seznam3"/>
        <w:rPr>
          <w:rFonts w:cstheme="minorHAnsi"/>
        </w:rPr>
      </w:pPr>
      <w:r w:rsidRPr="00901C10">
        <w:rPr>
          <w:rFonts w:cstheme="minorHAnsi"/>
        </w:rPr>
        <w:t>Bude-li</w:t>
      </w:r>
      <w:r w:rsidR="00AB0123">
        <w:rPr>
          <w:rFonts w:cstheme="minorHAnsi"/>
        </w:rPr>
        <w:t xml:space="preserve"> Dílo</w:t>
      </w:r>
      <w:r w:rsidRPr="00901C10">
        <w:rPr>
          <w:rFonts w:cstheme="minorHAnsi"/>
        </w:rPr>
        <w:t xml:space="preserve"> nebo jeho část akceptována s vadami, nebo pokud nebude akceptována, uvedou k tomuto Smluvní strany do </w:t>
      </w:r>
      <w:r>
        <w:rPr>
          <w:rFonts w:cstheme="minorHAnsi"/>
        </w:rPr>
        <w:t>Akceptačního</w:t>
      </w:r>
      <w:r w:rsidRPr="00901C10">
        <w:rPr>
          <w:rFonts w:cstheme="minorHAnsi"/>
        </w:rPr>
        <w:t xml:space="preserve"> protokolu svá</w:t>
      </w:r>
      <w:r w:rsidR="00CE20CF">
        <w:rPr>
          <w:rFonts w:cstheme="minorHAnsi"/>
        </w:rPr>
        <w:t> </w:t>
      </w:r>
      <w:r w:rsidRPr="00901C10">
        <w:rPr>
          <w:rFonts w:cstheme="minorHAnsi"/>
        </w:rPr>
        <w:t>stanoviska a</w:t>
      </w:r>
      <w:r>
        <w:rPr>
          <w:rFonts w:cstheme="minorHAnsi"/>
        </w:rPr>
        <w:t> </w:t>
      </w:r>
      <w:r w:rsidRPr="00901C10">
        <w:rPr>
          <w:rFonts w:cstheme="minorHAnsi"/>
        </w:rPr>
        <w:t>budou postupovat dle vzájemné dohody a</w:t>
      </w:r>
      <w:r w:rsidR="00AA643D">
        <w:rPr>
          <w:rFonts w:cstheme="minorHAnsi"/>
        </w:rPr>
        <w:t> </w:t>
      </w:r>
      <w:r w:rsidRPr="00901C10">
        <w:rPr>
          <w:rFonts w:cstheme="minorHAnsi"/>
        </w:rPr>
        <w:t>v souladu s čl.</w:t>
      </w:r>
      <w:r>
        <w:rPr>
          <w:rFonts w:cstheme="minorHAnsi"/>
        </w:rPr>
        <w:fldChar w:fldCharType="begin"/>
      </w:r>
      <w:r>
        <w:rPr>
          <w:rFonts w:cstheme="minorHAnsi"/>
        </w:rPr>
        <w:instrText xml:space="preserve"> REF _Ref67330970 \r \h </w:instrText>
      </w:r>
      <w:r>
        <w:rPr>
          <w:rFonts w:cstheme="minorHAnsi"/>
        </w:rPr>
      </w:r>
      <w:r>
        <w:rPr>
          <w:rFonts w:cstheme="minorHAnsi"/>
        </w:rPr>
        <w:fldChar w:fldCharType="separate"/>
      </w:r>
      <w:r w:rsidR="007A6B71">
        <w:rPr>
          <w:rFonts w:cstheme="minorHAnsi"/>
        </w:rPr>
        <w:t>13.4</w:t>
      </w:r>
      <w:r>
        <w:rPr>
          <w:rFonts w:cstheme="minorHAnsi"/>
        </w:rPr>
        <w:fldChar w:fldCharType="end"/>
      </w:r>
      <w:r w:rsidRPr="00901C10">
        <w:rPr>
          <w:rFonts w:cstheme="minorHAnsi"/>
        </w:rPr>
        <w:t xml:space="preserve"> této </w:t>
      </w:r>
      <w:r>
        <w:rPr>
          <w:rFonts w:cstheme="minorHAnsi"/>
        </w:rPr>
        <w:t>Smlouv</w:t>
      </w:r>
      <w:r w:rsidRPr="00901C10">
        <w:rPr>
          <w:rFonts w:cstheme="minorHAnsi"/>
        </w:rPr>
        <w:t xml:space="preserve">y. </w:t>
      </w:r>
    </w:p>
    <w:p w14:paraId="0D3A2186" w14:textId="59178AF4" w:rsidR="009D64AB" w:rsidRPr="00901C10" w:rsidRDefault="009D64AB" w:rsidP="00445790">
      <w:pPr>
        <w:pStyle w:val="Seznam3"/>
        <w:rPr>
          <w:rFonts w:cstheme="minorHAnsi"/>
        </w:rPr>
      </w:pPr>
      <w:r>
        <w:rPr>
          <w:rFonts w:cstheme="minorHAnsi"/>
        </w:rPr>
        <w:t xml:space="preserve">Po odstranění vad kategorie A a B </w:t>
      </w:r>
      <w:r w:rsidR="00177B00">
        <w:rPr>
          <w:rFonts w:cstheme="minorHAnsi"/>
        </w:rPr>
        <w:t xml:space="preserve">nebo </w:t>
      </w:r>
      <w:r w:rsidR="00E24831">
        <w:rPr>
          <w:rFonts w:cstheme="minorHAnsi"/>
        </w:rPr>
        <w:t>nadlimitního</w:t>
      </w:r>
      <w:r w:rsidR="00177B00">
        <w:rPr>
          <w:rFonts w:cstheme="minorHAnsi"/>
        </w:rPr>
        <w:t xml:space="preserve"> počtu </w:t>
      </w:r>
      <w:r w:rsidR="00E24831">
        <w:rPr>
          <w:rFonts w:cstheme="minorHAnsi"/>
        </w:rPr>
        <w:t xml:space="preserve">vad kategorie C </w:t>
      </w:r>
      <w:r>
        <w:rPr>
          <w:rFonts w:cstheme="minorHAnsi"/>
        </w:rPr>
        <w:t>se</w:t>
      </w:r>
      <w:r w:rsidR="00CE20CF">
        <w:rPr>
          <w:rFonts w:cstheme="minorHAnsi"/>
        </w:rPr>
        <w:t> </w:t>
      </w:r>
      <w:r>
        <w:rPr>
          <w:rFonts w:cstheme="minorHAnsi"/>
        </w:rPr>
        <w:t xml:space="preserve">Akceptační proces opakuje. V případě, že </w:t>
      </w:r>
      <w:r w:rsidR="00AB0123">
        <w:rPr>
          <w:rFonts w:cstheme="minorHAnsi"/>
        </w:rPr>
        <w:t>Dílo</w:t>
      </w:r>
      <w:r>
        <w:rPr>
          <w:rFonts w:cstheme="minorHAnsi"/>
        </w:rPr>
        <w:t xml:space="preserve"> nebo jeho část překračuje k termínu jednotlivého Milníku </w:t>
      </w:r>
      <w:r w:rsidRPr="000E60E6">
        <w:rPr>
          <w:rFonts w:cstheme="minorHAnsi"/>
        </w:rPr>
        <w:t xml:space="preserve">maximální počet </w:t>
      </w:r>
      <w:r>
        <w:rPr>
          <w:rFonts w:cstheme="minorHAnsi"/>
        </w:rPr>
        <w:t xml:space="preserve">vad </w:t>
      </w:r>
      <w:r w:rsidRPr="000E60E6">
        <w:rPr>
          <w:rFonts w:cstheme="minorHAnsi"/>
        </w:rPr>
        <w:t>stanovený pro splnění akceptačních kritérií</w:t>
      </w:r>
      <w:r>
        <w:rPr>
          <w:rFonts w:cstheme="minorHAnsi"/>
        </w:rPr>
        <w:t xml:space="preserve">, je </w:t>
      </w:r>
      <w:r w:rsidR="000549F9">
        <w:rPr>
          <w:rFonts w:cstheme="minorHAnsi"/>
        </w:rPr>
        <w:t>Dodavatel</w:t>
      </w:r>
      <w:r>
        <w:rPr>
          <w:rFonts w:cstheme="minorHAnsi"/>
        </w:rPr>
        <w:t xml:space="preserve"> v prodlení. Opakovan</w:t>
      </w:r>
      <w:r w:rsidR="00702F36">
        <w:rPr>
          <w:rFonts w:cstheme="minorHAnsi"/>
        </w:rPr>
        <w:t>ě</w:t>
      </w:r>
      <w:r>
        <w:rPr>
          <w:rFonts w:cstheme="minorHAnsi"/>
        </w:rPr>
        <w:t xml:space="preserve"> (opakovan</w:t>
      </w:r>
      <w:r w:rsidR="00137702">
        <w:rPr>
          <w:rFonts w:cstheme="minorHAnsi"/>
        </w:rPr>
        <w:t>ě</w:t>
      </w:r>
      <w:r>
        <w:rPr>
          <w:rFonts w:cstheme="minorHAnsi"/>
        </w:rPr>
        <w:t xml:space="preserve"> znamená třetí a další kolo Akceptačního procesu) neúspěšn</w:t>
      </w:r>
      <w:r w:rsidR="00702F36">
        <w:rPr>
          <w:rFonts w:cstheme="minorHAnsi"/>
        </w:rPr>
        <w:t>ý</w:t>
      </w:r>
      <w:r>
        <w:rPr>
          <w:rFonts w:cstheme="minorHAnsi"/>
        </w:rPr>
        <w:t xml:space="preserve"> Akceptační proces</w:t>
      </w:r>
      <w:r w:rsidR="00703F5B">
        <w:rPr>
          <w:rFonts w:cstheme="minorHAnsi"/>
        </w:rPr>
        <w:t xml:space="preserve"> stejné části </w:t>
      </w:r>
      <w:r w:rsidR="00AB0123">
        <w:rPr>
          <w:rFonts w:cstheme="minorHAnsi"/>
        </w:rPr>
        <w:t>Díla</w:t>
      </w:r>
      <w:r w:rsidR="00703F5B">
        <w:rPr>
          <w:rFonts w:cstheme="minorHAnsi"/>
        </w:rPr>
        <w:t xml:space="preserve"> (tj. část </w:t>
      </w:r>
      <w:r w:rsidR="00AB0123">
        <w:rPr>
          <w:rFonts w:cstheme="minorHAnsi"/>
        </w:rPr>
        <w:t>Díla</w:t>
      </w:r>
      <w:r w:rsidR="00703F5B">
        <w:rPr>
          <w:rFonts w:cstheme="minorHAnsi"/>
        </w:rPr>
        <w:t>, která je předmětem Akceptačního procesu</w:t>
      </w:r>
      <w:r w:rsidR="00703F5B" w:rsidRPr="00703F5B">
        <w:rPr>
          <w:rFonts w:cstheme="minorHAnsi"/>
        </w:rPr>
        <w:t xml:space="preserve"> překračuje </w:t>
      </w:r>
      <w:r w:rsidR="00703F5B">
        <w:rPr>
          <w:rFonts w:cstheme="minorHAnsi"/>
        </w:rPr>
        <w:t>na konci Akceptačního procesu</w:t>
      </w:r>
      <w:r w:rsidR="00703F5B" w:rsidRPr="00703F5B">
        <w:rPr>
          <w:rFonts w:cstheme="minorHAnsi"/>
        </w:rPr>
        <w:t xml:space="preserve"> maximální počet vad stanovený pro splnění akceptačních kritérií</w:t>
      </w:r>
      <w:r w:rsidR="00703F5B">
        <w:rPr>
          <w:rFonts w:cstheme="minorHAnsi"/>
        </w:rPr>
        <w:t>)</w:t>
      </w:r>
      <w:r>
        <w:rPr>
          <w:rFonts w:cstheme="minorHAnsi"/>
        </w:rPr>
        <w:t xml:space="preserve"> je podstatným porušením Smlouvy </w:t>
      </w:r>
      <w:r w:rsidR="000549F9">
        <w:rPr>
          <w:rFonts w:cstheme="minorHAnsi"/>
        </w:rPr>
        <w:t>Dodavatel</w:t>
      </w:r>
      <w:r>
        <w:rPr>
          <w:rFonts w:cstheme="minorHAnsi"/>
        </w:rPr>
        <w:t>em.</w:t>
      </w:r>
    </w:p>
    <w:p w14:paraId="0A24CB9A" w14:textId="27559C2F" w:rsidR="009D64AB" w:rsidRPr="00B80617" w:rsidRDefault="009D64AB" w:rsidP="00445790">
      <w:pPr>
        <w:pStyle w:val="Seznam3"/>
        <w:rPr>
          <w:rFonts w:cstheme="minorHAnsi"/>
          <w:b/>
          <w:i/>
        </w:rPr>
      </w:pPr>
      <w:r w:rsidRPr="00CA30DC">
        <w:rPr>
          <w:rFonts w:cstheme="minorHAnsi"/>
        </w:rPr>
        <w:t xml:space="preserve">Dílo jako celek se považuje za dokončené, bylo-li řádně převzato Objednatelem, tedy pokud došlo k protokolárnímu převzetí všech </w:t>
      </w:r>
      <w:r>
        <w:rPr>
          <w:rFonts w:cstheme="minorHAnsi"/>
        </w:rPr>
        <w:t xml:space="preserve">částí Díla dané Projektové </w:t>
      </w:r>
      <w:r w:rsidR="00DD5C56">
        <w:rPr>
          <w:rFonts w:cstheme="minorHAnsi"/>
        </w:rPr>
        <w:t>etapy</w:t>
      </w:r>
      <w:r w:rsidR="00DD5C56" w:rsidRPr="00CA30DC">
        <w:rPr>
          <w:rFonts w:cstheme="minorHAnsi"/>
        </w:rPr>
        <w:t xml:space="preserve"> </w:t>
      </w:r>
      <w:r w:rsidRPr="00CA30DC">
        <w:rPr>
          <w:rFonts w:cstheme="minorHAnsi"/>
        </w:rPr>
        <w:t xml:space="preserve">na základě příslušných </w:t>
      </w:r>
      <w:r>
        <w:rPr>
          <w:rFonts w:cstheme="minorHAnsi"/>
        </w:rPr>
        <w:t>A</w:t>
      </w:r>
      <w:r w:rsidRPr="00CA30DC">
        <w:rPr>
          <w:rFonts w:cstheme="minorHAnsi"/>
        </w:rPr>
        <w:t>kceptačních protokolů</w:t>
      </w:r>
      <w:r w:rsidR="00A26BAD">
        <w:rPr>
          <w:rFonts w:cstheme="minorHAnsi"/>
        </w:rPr>
        <w:t xml:space="preserve"> nebo se</w:t>
      </w:r>
      <w:r w:rsidR="00973ED8">
        <w:rPr>
          <w:rFonts w:cstheme="minorHAnsi"/>
        </w:rPr>
        <w:t xml:space="preserve"> považuj</w:t>
      </w:r>
      <w:r w:rsidR="00B80617">
        <w:rPr>
          <w:rFonts w:cstheme="minorHAnsi"/>
        </w:rPr>
        <w:t>e</w:t>
      </w:r>
      <w:r w:rsidR="00973ED8">
        <w:rPr>
          <w:rFonts w:cstheme="minorHAnsi"/>
        </w:rPr>
        <w:t xml:space="preserve"> za akceptované dle </w:t>
      </w:r>
      <w:r w:rsidR="004170AE">
        <w:rPr>
          <w:rFonts w:cstheme="minorHAnsi"/>
        </w:rPr>
        <w:t>čl.</w:t>
      </w:r>
      <w:r w:rsidR="00D25B51">
        <w:rPr>
          <w:rFonts w:cstheme="minorHAnsi"/>
        </w:rPr>
        <w:t> </w:t>
      </w:r>
      <w:r w:rsidR="00B80617">
        <w:rPr>
          <w:rFonts w:cstheme="minorHAnsi"/>
        </w:rPr>
        <w:fldChar w:fldCharType="begin"/>
      </w:r>
      <w:r w:rsidR="00B80617">
        <w:rPr>
          <w:rFonts w:cstheme="minorHAnsi"/>
        </w:rPr>
        <w:instrText xml:space="preserve"> REF _Ref187054011 \r \h </w:instrText>
      </w:r>
      <w:r w:rsidR="00B80617">
        <w:rPr>
          <w:rFonts w:cstheme="minorHAnsi"/>
        </w:rPr>
      </w:r>
      <w:r w:rsidR="00B80617">
        <w:rPr>
          <w:rFonts w:cstheme="minorHAnsi"/>
        </w:rPr>
        <w:fldChar w:fldCharType="separate"/>
      </w:r>
      <w:r w:rsidR="007A6B71">
        <w:rPr>
          <w:rFonts w:cstheme="minorHAnsi"/>
        </w:rPr>
        <w:t>13.4.8</w:t>
      </w:r>
      <w:r w:rsidR="00B80617">
        <w:rPr>
          <w:rFonts w:cstheme="minorHAnsi"/>
        </w:rPr>
        <w:fldChar w:fldCharType="end"/>
      </w:r>
      <w:r w:rsidR="00B80617">
        <w:rPr>
          <w:rFonts w:cstheme="minorHAnsi"/>
        </w:rPr>
        <w:t xml:space="preserve"> a </w:t>
      </w:r>
      <w:r w:rsidR="004170AE">
        <w:rPr>
          <w:rFonts w:cstheme="minorHAnsi"/>
        </w:rPr>
        <w:fldChar w:fldCharType="begin"/>
      </w:r>
      <w:r w:rsidR="004170AE">
        <w:rPr>
          <w:rFonts w:cstheme="minorHAnsi"/>
        </w:rPr>
        <w:instrText xml:space="preserve"> REF _Ref187054045 \r \h </w:instrText>
      </w:r>
      <w:r w:rsidR="004170AE">
        <w:rPr>
          <w:rFonts w:cstheme="minorHAnsi"/>
        </w:rPr>
      </w:r>
      <w:r w:rsidR="004170AE">
        <w:rPr>
          <w:rFonts w:cstheme="minorHAnsi"/>
        </w:rPr>
        <w:fldChar w:fldCharType="separate"/>
      </w:r>
      <w:r w:rsidR="007A6B71">
        <w:rPr>
          <w:rFonts w:cstheme="minorHAnsi"/>
        </w:rPr>
        <w:t>13.4.12</w:t>
      </w:r>
      <w:r w:rsidR="004170AE">
        <w:rPr>
          <w:rFonts w:cstheme="minorHAnsi"/>
        </w:rPr>
        <w:fldChar w:fldCharType="end"/>
      </w:r>
      <w:r w:rsidR="00B80617">
        <w:rPr>
          <w:rFonts w:cstheme="minorHAnsi"/>
        </w:rPr>
        <w:t xml:space="preserve"> této Smlouvy</w:t>
      </w:r>
      <w:r w:rsidRPr="00CA30DC">
        <w:rPr>
          <w:rFonts w:cstheme="minorHAnsi"/>
        </w:rPr>
        <w:t>.</w:t>
      </w:r>
    </w:p>
    <w:p w14:paraId="2B16BBC3" w14:textId="330D42C6" w:rsidR="004170AE" w:rsidRPr="009E0C6E" w:rsidRDefault="004170AE" w:rsidP="00B80617">
      <w:pPr>
        <w:pStyle w:val="Seznam3"/>
        <w:rPr>
          <w:rFonts w:cstheme="minorHAnsi"/>
        </w:rPr>
      </w:pPr>
      <w:bookmarkStart w:id="56" w:name="_Ref199953555"/>
      <w:bookmarkStart w:id="57" w:name="_Ref187054045"/>
      <w:r w:rsidRPr="004170AE">
        <w:rPr>
          <w:rFonts w:cstheme="minorHAnsi"/>
        </w:rPr>
        <w:t xml:space="preserve">Bez ohledu na </w:t>
      </w:r>
      <w:r>
        <w:rPr>
          <w:rFonts w:cstheme="minorHAnsi"/>
        </w:rPr>
        <w:t>ostatní</w:t>
      </w:r>
      <w:r w:rsidRPr="004170AE">
        <w:rPr>
          <w:rFonts w:cstheme="minorHAnsi"/>
        </w:rPr>
        <w:t xml:space="preserve"> ustanovení tohoto </w:t>
      </w:r>
      <w:r>
        <w:rPr>
          <w:rFonts w:cstheme="minorHAnsi"/>
        </w:rPr>
        <w:t xml:space="preserve">čl. </w:t>
      </w:r>
      <w:r>
        <w:rPr>
          <w:rFonts w:cstheme="minorHAnsi"/>
        </w:rPr>
        <w:fldChar w:fldCharType="begin"/>
      </w:r>
      <w:r>
        <w:rPr>
          <w:rFonts w:cstheme="minorHAnsi"/>
        </w:rPr>
        <w:instrText xml:space="preserve"> REF _Ref45398668 \r \h </w:instrText>
      </w:r>
      <w:r>
        <w:rPr>
          <w:rFonts w:cstheme="minorHAnsi"/>
        </w:rPr>
      </w:r>
      <w:r>
        <w:rPr>
          <w:rFonts w:cstheme="minorHAnsi"/>
        </w:rPr>
        <w:fldChar w:fldCharType="separate"/>
      </w:r>
      <w:r w:rsidR="007A6B71">
        <w:rPr>
          <w:rFonts w:cstheme="minorHAnsi"/>
        </w:rPr>
        <w:t>13</w:t>
      </w:r>
      <w:r>
        <w:rPr>
          <w:rFonts w:cstheme="minorHAnsi"/>
        </w:rPr>
        <w:fldChar w:fldCharType="end"/>
      </w:r>
      <w:r w:rsidR="00712D23">
        <w:rPr>
          <w:rFonts w:cstheme="minorHAnsi"/>
        </w:rPr>
        <w:t xml:space="preserve"> a pokud se Smluvní strany nedohodou jinak</w:t>
      </w:r>
      <w:r w:rsidRPr="004170AE">
        <w:rPr>
          <w:rFonts w:cstheme="minorHAnsi"/>
        </w:rPr>
        <w:t xml:space="preserve"> se má za to, že Objednatel řádně převzal Dílo</w:t>
      </w:r>
      <w:bookmarkStart w:id="58" w:name="_Ref194569417"/>
      <w:r w:rsidRPr="009E0C6E">
        <w:rPr>
          <w:rFonts w:cstheme="minorHAnsi"/>
        </w:rPr>
        <w:t>, pokud</w:t>
      </w:r>
      <w:r w:rsidR="007E6660" w:rsidRPr="009E0C6E">
        <w:rPr>
          <w:rFonts w:cstheme="minorHAnsi"/>
        </w:rPr>
        <w:t xml:space="preserve"> </w:t>
      </w:r>
      <w:r w:rsidR="007E6660" w:rsidRPr="00491E09">
        <w:t xml:space="preserve">Objednatel </w:t>
      </w:r>
      <w:r w:rsidR="000448FC">
        <w:t>užívá</w:t>
      </w:r>
      <w:r w:rsidR="007E6660">
        <w:t xml:space="preserve"> Dílo</w:t>
      </w:r>
      <w:r w:rsidR="007E6660" w:rsidRPr="00491E09">
        <w:t xml:space="preserve"> </w:t>
      </w:r>
      <w:r w:rsidR="000448FC">
        <w:t>v</w:t>
      </w:r>
      <w:r w:rsidR="007E6660" w:rsidRPr="00491E09">
        <w:t xml:space="preserve"> komerční</w:t>
      </w:r>
      <w:r w:rsidR="00A26BAD">
        <w:t>m</w:t>
      </w:r>
      <w:r w:rsidR="007E6660" w:rsidRPr="00491E09">
        <w:t xml:space="preserve"> provozu</w:t>
      </w:r>
      <w:r w:rsidR="007E6660" w:rsidRPr="009E0C6E">
        <w:rPr>
          <w:rFonts w:cstheme="minorHAnsi"/>
        </w:rPr>
        <w:t>.</w:t>
      </w:r>
      <w:bookmarkEnd w:id="56"/>
      <w:bookmarkEnd w:id="58"/>
    </w:p>
    <w:p w14:paraId="62408194" w14:textId="2466D98A" w:rsidR="009D64AB" w:rsidRDefault="009D64AB" w:rsidP="006479DC">
      <w:pPr>
        <w:pStyle w:val="Seznam2"/>
        <w:keepNext/>
        <w:rPr>
          <w:rFonts w:cstheme="minorHAnsi"/>
        </w:rPr>
      </w:pPr>
      <w:bookmarkStart w:id="59" w:name="_Ref67329634"/>
      <w:bookmarkStart w:id="60" w:name="_Ref132633902"/>
      <w:bookmarkEnd w:id="57"/>
      <w:r w:rsidRPr="0039150B">
        <w:rPr>
          <w:rFonts w:cstheme="minorHAnsi"/>
          <w:b/>
          <w:bCs/>
        </w:rPr>
        <w:lastRenderedPageBreak/>
        <w:t>Akceptační protokol.</w:t>
      </w:r>
      <w:r>
        <w:rPr>
          <w:rFonts w:cstheme="minorHAnsi"/>
        </w:rPr>
        <w:t xml:space="preserve"> </w:t>
      </w:r>
      <w:r w:rsidDel="00B74676">
        <w:rPr>
          <w:rFonts w:cstheme="minorHAnsi"/>
        </w:rPr>
        <w:t>Akceptační protokol bude obsahovat zejména:</w:t>
      </w:r>
      <w:bookmarkEnd w:id="59"/>
      <w:bookmarkEnd w:id="60"/>
    </w:p>
    <w:p w14:paraId="5FB80892" w14:textId="5469F2D1" w:rsidR="009D64AB" w:rsidDel="00B74676" w:rsidRDefault="009D64AB" w:rsidP="00445790">
      <w:pPr>
        <w:pStyle w:val="Seznam3"/>
        <w:rPr>
          <w:rFonts w:cstheme="minorHAnsi"/>
        </w:rPr>
      </w:pPr>
      <w:r w:rsidDel="00B74676">
        <w:rPr>
          <w:rFonts w:cstheme="minorHAnsi"/>
        </w:rPr>
        <w:t>identifikaci Smlouvy;</w:t>
      </w:r>
    </w:p>
    <w:p w14:paraId="322DA1E8" w14:textId="17791A78" w:rsidR="009D64AB" w:rsidRPr="00A43837" w:rsidDel="00B74676" w:rsidRDefault="009D64AB" w:rsidP="00445790">
      <w:pPr>
        <w:pStyle w:val="Seznam3"/>
        <w:rPr>
          <w:rFonts w:cstheme="minorHAnsi"/>
        </w:rPr>
      </w:pPr>
      <w:r w:rsidRPr="00A43837" w:rsidDel="00B74676">
        <w:rPr>
          <w:rFonts w:cstheme="minorHAnsi"/>
        </w:rPr>
        <w:t>předmět akceptace (Dílo/část Díla, které se Akceptační protokol týká);</w:t>
      </w:r>
    </w:p>
    <w:p w14:paraId="1BA90518" w14:textId="735DF878" w:rsidR="009D64AB" w:rsidRPr="00A43837" w:rsidDel="00B74676" w:rsidRDefault="009D64AB" w:rsidP="00445790">
      <w:pPr>
        <w:pStyle w:val="Seznam3"/>
        <w:rPr>
          <w:rFonts w:cstheme="minorHAnsi"/>
        </w:rPr>
      </w:pPr>
      <w:r w:rsidRPr="00A43837" w:rsidDel="00B74676">
        <w:rPr>
          <w:rFonts w:cstheme="minorHAnsi"/>
        </w:rPr>
        <w:t xml:space="preserve">obsah akceptace (co bylo v rámci </w:t>
      </w:r>
      <w:r w:rsidDel="00B74676">
        <w:rPr>
          <w:rFonts w:cstheme="minorHAnsi"/>
        </w:rPr>
        <w:t>A</w:t>
      </w:r>
      <w:r w:rsidRPr="00A43837" w:rsidDel="00B74676">
        <w:rPr>
          <w:rFonts w:cstheme="minorHAnsi"/>
        </w:rPr>
        <w:t xml:space="preserve">kceptačního </w:t>
      </w:r>
      <w:r w:rsidDel="00B74676">
        <w:rPr>
          <w:rFonts w:cstheme="minorHAnsi"/>
        </w:rPr>
        <w:t>procesu</w:t>
      </w:r>
      <w:r w:rsidRPr="00A43837" w:rsidDel="00B74676">
        <w:rPr>
          <w:rFonts w:cstheme="minorHAnsi"/>
        </w:rPr>
        <w:t xml:space="preserve"> předáno);</w:t>
      </w:r>
    </w:p>
    <w:p w14:paraId="3E352BF5" w14:textId="72BAFFA0" w:rsidR="009D64AB" w:rsidDel="00B74676" w:rsidRDefault="009D64AB" w:rsidP="00445790">
      <w:pPr>
        <w:pStyle w:val="Seznam3"/>
        <w:rPr>
          <w:rFonts w:cstheme="minorHAnsi"/>
        </w:rPr>
      </w:pPr>
      <w:r w:rsidDel="00B74676">
        <w:rPr>
          <w:rFonts w:cstheme="minorHAnsi"/>
        </w:rPr>
        <w:t>informaci o tom, zda byl</w:t>
      </w:r>
      <w:r w:rsidR="00AB0123">
        <w:rPr>
          <w:rFonts w:cstheme="minorHAnsi"/>
        </w:rPr>
        <w:t>o Dílo</w:t>
      </w:r>
      <w:r w:rsidDel="00B74676">
        <w:rPr>
          <w:rFonts w:cstheme="minorHAnsi"/>
        </w:rPr>
        <w:t xml:space="preserve"> nebo jeho část:</w:t>
      </w:r>
    </w:p>
    <w:p w14:paraId="18E41F5D" w14:textId="245D1958" w:rsidR="009D64AB" w:rsidDel="00B74676" w:rsidRDefault="009D64AB" w:rsidP="00445790">
      <w:pPr>
        <w:pStyle w:val="Seznam4"/>
      </w:pPr>
      <w:r w:rsidDel="00B74676">
        <w:t>akceptován bez výhrad;</w:t>
      </w:r>
    </w:p>
    <w:p w14:paraId="0293DF99" w14:textId="3CA7E95C" w:rsidR="009D64AB" w:rsidDel="00B74676" w:rsidRDefault="009D64AB" w:rsidP="00445790">
      <w:pPr>
        <w:pStyle w:val="Seznam4"/>
      </w:pPr>
      <w:r w:rsidDel="00B74676">
        <w:t>akceptován s výhradami; nebo</w:t>
      </w:r>
    </w:p>
    <w:p w14:paraId="7DF59585" w14:textId="557AC7E4" w:rsidR="009D64AB" w:rsidRPr="00A43837" w:rsidDel="00B74676" w:rsidRDefault="009D64AB" w:rsidP="00445790">
      <w:pPr>
        <w:pStyle w:val="Seznam4"/>
      </w:pPr>
      <w:r w:rsidDel="00B74676">
        <w:t>neakceptován.</w:t>
      </w:r>
    </w:p>
    <w:p w14:paraId="5175FE36" w14:textId="1739FA0A" w:rsidR="009D64AB" w:rsidRPr="00A43837" w:rsidDel="00B74676" w:rsidRDefault="009D64AB" w:rsidP="00445790">
      <w:pPr>
        <w:pStyle w:val="Seznam3"/>
        <w:rPr>
          <w:rFonts w:cstheme="minorHAnsi"/>
        </w:rPr>
      </w:pPr>
      <w:r w:rsidRPr="00A43837" w:rsidDel="00B74676">
        <w:rPr>
          <w:rFonts w:cstheme="minorHAnsi"/>
        </w:rPr>
        <w:t>v případě akceptace s výhradami/neakceptac</w:t>
      </w:r>
      <w:r w:rsidR="00E472A8">
        <w:rPr>
          <w:rFonts w:cstheme="minorHAnsi"/>
        </w:rPr>
        <w:t>e</w:t>
      </w:r>
      <w:r w:rsidRPr="00A43837" w:rsidDel="00B74676">
        <w:rPr>
          <w:rFonts w:cstheme="minorHAnsi"/>
        </w:rPr>
        <w:t>, popis výhrad (vad), jejich množství</w:t>
      </w:r>
      <w:r w:rsidDel="00B74676">
        <w:rPr>
          <w:rFonts w:cstheme="minorHAnsi"/>
        </w:rPr>
        <w:t xml:space="preserve"> </w:t>
      </w:r>
      <w:r w:rsidRPr="00A43837" w:rsidDel="00B74676">
        <w:rPr>
          <w:rFonts w:cstheme="minorHAnsi"/>
        </w:rPr>
        <w:t>a závažnost;</w:t>
      </w:r>
    </w:p>
    <w:p w14:paraId="36A647CB" w14:textId="086D0685" w:rsidR="009D64AB" w:rsidRDefault="009D64AB" w:rsidP="00445790">
      <w:pPr>
        <w:pStyle w:val="Seznam3"/>
        <w:rPr>
          <w:rFonts w:cstheme="minorHAnsi"/>
        </w:rPr>
      </w:pPr>
      <w:r w:rsidRPr="00A43837" w:rsidDel="00B74676">
        <w:rPr>
          <w:rFonts w:cstheme="minorHAnsi"/>
        </w:rPr>
        <w:t xml:space="preserve">datum zahájení </w:t>
      </w:r>
      <w:r w:rsidDel="00B74676">
        <w:rPr>
          <w:rFonts w:cstheme="minorHAnsi"/>
        </w:rPr>
        <w:t>A</w:t>
      </w:r>
      <w:r w:rsidRPr="00A43837" w:rsidDel="00B74676">
        <w:rPr>
          <w:rFonts w:cstheme="minorHAnsi"/>
        </w:rPr>
        <w:t xml:space="preserve">kceptačního </w:t>
      </w:r>
      <w:r w:rsidDel="00B74676">
        <w:rPr>
          <w:rFonts w:cstheme="minorHAnsi"/>
        </w:rPr>
        <w:t>procesu</w:t>
      </w:r>
      <w:r w:rsidRPr="00A43837" w:rsidDel="00B74676">
        <w:rPr>
          <w:rFonts w:cstheme="minorHAnsi"/>
        </w:rPr>
        <w:t xml:space="preserve"> a datum předání Díla či jeho části;</w:t>
      </w:r>
    </w:p>
    <w:p w14:paraId="3D45B19E" w14:textId="687B722A" w:rsidR="001921D8" w:rsidRPr="00A43837" w:rsidDel="00B74676" w:rsidRDefault="001921D8" w:rsidP="00445790">
      <w:pPr>
        <w:pStyle w:val="Seznam3"/>
        <w:rPr>
          <w:rFonts w:cstheme="minorHAnsi"/>
        </w:rPr>
      </w:pPr>
      <w:r>
        <w:rPr>
          <w:rFonts w:cstheme="minorHAnsi"/>
        </w:rPr>
        <w:t>vzor Akceptačního protokolu je Přílohou č. 8 Smlouvy.</w:t>
      </w:r>
    </w:p>
    <w:p w14:paraId="11F8A108" w14:textId="798783E4" w:rsidR="009D64AB" w:rsidRPr="00B9245E" w:rsidRDefault="008221B7" w:rsidP="009D64AB">
      <w:pPr>
        <w:pStyle w:val="Seznam"/>
      </w:pPr>
      <w:bookmarkStart w:id="61" w:name="_Ref14433279"/>
      <w:r w:rsidRPr="00862E10">
        <w:t>Podpora</w:t>
      </w:r>
    </w:p>
    <w:p w14:paraId="0A4662B6" w14:textId="52C760A2" w:rsidR="009D64AB" w:rsidRPr="00B9245E" w:rsidRDefault="000549F9" w:rsidP="009D64AB">
      <w:pPr>
        <w:pStyle w:val="Seznam2"/>
      </w:pPr>
      <w:r w:rsidRPr="00B9245E">
        <w:t>Dodavatel</w:t>
      </w:r>
      <w:r w:rsidR="009D64AB" w:rsidRPr="00B9245E">
        <w:t xml:space="preserve"> se zavazuje Objednateli poskytovat podporu </w:t>
      </w:r>
      <w:r w:rsidR="00F41E39">
        <w:t xml:space="preserve">Díla </w:t>
      </w:r>
      <w:r w:rsidR="009D64AB" w:rsidRPr="00B9245E">
        <w:t>v rozsahu a</w:t>
      </w:r>
      <w:r w:rsidR="00AA643D" w:rsidRPr="00B9245E">
        <w:t> </w:t>
      </w:r>
      <w:r w:rsidR="009D64AB" w:rsidRPr="00B9245E">
        <w:t>po dobu, které jsou blíže určeny v</w:t>
      </w:r>
      <w:r w:rsidR="00414F8B">
        <w:t> Technické specifikaci</w:t>
      </w:r>
      <w:r w:rsidR="009D64AB" w:rsidRPr="00B9245E">
        <w:t>.</w:t>
      </w:r>
    </w:p>
    <w:p w14:paraId="0B6088B5" w14:textId="585BB15E" w:rsidR="00D72038" w:rsidRDefault="00D72038" w:rsidP="00D72038">
      <w:pPr>
        <w:pStyle w:val="Seznam"/>
      </w:pPr>
      <w:bookmarkStart w:id="62" w:name="_Ref132642763"/>
      <w:bookmarkStart w:id="63" w:name="_Ref187055044"/>
      <w:bookmarkStart w:id="64" w:name="_Ref189565670"/>
      <w:bookmarkEnd w:id="61"/>
      <w:r w:rsidRPr="00D72038">
        <w:t>VLASTNICKÉ PRÁVO A UŽÍVACÍ PRÁVA</w:t>
      </w:r>
    </w:p>
    <w:p w14:paraId="6ED7F3FF" w14:textId="43D990B4" w:rsidR="00D72038" w:rsidRDefault="00D72038" w:rsidP="00D72038">
      <w:pPr>
        <w:pStyle w:val="Seznam2"/>
      </w:pPr>
      <w:r>
        <w:t xml:space="preserve">V případě, že </w:t>
      </w:r>
      <w:r w:rsidRPr="00776324">
        <w:t xml:space="preserve">součástí </w:t>
      </w:r>
      <w:r w:rsidR="00012653">
        <w:t xml:space="preserve">Díla </w:t>
      </w:r>
      <w:r>
        <w:t xml:space="preserve">Dodavatele podle této Smlouvy jsou věci, které se mají stát vlastnictvím Objednatele, nabývá Objednatel vlastnické právo k těmto věcem dnem předání takového plnění Objednateli na základě </w:t>
      </w:r>
      <w:r w:rsidR="00CD1D92">
        <w:t>A</w:t>
      </w:r>
      <w:r>
        <w:t>kceptačního protokolu podepsaného oprávněnými osobami obou Smluvních stran. Nebezpečí škody na předaných věcech přechází na</w:t>
      </w:r>
      <w:r w:rsidR="00CD1D92">
        <w:t> </w:t>
      </w:r>
      <w:r>
        <w:t>Objednatele okamžikem jejich faktického předání do dispozice Objednatele, pokud o</w:t>
      </w:r>
      <w:r w:rsidR="00CD1D92">
        <w:t> </w:t>
      </w:r>
      <w:r>
        <w:t>takovém předání byl sepsán písemný záznam podepsaný oprávněnými osobami Smluvních stran.</w:t>
      </w:r>
    </w:p>
    <w:p w14:paraId="3AB43F2B" w14:textId="5B0B36CC" w:rsidR="00D72038" w:rsidRDefault="00D72038" w:rsidP="00D72038">
      <w:pPr>
        <w:pStyle w:val="Seznam2"/>
      </w:pPr>
      <w:r>
        <w:t xml:space="preserve">Do okamžiku nabytí vlastnického práva uděluje Dodavatel Objednateli právo </w:t>
      </w:r>
      <w:r w:rsidR="00DD481B">
        <w:t>Dílo</w:t>
      </w:r>
      <w:r w:rsidR="00F41E39">
        <w:t>/či jeho část (ke které se uděluje vlastnické právo)</w:t>
      </w:r>
      <w:r>
        <w:t xml:space="preserve"> užívat v rozsahu a způsobem, jenž vyplývá z účelu této Smlouvy, a to bez vzniku jakýchkoliv dodatečných finančních nároků nad rámec ceny sjednané v této Smlouvě. Užití </w:t>
      </w:r>
      <w:r w:rsidR="00F41E39">
        <w:t xml:space="preserve">tohoto </w:t>
      </w:r>
      <w:r w:rsidR="00180E6B">
        <w:t xml:space="preserve">plnění </w:t>
      </w:r>
      <w:r>
        <w:t xml:space="preserve">nezpůsobuje fikci převzetí </w:t>
      </w:r>
      <w:r w:rsidR="00180E6B">
        <w:t xml:space="preserve">plnění </w:t>
      </w:r>
      <w:r>
        <w:t>ani podpisu akceptace.</w:t>
      </w:r>
    </w:p>
    <w:p w14:paraId="3085B4D0" w14:textId="7A55F22B" w:rsidR="00D72038" w:rsidRDefault="00D72038" w:rsidP="00D72038">
      <w:pPr>
        <w:pStyle w:val="Seznam2"/>
      </w:pPr>
      <w:bookmarkStart w:id="65" w:name="_Ref207011465"/>
      <w:r>
        <w:t xml:space="preserve">Vzhledem k tomu, že součástí </w:t>
      </w:r>
      <w:r w:rsidR="00CD1D92">
        <w:t>Díla</w:t>
      </w:r>
      <w:r>
        <w:t xml:space="preserve"> dle této Smlouvy je i plnění, které ve smyslu zákona č.</w:t>
      </w:r>
      <w:r w:rsidR="00012653">
        <w:t> </w:t>
      </w:r>
      <w:r>
        <w:t>121/2000 Sb., o právu autorském, o právech souvisejících s právem autorským a o změně některých zákonů (autorský zákon), ve znění pozdějších předpisů (dále jen „</w:t>
      </w:r>
      <w:r w:rsidR="00F36436">
        <w:rPr>
          <w:b/>
          <w:bCs/>
        </w:rPr>
        <w:t>A</w:t>
      </w:r>
      <w:r w:rsidRPr="00776324">
        <w:rPr>
          <w:b/>
          <w:bCs/>
        </w:rPr>
        <w:t>utorský zákon</w:t>
      </w:r>
      <w:r>
        <w:t>“), může naplňovat znaky autorského díla či být považováno za autorské dílo ve</w:t>
      </w:r>
      <w:r w:rsidR="00CD1D92">
        <w:t> </w:t>
      </w:r>
      <w:r>
        <w:t>smyslu autorského zákona (dále společně jen „</w:t>
      </w:r>
      <w:r w:rsidR="00F36436">
        <w:rPr>
          <w:b/>
          <w:bCs/>
        </w:rPr>
        <w:t>Autor</w:t>
      </w:r>
      <w:r w:rsidRPr="00CD1D92">
        <w:rPr>
          <w:b/>
          <w:bCs/>
        </w:rPr>
        <w:t>ská díla</w:t>
      </w:r>
      <w:r>
        <w:t>“), je k tomuto plnění poskytována, postupována či zprostředkovávána licence či podlicence (dále společně jen „</w:t>
      </w:r>
      <w:r w:rsidR="00F36436">
        <w:rPr>
          <w:b/>
          <w:bCs/>
        </w:rPr>
        <w:t>Lice</w:t>
      </w:r>
      <w:r w:rsidRPr="00CD1D92">
        <w:rPr>
          <w:b/>
          <w:bCs/>
        </w:rPr>
        <w:t>nce</w:t>
      </w:r>
      <w:r>
        <w:t>“) za podmínek sjednaných dále v tomto článku Smlouvy.</w:t>
      </w:r>
      <w:bookmarkEnd w:id="65"/>
    </w:p>
    <w:p w14:paraId="14766429" w14:textId="202543C9" w:rsidR="00D72038" w:rsidRDefault="00D72038" w:rsidP="00862E10">
      <w:pPr>
        <w:pStyle w:val="Seznam3"/>
      </w:pPr>
      <w:r>
        <w:t xml:space="preserve">Objednatel je oprávněn od okamžiku účinnosti poskytnutí </w:t>
      </w:r>
      <w:r w:rsidR="00F36436">
        <w:t>Lice</w:t>
      </w:r>
      <w:r>
        <w:t xml:space="preserve">nce k autorskému dílu dle této Smlouvy užívat toto </w:t>
      </w:r>
      <w:r w:rsidR="00F36436">
        <w:t>Autor</w:t>
      </w:r>
      <w:r>
        <w:t xml:space="preserve">ské dílo k jakémukoliv účelu a v rozsahu, v jakém uzná za nezbytné, vhodné či přiměřené. Pro vyloučení pochybností to znamená, že Objednatel je oprávněn užívat </w:t>
      </w:r>
      <w:r w:rsidR="00F36436">
        <w:t>Autor</w:t>
      </w:r>
      <w:r>
        <w:t>ské dílo v neomezeném množstevním a</w:t>
      </w:r>
      <w:r w:rsidR="00CD1D92">
        <w:t> </w:t>
      </w:r>
      <w:r>
        <w:t xml:space="preserve">územním rozsahu, a to všemi v úvahu přicházejícími způsoby a s </w:t>
      </w:r>
      <w:r>
        <w:lastRenderedPageBreak/>
        <w:t>časovým rozsahem omezeným pouze dobou trvání majetkových autorských práv k</w:t>
      </w:r>
      <w:r w:rsidR="00CD1D92">
        <w:t> </w:t>
      </w:r>
      <w:r>
        <w:t xml:space="preserve">takovémuto </w:t>
      </w:r>
      <w:r w:rsidR="00F36436">
        <w:t>Autor</w:t>
      </w:r>
      <w:r>
        <w:t xml:space="preserve">skému dílu. </w:t>
      </w:r>
    </w:p>
    <w:p w14:paraId="1CED2F25" w14:textId="1389C82E" w:rsidR="00D72038" w:rsidRDefault="00D72038" w:rsidP="00862E10">
      <w:pPr>
        <w:pStyle w:val="Seznam3"/>
      </w:pPr>
      <w:r>
        <w:t xml:space="preserve">Licence k </w:t>
      </w:r>
      <w:r w:rsidR="00F36436">
        <w:t>Autor</w:t>
      </w:r>
      <w:r>
        <w:t xml:space="preserve">skému dílu je poskytována jako nevýhradní. Objednatel není povinen </w:t>
      </w:r>
      <w:r w:rsidR="00F36436">
        <w:t>Lice</w:t>
      </w:r>
      <w:r>
        <w:t>nci využít.</w:t>
      </w:r>
    </w:p>
    <w:p w14:paraId="52366566" w14:textId="320181F5" w:rsidR="00D72038" w:rsidRDefault="00D72038" w:rsidP="00862E10">
      <w:pPr>
        <w:pStyle w:val="Seznam3"/>
      </w:pPr>
      <w:r>
        <w:t xml:space="preserve">Účinnost </w:t>
      </w:r>
      <w:r w:rsidR="00F36436">
        <w:t>Lice</w:t>
      </w:r>
      <w:r>
        <w:t xml:space="preserve">nce nastává okamžikem akceptace dílčího plnění, které příslušné </w:t>
      </w:r>
      <w:r w:rsidR="00F36436">
        <w:t>Autor</w:t>
      </w:r>
      <w:r>
        <w:t xml:space="preserve">ské dílo obsahuje; do té doby je Objednatel oprávněn </w:t>
      </w:r>
      <w:r w:rsidR="00F36436">
        <w:t>Autor</w:t>
      </w:r>
      <w:r>
        <w:t>ské dílo užít v</w:t>
      </w:r>
      <w:r w:rsidR="00CD1D92">
        <w:t> </w:t>
      </w:r>
      <w:r>
        <w:t>rozsahu a způsobem nezbytným k provedení akceptace příslušného dílčího plnění.</w:t>
      </w:r>
    </w:p>
    <w:p w14:paraId="0BDCD46C" w14:textId="7EE36034" w:rsidR="00D72038" w:rsidRDefault="00D72038" w:rsidP="00862E10">
      <w:pPr>
        <w:pStyle w:val="Seznam3"/>
      </w:pPr>
      <w:r>
        <w:t xml:space="preserve">Udělení </w:t>
      </w:r>
      <w:r w:rsidR="00F36436">
        <w:t>Lice</w:t>
      </w:r>
      <w:r>
        <w:t>nce nelze ze strany Dodavatele do doby trvání této Smlouvy vypovědět a její účinnost trvá minimálně po dobu trvání této Smlouvy, nedohodnou-li se</w:t>
      </w:r>
      <w:r w:rsidR="00CD1D92">
        <w:t> </w:t>
      </w:r>
      <w:r>
        <w:t>Smluvní strany výslovně jinak.</w:t>
      </w:r>
    </w:p>
    <w:p w14:paraId="31CDE8F6" w14:textId="05302EE7" w:rsidR="00D72038" w:rsidRDefault="00D72038" w:rsidP="00862E10">
      <w:pPr>
        <w:pStyle w:val="Seznam3"/>
      </w:pPr>
      <w:r>
        <w:t xml:space="preserve">Pro vyloučení veškerých pochybností Smluvní strany výslovně prohlašují, že pokud při </w:t>
      </w:r>
      <w:r w:rsidR="00CD1D92">
        <w:t>provedení Díla</w:t>
      </w:r>
      <w:r>
        <w:t xml:space="preserve"> dle této Smlouvy vznikne činností Dodavatele a Objednatele dílo spoluautorů a nedohodnou-li se Smluvní strany výslovně jinak, platí, že k okamžiku vzniku takového díla spoluautorů postoupil Dodavatel Objednateli právo vykonávat majetková autorská práva k dílu spoluautorů a udělil Objednateli souhlas k</w:t>
      </w:r>
      <w:r w:rsidR="00CD1D92">
        <w:t> </w:t>
      </w:r>
      <w:r>
        <w:t>jakékoliv změně nebo jinému zásahu do díla spoluautorů. Cena</w:t>
      </w:r>
      <w:r w:rsidR="00CD1D92">
        <w:t xml:space="preserve"> Díla</w:t>
      </w:r>
      <w:r>
        <w:t xml:space="preserve"> je stanovena se zohledněním tohoto ustanovení a Dodavateli nevzniknou v případě vytvoření díla spoluautorů žádné nové nároky na odměnu. </w:t>
      </w:r>
    </w:p>
    <w:p w14:paraId="09E400BA" w14:textId="2496FB5E" w:rsidR="00D72038" w:rsidRDefault="00D72038" w:rsidP="00862E10">
      <w:pPr>
        <w:pStyle w:val="Seznam3"/>
      </w:pPr>
      <w:r>
        <w:t xml:space="preserve">Dodavatel je povinen postupovat tak, aby udělení </w:t>
      </w:r>
      <w:r w:rsidR="00F36436">
        <w:t>Lice</w:t>
      </w:r>
      <w:r>
        <w:t xml:space="preserve">nce k </w:t>
      </w:r>
      <w:r w:rsidR="00F36436">
        <w:t>Autor</w:t>
      </w:r>
      <w:r>
        <w:t>skému dílu dle</w:t>
      </w:r>
      <w:r w:rsidR="00CD1D92">
        <w:t> </w:t>
      </w:r>
      <w:r>
        <w:t>této Smlouvy včetně oprávnění udělit podlicenci a souvisejících oprávnění zabezpečil, a to bez újmy na právech třetích osob.</w:t>
      </w:r>
    </w:p>
    <w:p w14:paraId="05C0F4BB" w14:textId="255DD189" w:rsidR="00D72038" w:rsidRDefault="00D72038" w:rsidP="00D72038">
      <w:pPr>
        <w:pStyle w:val="Seznam2"/>
      </w:pPr>
      <w:bookmarkStart w:id="66" w:name="_Ref207011444"/>
      <w:r>
        <w:t xml:space="preserve">Součástí plnění může být tzv. proprietární (standardní) software anebo tzv. open source software Dodavatele nebo třetích stran (dále společně jen </w:t>
      </w:r>
      <w:r w:rsidRPr="00DD481B">
        <w:rPr>
          <w:b/>
          <w:bCs/>
        </w:rPr>
        <w:t>„standardní software</w:t>
      </w:r>
      <w:r>
        <w:t xml:space="preserve">“) u kterých Dodavatel nemůže udělit Objednateli </w:t>
      </w:r>
      <w:r w:rsidR="00F36436">
        <w:t>Lice</w:t>
      </w:r>
      <w:r>
        <w:t xml:space="preserve">nci v rozsahu </w:t>
      </w:r>
      <w:r w:rsidRPr="00776324">
        <w:t xml:space="preserve">dle </w:t>
      </w:r>
      <w:r w:rsidR="00DD481B" w:rsidRPr="00776324">
        <w:t>čl</w:t>
      </w:r>
      <w:r w:rsidRPr="00776324">
        <w:t xml:space="preserve">. </w:t>
      </w:r>
      <w:r w:rsidR="00CD1D92" w:rsidRPr="00776324">
        <w:fldChar w:fldCharType="begin"/>
      </w:r>
      <w:r w:rsidR="00CD1D92" w:rsidRPr="00776324">
        <w:instrText xml:space="preserve"> REF _Ref207011465 \r \h </w:instrText>
      </w:r>
      <w:r w:rsidR="00012653" w:rsidRPr="00776324">
        <w:instrText xml:space="preserve"> \* MERGEFORMAT </w:instrText>
      </w:r>
      <w:r w:rsidR="00CD1D92" w:rsidRPr="00776324">
        <w:fldChar w:fldCharType="separate"/>
      </w:r>
      <w:r w:rsidR="007A6B71">
        <w:t>15.3</w:t>
      </w:r>
      <w:r w:rsidR="00CD1D92" w:rsidRPr="00776324">
        <w:fldChar w:fldCharType="end"/>
      </w:r>
      <w:r w:rsidR="00CD1D92" w:rsidRPr="00776324">
        <w:t xml:space="preserve"> </w:t>
      </w:r>
      <w:r w:rsidRPr="00776324">
        <w:t>Smlouvy</w:t>
      </w:r>
      <w:r>
        <w:t xml:space="preserve"> nebo to po něm nelze spravedlivě požadovat, pouze při splnění některé z následujících podmínek (pro vyloučení veškerých pochybností Smluvní strany uvádí, že v případě, kdy je vývoj počítačového programu hrazen Objednatelem na základě této Smlouvy, může Objednatel vždy požadovat udělení </w:t>
      </w:r>
      <w:r w:rsidRPr="00776324">
        <w:t xml:space="preserve">oprávnění dle </w:t>
      </w:r>
      <w:r w:rsidR="002C5837">
        <w:t>č</w:t>
      </w:r>
      <w:r w:rsidR="00DD481B" w:rsidRPr="00776324">
        <w:t>l</w:t>
      </w:r>
      <w:r w:rsidRPr="00776324">
        <w:t xml:space="preserve">. </w:t>
      </w:r>
      <w:r w:rsidR="00CD1D92" w:rsidRPr="00776324">
        <w:fldChar w:fldCharType="begin"/>
      </w:r>
      <w:r w:rsidR="00CD1D92" w:rsidRPr="00776324">
        <w:instrText xml:space="preserve"> REF _Ref207011465 \r \h </w:instrText>
      </w:r>
      <w:r w:rsidR="00012653" w:rsidRPr="00776324">
        <w:instrText xml:space="preserve"> \* MERGEFORMAT </w:instrText>
      </w:r>
      <w:r w:rsidR="00CD1D92" w:rsidRPr="00776324">
        <w:fldChar w:fldCharType="separate"/>
      </w:r>
      <w:r w:rsidR="007A6B71">
        <w:t>15.3</w:t>
      </w:r>
      <w:r w:rsidR="00CD1D92" w:rsidRPr="00776324">
        <w:fldChar w:fldCharType="end"/>
      </w:r>
      <w:r w:rsidRPr="00776324">
        <w:t xml:space="preserve"> Smlouvy</w:t>
      </w:r>
      <w:r w:rsidRPr="00DD481B">
        <w:t>):</w:t>
      </w:r>
      <w:bookmarkEnd w:id="66"/>
      <w:r>
        <w:t xml:space="preserve"> </w:t>
      </w:r>
    </w:p>
    <w:p w14:paraId="5679650D" w14:textId="5765E6B7" w:rsidR="00D72038" w:rsidRDefault="00D72038" w:rsidP="00862E10">
      <w:pPr>
        <w:pStyle w:val="Seznam3"/>
      </w:pPr>
      <w:r>
        <w:t>Jedná se o software, který je v době uzavření Smlouvy prokazatelně užíván v</w:t>
      </w:r>
      <w:r w:rsidR="00CD1D92">
        <w:t> </w:t>
      </w:r>
      <w:r>
        <w:t>produktivním prostředí nejméně u pěti (5) na sobě nezávislých a vzájemně nepropojených subjektů a jenž je na trhu běžně dostupný, tj. nabízený na území České republiky alespoň třemi (3) na sobě nezávislými a vzájemně nepropojenými subjekty:</w:t>
      </w:r>
    </w:p>
    <w:p w14:paraId="0A2689A1" w14:textId="77777777" w:rsidR="00D72038" w:rsidRDefault="00D72038" w:rsidP="00862E10">
      <w:pPr>
        <w:pStyle w:val="Seznam4"/>
      </w:pPr>
      <w:r>
        <w:t>pokud jsou tyto subjekty oprávněny takovýto software implementovat, přizpůsobovat požadavkům Objednatele a udržovat; nebo</w:t>
      </w:r>
    </w:p>
    <w:p w14:paraId="037A9A2B" w14:textId="722AD927" w:rsidR="00D72038" w:rsidRDefault="00D72038" w:rsidP="00862E10">
      <w:pPr>
        <w:pStyle w:val="Seznam4"/>
      </w:pPr>
      <w:r>
        <w:t xml:space="preserve">pokud k takovému software není poskytnutí </w:t>
      </w:r>
      <w:r w:rsidR="00F36436">
        <w:t>Lice</w:t>
      </w:r>
      <w:r>
        <w:t xml:space="preserve">nce v </w:t>
      </w:r>
      <w:r w:rsidRPr="00DD481B">
        <w:t xml:space="preserve">rozsahu </w:t>
      </w:r>
      <w:r w:rsidRPr="00776324">
        <w:t xml:space="preserve">dle </w:t>
      </w:r>
      <w:r w:rsidR="00DD481B" w:rsidRPr="00776324">
        <w:t>čl</w:t>
      </w:r>
      <w:r w:rsidRPr="00776324">
        <w:t xml:space="preserve">. </w:t>
      </w:r>
      <w:r w:rsidR="00CD1D92" w:rsidRPr="00776324">
        <w:fldChar w:fldCharType="begin"/>
      </w:r>
      <w:r w:rsidR="00CD1D92" w:rsidRPr="00776324">
        <w:instrText xml:space="preserve"> REF _Ref207011465 \r \h </w:instrText>
      </w:r>
      <w:r w:rsidR="00012653" w:rsidRPr="00776324">
        <w:instrText xml:space="preserve"> \* MERGEFORMAT </w:instrText>
      </w:r>
      <w:r w:rsidR="00CD1D92" w:rsidRPr="00776324">
        <w:fldChar w:fldCharType="separate"/>
      </w:r>
      <w:r w:rsidR="007A6B71">
        <w:t>15.3</w:t>
      </w:r>
      <w:r w:rsidR="00CD1D92" w:rsidRPr="00776324">
        <w:fldChar w:fldCharType="end"/>
      </w:r>
      <w:r w:rsidR="00CD1D92">
        <w:t xml:space="preserve"> </w:t>
      </w:r>
      <w:r>
        <w:t xml:space="preserve"> Smlouvy účelné (zejména vývojový software, databázový software, kancelářský software, operační systém aj.).</w:t>
      </w:r>
    </w:p>
    <w:p w14:paraId="11790B56" w14:textId="77777777" w:rsidR="00D72038" w:rsidRDefault="00D72038" w:rsidP="00862E10">
      <w:pPr>
        <w:pStyle w:val="Seznam2"/>
        <w:numPr>
          <w:ilvl w:val="0"/>
          <w:numId w:val="0"/>
        </w:numPr>
        <w:ind w:left="1701"/>
      </w:pPr>
      <w:r>
        <w:t xml:space="preserve">Dodavatel je povinen poskytnout Objednateli o této skutečnosti písemné prohlášení a na výzvu Objednatele tuto skutečnost prokázat. </w:t>
      </w:r>
    </w:p>
    <w:p w14:paraId="6BB4A00E" w14:textId="77777777" w:rsidR="00D72038" w:rsidRDefault="00D72038" w:rsidP="00862E10">
      <w:pPr>
        <w:pStyle w:val="Seznam3"/>
      </w:pPr>
      <w:r>
        <w:t xml:space="preserve">Jedná se o software, který je veřejnosti poskytován zdarma, včetně detailně komentovaných zdrojových kódů, úplné uživatelské, provozní a administrátorské dokumentace a práva software měnit. Dodavatel je povinen poskytnout Objednateli </w:t>
      </w:r>
      <w:r>
        <w:lastRenderedPageBreak/>
        <w:t xml:space="preserve">o této skutečnosti písemné prohlášení a na výzvu Objednatele tuto skutečnost prokázat. </w:t>
      </w:r>
    </w:p>
    <w:p w14:paraId="0B6D33AC" w14:textId="6997EA5C" w:rsidR="00D72038" w:rsidRPr="00DD481B" w:rsidRDefault="00D72038" w:rsidP="00862E10">
      <w:pPr>
        <w:pStyle w:val="Seznam3"/>
      </w:pPr>
      <w:r>
        <w:t xml:space="preserve">Jedná se o software, (i) který je integrální součástí hardware dodávaného jako část plnění Smlouvy, nebo (ii) který nad takovým hardware poskytuje pouze abstrakční vrstvu pro správu, konfiguraci, informační bezpečnost, programování aplikací nebo jiné obdobné účely, vše za podmínky, že spouštění takového software je </w:t>
      </w:r>
      <w:r w:rsidRPr="00DD481B">
        <w:t>od</w:t>
      </w:r>
      <w:r w:rsidR="00CD1D92" w:rsidRPr="00DD481B">
        <w:t> </w:t>
      </w:r>
      <w:r w:rsidRPr="00DD481B">
        <w:t>výrobce příslušného hardware předepsáno pro jeho korektní fungování a</w:t>
      </w:r>
      <w:r w:rsidR="00CD1D92" w:rsidRPr="00DD481B">
        <w:t> </w:t>
      </w:r>
      <w:r w:rsidRPr="00DD481B">
        <w:t xml:space="preserve">zároveň se jedná o software, k němuž není poskytnutí </w:t>
      </w:r>
      <w:r w:rsidR="00F36436">
        <w:t>Lice</w:t>
      </w:r>
      <w:r w:rsidRPr="00DD481B">
        <w:t xml:space="preserve">nce v rozsahu dle </w:t>
      </w:r>
      <w:r w:rsidR="00DD481B" w:rsidRPr="00776324">
        <w:t>čl</w:t>
      </w:r>
      <w:r w:rsidRPr="00776324">
        <w:t xml:space="preserve">. </w:t>
      </w:r>
      <w:r w:rsidR="00CD1D92" w:rsidRPr="00776324">
        <w:fldChar w:fldCharType="begin"/>
      </w:r>
      <w:r w:rsidR="00CD1D92" w:rsidRPr="00776324">
        <w:instrText xml:space="preserve"> REF _Ref207011465 \r \h </w:instrText>
      </w:r>
      <w:r w:rsidR="00012653" w:rsidRPr="00776324">
        <w:instrText xml:space="preserve"> \* MERGEFORMAT </w:instrText>
      </w:r>
      <w:r w:rsidR="00CD1D92" w:rsidRPr="00776324">
        <w:fldChar w:fldCharType="separate"/>
      </w:r>
      <w:r w:rsidR="007A6B71">
        <w:t>15.3</w:t>
      </w:r>
      <w:r w:rsidR="00CD1D92" w:rsidRPr="00776324">
        <w:fldChar w:fldCharType="end"/>
      </w:r>
      <w:r w:rsidR="00CD1D92" w:rsidRPr="00776324">
        <w:t xml:space="preserve"> </w:t>
      </w:r>
      <w:r w:rsidRPr="00776324">
        <w:t>Smlouvy účelné</w:t>
      </w:r>
      <w:r w:rsidRPr="00DD481B">
        <w:t>. Dodavatel je povinen poskytnout Objednateli o této skutečnosti písemné prohlášení a na výzvu Objednatele tuto skutečnost prokázat.</w:t>
      </w:r>
    </w:p>
    <w:p w14:paraId="77640740" w14:textId="124E9B5B" w:rsidR="00D72038" w:rsidRDefault="00D72038" w:rsidP="00862E10">
      <w:pPr>
        <w:pStyle w:val="Seznam3"/>
      </w:pPr>
      <w:r w:rsidRPr="00DD481B">
        <w:t xml:space="preserve">Dodavatel je povinen udržovat prohlášení dle tohoto </w:t>
      </w:r>
      <w:r w:rsidR="00DD481B" w:rsidRPr="00776324">
        <w:t>čl</w:t>
      </w:r>
      <w:r w:rsidRPr="00776324">
        <w:t xml:space="preserve">. </w:t>
      </w:r>
      <w:r w:rsidR="00BE54C6" w:rsidRPr="00776324">
        <w:fldChar w:fldCharType="begin"/>
      </w:r>
      <w:r w:rsidR="00BE54C6" w:rsidRPr="00776324">
        <w:instrText xml:space="preserve"> REF _Ref207011444 \r \h </w:instrText>
      </w:r>
      <w:r w:rsidR="00012653" w:rsidRPr="00776324">
        <w:instrText xml:space="preserve"> \* MERGEFORMAT </w:instrText>
      </w:r>
      <w:r w:rsidR="00BE54C6" w:rsidRPr="00776324">
        <w:fldChar w:fldCharType="separate"/>
      </w:r>
      <w:r w:rsidR="007A6B71">
        <w:t>15.4</w:t>
      </w:r>
      <w:r w:rsidR="00BE54C6" w:rsidRPr="00776324">
        <w:fldChar w:fldCharType="end"/>
      </w:r>
      <w:r w:rsidR="00CD1D92" w:rsidRPr="00776324">
        <w:t xml:space="preserve"> </w:t>
      </w:r>
      <w:r w:rsidRPr="00776324">
        <w:t>Smlouvy</w:t>
      </w:r>
      <w:r w:rsidRPr="00DD481B">
        <w:t xml:space="preserve"> v</w:t>
      </w:r>
      <w:r>
        <w:t xml:space="preserve"> platnosti. V případě že Dodavatel poruší tuto povinnost, nepředloží Objednateli příslušné prohlášení či nejpozději do jednoho (1) měsíce na výzvu Objednatele relevantní skutečnosti neprokáže, je Objednatel oprávněn požadovat úhradu smluvní pokuty ve výši 100.000 Kč za každý jednotlivý případ a bezodkladné zajištění nápravy, a to včetně náhrady příslušného software.</w:t>
      </w:r>
    </w:p>
    <w:p w14:paraId="632FA9A3" w14:textId="397F2516" w:rsidR="00D72038" w:rsidRDefault="00D72038" w:rsidP="00D72038">
      <w:pPr>
        <w:pStyle w:val="Seznam3"/>
      </w:pPr>
      <w:r>
        <w:t xml:space="preserve">Součástí </w:t>
      </w:r>
      <w:r w:rsidR="00F36436">
        <w:t>Lice</w:t>
      </w:r>
      <w:r>
        <w:t>nce je též právo k provedeným změnám konfigurace či nastavením počítačových programů.</w:t>
      </w:r>
    </w:p>
    <w:p w14:paraId="04B919CC" w14:textId="2F7ECB60" w:rsidR="00D72038" w:rsidRDefault="00D72038" w:rsidP="00862E10">
      <w:pPr>
        <w:pStyle w:val="Seznam2"/>
      </w:pPr>
      <w:r>
        <w:t xml:space="preserve">Pokud se bude jednat o standardní software dle </w:t>
      </w:r>
      <w:r w:rsidR="00837328">
        <w:t>čl.</w:t>
      </w:r>
      <w:r>
        <w:t xml:space="preserve"> </w:t>
      </w:r>
      <w:r w:rsidR="00BE54C6">
        <w:fldChar w:fldCharType="begin"/>
      </w:r>
      <w:r w:rsidR="00BE54C6">
        <w:instrText xml:space="preserve"> REF _Ref207011444 \r \h </w:instrText>
      </w:r>
      <w:r w:rsidR="00BE54C6">
        <w:fldChar w:fldCharType="separate"/>
      </w:r>
      <w:r w:rsidR="007A6B71">
        <w:t>15.4</w:t>
      </w:r>
      <w:r w:rsidR="00BE54C6">
        <w:fldChar w:fldCharType="end"/>
      </w:r>
      <w:r w:rsidR="00BE54C6">
        <w:t xml:space="preserve"> </w:t>
      </w:r>
      <w:r>
        <w:t xml:space="preserve">Smlouvy, tak na rozdíl od </w:t>
      </w:r>
      <w:r w:rsidR="00F36436">
        <w:t>Lice</w:t>
      </w:r>
      <w:r>
        <w:t xml:space="preserve">nce ke zbývajícím částem plnění udělované dle </w:t>
      </w:r>
      <w:r w:rsidR="00837328">
        <w:t>čl.</w:t>
      </w:r>
      <w:r>
        <w:t xml:space="preserve"> </w:t>
      </w:r>
      <w:r w:rsidR="00BE54C6">
        <w:fldChar w:fldCharType="begin"/>
      </w:r>
      <w:r w:rsidR="00BE54C6">
        <w:instrText xml:space="preserve"> REF _Ref207011465 \r \h </w:instrText>
      </w:r>
      <w:r w:rsidR="00BE54C6">
        <w:fldChar w:fldCharType="separate"/>
      </w:r>
      <w:r w:rsidR="007A6B71">
        <w:t>15.3</w:t>
      </w:r>
      <w:r w:rsidR="00BE54C6">
        <w:fldChar w:fldCharType="end"/>
      </w:r>
      <w:r w:rsidR="00BE54C6">
        <w:t xml:space="preserve"> </w:t>
      </w:r>
      <w:r>
        <w:t xml:space="preserve">Smlouvy postačí, aby udělená </w:t>
      </w:r>
      <w:r w:rsidR="00F36436">
        <w:t>Lice</w:t>
      </w:r>
      <w:r>
        <w:t xml:space="preserve">nce k takovému software zahrnovala nevýhradní oprávnění užít jej jakýmkoli způsobem nejméně po dobu dvou (2) let ode dne akceptace poslední dílčí </w:t>
      </w:r>
      <w:r w:rsidR="00C036EB">
        <w:t>části Díla</w:t>
      </w:r>
      <w:r>
        <w:t xml:space="preserve">, na území České republiky a v množstevním rozsahu, který je objektivně nezbytný pro pokrytí potřeb Objednatele ke dni uzavření této Smlouvy, a to včetně práva Objednatele do standardního software zasahovat, pokud tak stanoví příslušné ustanovení </w:t>
      </w:r>
      <w:r w:rsidR="00837328">
        <w:t>čl.</w:t>
      </w:r>
      <w:r>
        <w:t xml:space="preserve"> </w:t>
      </w:r>
      <w:r w:rsidR="00BE54C6">
        <w:fldChar w:fldCharType="begin"/>
      </w:r>
      <w:r w:rsidR="00BE54C6">
        <w:instrText xml:space="preserve"> REF _Ref207011444 \r \h </w:instrText>
      </w:r>
      <w:r w:rsidR="00BE54C6">
        <w:fldChar w:fldCharType="separate"/>
      </w:r>
      <w:r w:rsidR="007A6B71">
        <w:t>15.4</w:t>
      </w:r>
      <w:r w:rsidR="00BE54C6">
        <w:fldChar w:fldCharType="end"/>
      </w:r>
      <w:r w:rsidR="00BE54C6">
        <w:t xml:space="preserve"> </w:t>
      </w:r>
      <w:r>
        <w:t xml:space="preserve">této Smlouvy. </w:t>
      </w:r>
    </w:p>
    <w:p w14:paraId="4C1F4C6C" w14:textId="585084F2" w:rsidR="00D72038" w:rsidRDefault="00D72038" w:rsidP="00862E10">
      <w:pPr>
        <w:pStyle w:val="Seznam2"/>
      </w:pPr>
      <w:r>
        <w:t>Nelze-li to na Dodavateli spravedlivě požadovat a není-li to v rozporu s ustanoveními čl.</w:t>
      </w:r>
      <w:r w:rsidR="00BE54C6">
        <w:t> </w:t>
      </w:r>
      <w:r w:rsidR="00BE54C6">
        <w:fldChar w:fldCharType="begin"/>
      </w:r>
      <w:r w:rsidR="00BE54C6">
        <w:instrText xml:space="preserve"> REF _Ref207011444 \r \h </w:instrText>
      </w:r>
      <w:r w:rsidR="00BE54C6">
        <w:fldChar w:fldCharType="separate"/>
      </w:r>
      <w:r w:rsidR="007A6B71">
        <w:t>15.4</w:t>
      </w:r>
      <w:r w:rsidR="00BE54C6">
        <w:fldChar w:fldCharType="end"/>
      </w:r>
      <w:r w:rsidR="00BE54C6">
        <w:t xml:space="preserve"> </w:t>
      </w:r>
      <w:r>
        <w:t>Smlouvy, nemusí být Objednateli ke standardnímu softwaru předány zdrojové kódy a</w:t>
      </w:r>
      <w:r w:rsidR="00BE54C6">
        <w:t> </w:t>
      </w:r>
      <w:r>
        <w:t xml:space="preserve">stejně tak nemusí být Objednateli poskytnuto právo do standardního softwaru zasahovat, vždy však musí být předána kompletní uživatelská, administrátorská a provozní dokumentace. Součástí </w:t>
      </w:r>
      <w:r w:rsidR="00F36436">
        <w:t>Lice</w:t>
      </w:r>
      <w:r>
        <w:t>nce je též právo k provedeným změnám konfigurace či</w:t>
      </w:r>
      <w:r w:rsidR="00BE54C6">
        <w:t> </w:t>
      </w:r>
      <w:r>
        <w:t>nastavením počítačových programů.</w:t>
      </w:r>
    </w:p>
    <w:p w14:paraId="67C3B69B" w14:textId="49884635" w:rsidR="00D72038" w:rsidRDefault="00D72038" w:rsidP="00862E10">
      <w:pPr>
        <w:pStyle w:val="Seznam2"/>
      </w:pPr>
      <w:r>
        <w:t>Dodavatel se zavazuje samostatně zdokumentovat veškeré využití standardního software v</w:t>
      </w:r>
      <w:r w:rsidR="00BE54C6">
        <w:t> </w:t>
      </w:r>
      <w:r>
        <w:t>rámci plnění a předložit Objednateli ucelený přehled využitého standardního software, jehož součástí budou licenční podmínky takového standardního software a seznam jeho alternativních dodavatelů. Tento přehled je Dodavatel povinen předložit Objednateli vždy do tří (3) pracovních dnů po akceptaci plnění, v jehož rámci Dodavatel využil standardní software a dále vždy do jednoho (1) měsíce od doručení výzvy Objednatele, kterou může Objednatel učinit kdykoli, nejpozději však do dvou (2) let od skončení platnosti Smlouvy z</w:t>
      </w:r>
      <w:r w:rsidR="00BE54C6">
        <w:t> </w:t>
      </w:r>
      <w:r>
        <w:t>jakéhokoli důvodu.</w:t>
      </w:r>
    </w:p>
    <w:p w14:paraId="5F3045A4" w14:textId="717426D9" w:rsidR="00D72038" w:rsidRDefault="00D72038" w:rsidP="00D72038">
      <w:pPr>
        <w:pStyle w:val="Seznam2"/>
      </w:pPr>
      <w:r>
        <w:t xml:space="preserve">Jestliže jsou s užitím standardního software spojeny jednorázové či pravidelné poplatky, je Dodavatel povinen v rámci </w:t>
      </w:r>
      <w:r w:rsidR="00BE54C6">
        <w:t>C</w:t>
      </w:r>
      <w:r>
        <w:t xml:space="preserve">eny </w:t>
      </w:r>
      <w:r w:rsidR="00BE54C6">
        <w:t>Díla</w:t>
      </w:r>
      <w:r>
        <w:t xml:space="preserve"> řádně uhradit všechny tyto poplatky nejméně po dobu dvou (2) let ode dne akceptace poslední dílčí Dodávky. Nad rámec </w:t>
      </w:r>
      <w:r w:rsidR="004B3C58" w:rsidRPr="00776324">
        <w:t>Ceny D</w:t>
      </w:r>
      <w:r w:rsidR="004B3C58">
        <w:t xml:space="preserve">íla </w:t>
      </w:r>
      <w:r>
        <w:t>nebudou Dodavateli hrazeny žádné další poplatky či odměny.</w:t>
      </w:r>
    </w:p>
    <w:p w14:paraId="32EAED32" w14:textId="77777777" w:rsidR="00D72038" w:rsidRDefault="00D72038" w:rsidP="00D72038">
      <w:pPr>
        <w:pStyle w:val="Seznam2"/>
      </w:pPr>
      <w:r>
        <w:t>Práva získaná v rámci plnění této Smlouvy přechází i na případného právního nástupce Objednatele. Případná změna v osobě Dodavatele (např. právní nástupnictví) nebude mít vliv na oprávnění udělená v rámci této Smlouvy Dodavatelem Objednateli.</w:t>
      </w:r>
    </w:p>
    <w:p w14:paraId="61B3CA1C" w14:textId="71ADC256" w:rsidR="00D72038" w:rsidRPr="00D72038" w:rsidRDefault="00D72038" w:rsidP="00862E10">
      <w:pPr>
        <w:pStyle w:val="Seznam2"/>
      </w:pPr>
      <w:r>
        <w:lastRenderedPageBreak/>
        <w:t xml:space="preserve">Bez ohledu na formu uzavření licenční smlouvy platí, že Dodavatel je vždy povinen zajistit poskytnutí </w:t>
      </w:r>
      <w:r w:rsidR="00F36436">
        <w:t>Lice</w:t>
      </w:r>
      <w:r>
        <w:t>nce dle podmínek stanovených Smlouvou, a to bez ohledu na případný rozdílný obsah standardních licenčních podmínek vykonavatele majetkových práv k</w:t>
      </w:r>
      <w:r w:rsidR="00BE54C6">
        <w:t> </w:t>
      </w:r>
      <w:r>
        <w:t xml:space="preserve">takovým autorským dílům. </w:t>
      </w:r>
    </w:p>
    <w:p w14:paraId="689F40AB" w14:textId="6738DC19" w:rsidR="009D64AB" w:rsidRPr="009D64AB" w:rsidRDefault="009D64AB" w:rsidP="009D64AB">
      <w:pPr>
        <w:pStyle w:val="Seznam"/>
      </w:pPr>
      <w:bookmarkStart w:id="67" w:name="_Ref207011864"/>
      <w:r w:rsidRPr="009D64AB">
        <w:t xml:space="preserve">Smluvní </w:t>
      </w:r>
      <w:bookmarkEnd w:id="62"/>
      <w:r w:rsidR="00DB6F42">
        <w:t>pokuty</w:t>
      </w:r>
      <w:bookmarkEnd w:id="63"/>
      <w:bookmarkEnd w:id="64"/>
      <w:bookmarkEnd w:id="67"/>
    </w:p>
    <w:p w14:paraId="4080CCC4" w14:textId="391FD4A3" w:rsidR="009D64AB" w:rsidRDefault="009D64AB" w:rsidP="009D64AB">
      <w:pPr>
        <w:pStyle w:val="Seznam2"/>
        <w:rPr>
          <w:rFonts w:cstheme="minorHAnsi"/>
        </w:rPr>
      </w:pPr>
      <w:bookmarkStart w:id="68" w:name="_Ref207049780"/>
      <w:bookmarkStart w:id="69" w:name="_Ref174533264"/>
      <w:bookmarkStart w:id="70" w:name="_Ref85725658"/>
      <w:r w:rsidRPr="00EB5D39">
        <w:rPr>
          <w:rFonts w:cstheme="minorHAnsi"/>
          <w:b/>
          <w:bCs/>
        </w:rPr>
        <w:t>Smluvní pokuty.</w:t>
      </w:r>
      <w:r w:rsidRPr="00136256">
        <w:rPr>
          <w:rFonts w:cstheme="minorHAnsi"/>
        </w:rPr>
        <w:t xml:space="preserve"> Pokud jedna ze Smluvních stran (</w:t>
      </w:r>
      <w:r>
        <w:rPr>
          <w:rFonts w:cstheme="minorHAnsi"/>
        </w:rPr>
        <w:t>dále jen „</w:t>
      </w:r>
      <w:r w:rsidRPr="00785D87">
        <w:rPr>
          <w:rFonts w:cstheme="minorHAnsi"/>
          <w:b/>
          <w:bCs/>
        </w:rPr>
        <w:t>Porušující strana</w:t>
      </w:r>
      <w:r>
        <w:rPr>
          <w:rFonts w:cstheme="minorHAnsi"/>
        </w:rPr>
        <w:t>“</w:t>
      </w:r>
      <w:r w:rsidRPr="00136256">
        <w:rPr>
          <w:rFonts w:cstheme="minorHAnsi"/>
        </w:rPr>
        <w:t>) poruší tuto Smlouvu nebo nesplní včas své povinnosti vyplývající z</w:t>
      </w:r>
      <w:r>
        <w:rPr>
          <w:rFonts w:cstheme="minorHAnsi"/>
        </w:rPr>
        <w:t> </w:t>
      </w:r>
      <w:r w:rsidRPr="00136256">
        <w:rPr>
          <w:rFonts w:cstheme="minorHAnsi"/>
        </w:rPr>
        <w:t>této Smlouvy, je Porušující strana povinna</w:t>
      </w:r>
      <w:r w:rsidR="00F25897">
        <w:rPr>
          <w:rFonts w:cstheme="minorHAnsi"/>
        </w:rPr>
        <w:t>,</w:t>
      </w:r>
      <w:r w:rsidRPr="00136256">
        <w:rPr>
          <w:rFonts w:cstheme="minorHAnsi"/>
        </w:rPr>
        <w:t xml:space="preserve"> kromě všech ostatních opravných prostředků, které má k</w:t>
      </w:r>
      <w:r>
        <w:rPr>
          <w:rFonts w:cstheme="minorHAnsi"/>
        </w:rPr>
        <w:t> </w:t>
      </w:r>
      <w:r w:rsidRPr="00136256">
        <w:rPr>
          <w:rFonts w:cstheme="minorHAnsi"/>
        </w:rPr>
        <w:t>dispozici podle této Smlouvy</w:t>
      </w:r>
      <w:r w:rsidR="00B04774">
        <w:rPr>
          <w:rFonts w:cstheme="minorHAnsi"/>
        </w:rPr>
        <w:t>,</w:t>
      </w:r>
      <w:r w:rsidRPr="00136256">
        <w:rPr>
          <w:rFonts w:cstheme="minorHAnsi"/>
        </w:rPr>
        <w:t xml:space="preserve"> nebo podle zákona a kterých se druhá Smluvní strana (</w:t>
      </w:r>
      <w:r>
        <w:rPr>
          <w:rFonts w:cstheme="minorHAnsi"/>
        </w:rPr>
        <w:t>dále jen „</w:t>
      </w:r>
      <w:r w:rsidRPr="00785D87">
        <w:rPr>
          <w:rFonts w:cstheme="minorHAnsi"/>
          <w:b/>
          <w:bCs/>
        </w:rPr>
        <w:t>Oprávněná strana</w:t>
      </w:r>
      <w:r>
        <w:rPr>
          <w:rFonts w:cstheme="minorHAnsi"/>
        </w:rPr>
        <w:t>“</w:t>
      </w:r>
      <w:r w:rsidRPr="00136256">
        <w:rPr>
          <w:rFonts w:cstheme="minorHAnsi"/>
        </w:rPr>
        <w:t>) nezřekne uplatněním jakéhokoli práva podle tohoto čl</w:t>
      </w:r>
      <w:r>
        <w:rPr>
          <w:rFonts w:cstheme="minorHAnsi"/>
        </w:rPr>
        <w:t>.</w:t>
      </w:r>
      <w:r w:rsidR="00BE54C6">
        <w:rPr>
          <w:rFonts w:cstheme="minorHAnsi"/>
        </w:rPr>
        <w:t xml:space="preserve"> </w:t>
      </w:r>
      <w:r w:rsidR="00BE54C6">
        <w:rPr>
          <w:rFonts w:cstheme="minorHAnsi"/>
        </w:rPr>
        <w:fldChar w:fldCharType="begin"/>
      </w:r>
      <w:r w:rsidR="00BE54C6">
        <w:rPr>
          <w:rFonts w:cstheme="minorHAnsi"/>
        </w:rPr>
        <w:instrText xml:space="preserve"> REF _Ref207011864 \r \h </w:instrText>
      </w:r>
      <w:r w:rsidR="00BE54C6">
        <w:rPr>
          <w:rFonts w:cstheme="minorHAnsi"/>
        </w:rPr>
      </w:r>
      <w:r w:rsidR="00BE54C6">
        <w:rPr>
          <w:rFonts w:cstheme="minorHAnsi"/>
        </w:rPr>
        <w:fldChar w:fldCharType="separate"/>
      </w:r>
      <w:r w:rsidR="007A6B71">
        <w:rPr>
          <w:rFonts w:cstheme="minorHAnsi"/>
        </w:rPr>
        <w:t>16</w:t>
      </w:r>
      <w:r w:rsidR="00BE54C6">
        <w:rPr>
          <w:rFonts w:cstheme="minorHAnsi"/>
        </w:rPr>
        <w:fldChar w:fldCharType="end"/>
      </w:r>
      <w:r w:rsidRPr="00136256">
        <w:rPr>
          <w:rFonts w:cstheme="minorHAnsi"/>
        </w:rPr>
        <w:t>, zaplatit smluvní pokutu podle</w:t>
      </w:r>
      <w:r>
        <w:rPr>
          <w:rFonts w:cstheme="minorHAnsi"/>
        </w:rPr>
        <w:t xml:space="preserve"> </w:t>
      </w:r>
      <w:r w:rsidRPr="00136256">
        <w:rPr>
          <w:rFonts w:cstheme="minorHAnsi"/>
        </w:rPr>
        <w:t>tohoto článku</w:t>
      </w:r>
      <w:r w:rsidR="00BE54C6">
        <w:rPr>
          <w:rFonts w:cstheme="minorHAnsi"/>
        </w:rPr>
        <w:t xml:space="preserve"> </w:t>
      </w:r>
      <w:r w:rsidR="00BE54C6">
        <w:rPr>
          <w:rFonts w:cstheme="minorHAnsi"/>
        </w:rPr>
        <w:fldChar w:fldCharType="begin"/>
      </w:r>
      <w:r w:rsidR="00BE54C6">
        <w:rPr>
          <w:rFonts w:cstheme="minorHAnsi"/>
        </w:rPr>
        <w:instrText xml:space="preserve"> REF _Ref207011864 \r \h </w:instrText>
      </w:r>
      <w:r w:rsidR="00BE54C6">
        <w:rPr>
          <w:rFonts w:cstheme="minorHAnsi"/>
        </w:rPr>
      </w:r>
      <w:r w:rsidR="00BE54C6">
        <w:rPr>
          <w:rFonts w:cstheme="minorHAnsi"/>
        </w:rPr>
        <w:fldChar w:fldCharType="separate"/>
      </w:r>
      <w:r w:rsidR="007A6B71">
        <w:rPr>
          <w:rFonts w:cstheme="minorHAnsi"/>
        </w:rPr>
        <w:t>16</w:t>
      </w:r>
      <w:r w:rsidR="00BE54C6">
        <w:rPr>
          <w:rFonts w:cstheme="minorHAnsi"/>
        </w:rPr>
        <w:fldChar w:fldCharType="end"/>
      </w:r>
      <w:r w:rsidRPr="00136256">
        <w:rPr>
          <w:rFonts w:cstheme="minorHAnsi"/>
        </w:rPr>
        <w:t>.</w:t>
      </w:r>
      <w:bookmarkEnd w:id="68"/>
      <w:r w:rsidRPr="00136256">
        <w:rPr>
          <w:rFonts w:cstheme="minorHAnsi"/>
        </w:rPr>
        <w:t xml:space="preserve"> </w:t>
      </w:r>
      <w:bookmarkEnd w:id="69"/>
    </w:p>
    <w:p w14:paraId="364EB522" w14:textId="0F5078DE" w:rsidR="00FF4E64" w:rsidRPr="009002C8" w:rsidRDefault="00FF4E64" w:rsidP="00FF4E64">
      <w:pPr>
        <w:pStyle w:val="Seznam2"/>
      </w:pPr>
      <w:bookmarkStart w:id="71" w:name="_Ref187055947"/>
      <w:r w:rsidRPr="009628F1">
        <w:rPr>
          <w:b/>
          <w:bCs/>
        </w:rPr>
        <w:t>Oddělitelnost</w:t>
      </w:r>
      <w:r w:rsidRPr="009628F1">
        <w:t xml:space="preserve">. Není-li v tomto čl. </w:t>
      </w:r>
      <w:r w:rsidR="00BE54C6">
        <w:rPr>
          <w:rFonts w:cstheme="minorHAnsi"/>
        </w:rPr>
        <w:fldChar w:fldCharType="begin"/>
      </w:r>
      <w:r w:rsidR="00BE54C6">
        <w:rPr>
          <w:rFonts w:cstheme="minorHAnsi"/>
        </w:rPr>
        <w:instrText xml:space="preserve"> REF _Ref207011864 \r \h </w:instrText>
      </w:r>
      <w:r w:rsidR="00BE54C6">
        <w:rPr>
          <w:rFonts w:cstheme="minorHAnsi"/>
        </w:rPr>
      </w:r>
      <w:r w:rsidR="00BE54C6">
        <w:rPr>
          <w:rFonts w:cstheme="minorHAnsi"/>
        </w:rPr>
        <w:fldChar w:fldCharType="separate"/>
      </w:r>
      <w:r w:rsidR="007A6B71">
        <w:rPr>
          <w:rFonts w:cstheme="minorHAnsi"/>
        </w:rPr>
        <w:t>16</w:t>
      </w:r>
      <w:r w:rsidR="00BE54C6">
        <w:rPr>
          <w:rFonts w:cstheme="minorHAnsi"/>
        </w:rPr>
        <w:fldChar w:fldCharType="end"/>
      </w:r>
      <w:r w:rsidR="00BE54C6">
        <w:rPr>
          <w:rFonts w:cstheme="minorHAnsi"/>
        </w:rPr>
        <w:t xml:space="preserve"> </w:t>
      </w:r>
      <w:r w:rsidRPr="009628F1">
        <w:t xml:space="preserve">uvedeno jinak, je Oprávněná strana oprávněna účtovat Porušující </w:t>
      </w:r>
      <w:r w:rsidRPr="009002C8">
        <w:t xml:space="preserve">straně smluvní pokuty za každý jednotlivý případ jejího porušení této </w:t>
      </w:r>
      <w:r w:rsidR="004459AF" w:rsidRPr="009002C8">
        <w:t>S</w:t>
      </w:r>
      <w:r w:rsidRPr="009002C8">
        <w:t>mlouvy a/nebo jejího prodlení s plněním povinností.</w:t>
      </w:r>
    </w:p>
    <w:p w14:paraId="510B8A53" w14:textId="320545FE" w:rsidR="00F51BFE" w:rsidRPr="009002C8" w:rsidRDefault="003D36BD" w:rsidP="00862E10">
      <w:pPr>
        <w:pStyle w:val="Seznam2"/>
      </w:pPr>
      <w:bookmarkStart w:id="72" w:name="_Ref189565771"/>
      <w:r w:rsidRPr="009002C8">
        <w:rPr>
          <w:b/>
          <w:bCs/>
        </w:rPr>
        <w:t>Prodlení s</w:t>
      </w:r>
      <w:r w:rsidR="00F51BFE" w:rsidRPr="009002C8">
        <w:rPr>
          <w:b/>
          <w:bCs/>
        </w:rPr>
        <w:t xml:space="preserve"> Plněním</w:t>
      </w:r>
      <w:r w:rsidR="009D64AB" w:rsidRPr="009002C8">
        <w:t>. Smluvní strany se dohodly, že</w:t>
      </w:r>
      <w:r w:rsidR="00F51BFE" w:rsidRPr="009002C8">
        <w:t xml:space="preserve"> </w:t>
      </w:r>
      <w:bookmarkStart w:id="73" w:name="_Ref174381371"/>
      <w:bookmarkStart w:id="74" w:name="_Ref398627332"/>
      <w:bookmarkStart w:id="75" w:name="_Ref2079184"/>
      <w:bookmarkStart w:id="76" w:name="_Ref212695375"/>
      <w:bookmarkEnd w:id="70"/>
      <w:bookmarkEnd w:id="71"/>
      <w:bookmarkEnd w:id="72"/>
      <w:r w:rsidR="00F51BFE" w:rsidRPr="009002C8">
        <w:t xml:space="preserve">případě prodlení Dodavatele se splnění ve stanoveném </w:t>
      </w:r>
      <w:r w:rsidR="002C5837" w:rsidRPr="009002C8">
        <w:t>Milníku</w:t>
      </w:r>
      <w:r w:rsidR="00F51BFE" w:rsidRPr="009002C8">
        <w:t xml:space="preserve"> dokončení </w:t>
      </w:r>
      <w:r w:rsidR="00BE54C6" w:rsidRPr="009002C8">
        <w:t>dle</w:t>
      </w:r>
      <w:r w:rsidR="00F51BFE" w:rsidRPr="009002C8">
        <w:t> Harmonogramu</w:t>
      </w:r>
      <w:r w:rsidR="00BE54C6" w:rsidRPr="009002C8">
        <w:t>,</w:t>
      </w:r>
      <w:r w:rsidR="00F51BFE" w:rsidRPr="009002C8">
        <w:t xml:space="preserve"> které je způsobeno výhradně Dodavatelem, vzniká Objednateli nárok na zaplacení smluvní pokuty Dodavatelem ve výši 25.000 Kč za každý započatý den prodlení.</w:t>
      </w:r>
      <w:bookmarkStart w:id="77" w:name="_Ref132701893"/>
      <w:bookmarkEnd w:id="73"/>
      <w:bookmarkEnd w:id="74"/>
      <w:bookmarkEnd w:id="75"/>
    </w:p>
    <w:p w14:paraId="18DA3A6D" w14:textId="2DB5462B" w:rsidR="00F51BFE" w:rsidRPr="009002C8" w:rsidRDefault="00F51BFE" w:rsidP="003A23E6">
      <w:pPr>
        <w:pStyle w:val="Seznam2"/>
        <w:rPr>
          <w:iCs/>
        </w:rPr>
      </w:pPr>
      <w:bookmarkStart w:id="78" w:name="_Ref132701933"/>
      <w:bookmarkEnd w:id="76"/>
      <w:bookmarkEnd w:id="77"/>
      <w:r w:rsidRPr="009002C8">
        <w:rPr>
          <w:b/>
          <w:bCs/>
        </w:rPr>
        <w:t>Prodlení platby.</w:t>
      </w:r>
      <w:r w:rsidRPr="009002C8">
        <w:t xml:space="preserve"> V případě prodlení Objednatele s úhradou Faktury má Dodavatel právo na</w:t>
      </w:r>
      <w:r w:rsidR="00BE54C6" w:rsidRPr="009002C8">
        <w:t> </w:t>
      </w:r>
      <w:r w:rsidRPr="009002C8">
        <w:t>úhradu úroku z prodlení v zákonné výši z dlužné částky včetně DPH za každý den, kdy</w:t>
      </w:r>
      <w:r w:rsidR="00BE54C6" w:rsidRPr="009002C8">
        <w:t> </w:t>
      </w:r>
      <w:r w:rsidRPr="009002C8">
        <w:t>je Objednatel v prodlení.</w:t>
      </w:r>
    </w:p>
    <w:p w14:paraId="6F829763" w14:textId="1F2A0292" w:rsidR="009D64AB" w:rsidRPr="009002C8" w:rsidRDefault="00D0186D" w:rsidP="009D64AB">
      <w:pPr>
        <w:pStyle w:val="Seznam2"/>
        <w:rPr>
          <w:iCs/>
        </w:rPr>
      </w:pPr>
      <w:r w:rsidRPr="009002C8">
        <w:rPr>
          <w:b/>
          <w:bCs/>
        </w:rPr>
        <w:t>Porušení povinností</w:t>
      </w:r>
      <w:r w:rsidR="00F51BFE" w:rsidRPr="009002C8">
        <w:rPr>
          <w:b/>
          <w:bCs/>
        </w:rPr>
        <w:t xml:space="preserve">. </w:t>
      </w:r>
      <w:r w:rsidR="00F51BFE" w:rsidRPr="009002C8">
        <w:t>V případě porušení povinností Dodavatele uvedených v</w:t>
      </w:r>
      <w:r w:rsidRPr="009002C8">
        <w:t xml:space="preserve"> čl. </w:t>
      </w:r>
      <w:r w:rsidRPr="009002C8">
        <w:rPr>
          <w:b/>
          <w:i/>
        </w:rPr>
        <w:fldChar w:fldCharType="begin"/>
      </w:r>
      <w:r w:rsidRPr="009002C8">
        <w:instrText xml:space="preserve"> REF _Ref49495219 \r \h </w:instrText>
      </w:r>
      <w:r w:rsidR="009002C8">
        <w:rPr>
          <w:b/>
          <w:i/>
        </w:rPr>
        <w:instrText xml:space="preserve"> \* MERGEFORMAT </w:instrText>
      </w:r>
      <w:r w:rsidRPr="009002C8">
        <w:rPr>
          <w:b/>
          <w:i/>
        </w:rPr>
      </w:r>
      <w:r w:rsidRPr="009002C8">
        <w:rPr>
          <w:b/>
          <w:i/>
        </w:rPr>
        <w:fldChar w:fldCharType="separate"/>
      </w:r>
      <w:r w:rsidR="007A6B71">
        <w:t>10.1.1</w:t>
      </w:r>
      <w:r w:rsidRPr="009002C8">
        <w:rPr>
          <w:b/>
          <w:i/>
        </w:rPr>
        <w:fldChar w:fldCharType="end"/>
      </w:r>
      <w:r w:rsidRPr="009002C8">
        <w:rPr>
          <w:b/>
          <w:i/>
        </w:rPr>
        <w:t xml:space="preserve"> </w:t>
      </w:r>
      <w:r w:rsidRPr="009002C8">
        <w:rPr>
          <w:bCs/>
          <w:iCs/>
        </w:rPr>
        <w:t>až</w:t>
      </w:r>
      <w:r w:rsidRPr="009002C8">
        <w:t xml:space="preserve"> </w:t>
      </w:r>
      <w:r w:rsidRPr="009002C8">
        <w:fldChar w:fldCharType="begin"/>
      </w:r>
      <w:r w:rsidRPr="009002C8">
        <w:instrText xml:space="preserve"> REF _Ref207086418 \r \h </w:instrText>
      </w:r>
      <w:r w:rsidR="009002C8">
        <w:instrText xml:space="preserve"> \* MERGEFORMAT </w:instrText>
      </w:r>
      <w:r w:rsidRPr="009002C8">
        <w:fldChar w:fldCharType="separate"/>
      </w:r>
      <w:r w:rsidR="007A6B71">
        <w:t>10.1.3</w:t>
      </w:r>
      <w:r w:rsidRPr="009002C8">
        <w:fldChar w:fldCharType="end"/>
      </w:r>
      <w:r w:rsidRPr="009002C8">
        <w:t xml:space="preserve"> </w:t>
      </w:r>
      <w:r w:rsidR="00F51BFE" w:rsidRPr="009002C8">
        <w:t xml:space="preserve"> má Objednatel právo na úhradu smluvní pokuty ve výši 10.000 Kč za každé takové porušení.</w:t>
      </w:r>
      <w:bookmarkEnd w:id="78"/>
    </w:p>
    <w:p w14:paraId="375B6CFD" w14:textId="478BE76C" w:rsidR="005E0465" w:rsidRPr="009002C8" w:rsidRDefault="005E0465" w:rsidP="005E0465">
      <w:pPr>
        <w:pStyle w:val="Seznam2"/>
      </w:pPr>
      <w:r w:rsidRPr="009002C8">
        <w:rPr>
          <w:b/>
          <w:bCs/>
        </w:rPr>
        <w:t>Neschválené změny poddodavatele. Neschválení změny člena realizačního týmu</w:t>
      </w:r>
      <w:r w:rsidRPr="009002C8">
        <w:t xml:space="preserve">. V případě, že Dodavatel bude k provádění díla využívat poddodavatele nebo členy realizačního týmu v rozporu s ustanoveními čl. </w:t>
      </w:r>
      <w:r w:rsidRPr="009002C8">
        <w:fldChar w:fldCharType="begin"/>
      </w:r>
      <w:r w:rsidRPr="009002C8">
        <w:instrText xml:space="preserve"> REF _Ref207042047 \r \h </w:instrText>
      </w:r>
      <w:r w:rsidR="009002C8">
        <w:instrText xml:space="preserve"> \* MERGEFORMAT </w:instrText>
      </w:r>
      <w:r w:rsidRPr="009002C8">
        <w:fldChar w:fldCharType="separate"/>
      </w:r>
      <w:r w:rsidR="007A6B71">
        <w:t>10.6</w:t>
      </w:r>
      <w:r w:rsidRPr="009002C8">
        <w:fldChar w:fldCharType="end"/>
      </w:r>
      <w:r w:rsidRPr="009002C8">
        <w:t xml:space="preserve"> nebo čl. </w:t>
      </w:r>
      <w:r w:rsidRPr="009002C8">
        <w:fldChar w:fldCharType="begin"/>
      </w:r>
      <w:r w:rsidRPr="009002C8">
        <w:instrText xml:space="preserve"> REF _Ref59186069 \r \h </w:instrText>
      </w:r>
      <w:r w:rsidR="009002C8">
        <w:instrText xml:space="preserve"> \* MERGEFORMAT </w:instrText>
      </w:r>
      <w:r w:rsidRPr="009002C8">
        <w:fldChar w:fldCharType="separate"/>
      </w:r>
      <w:r w:rsidR="007A6B71">
        <w:t>10.7</w:t>
      </w:r>
      <w:r w:rsidRPr="009002C8">
        <w:fldChar w:fldCharType="end"/>
      </w:r>
      <w:r w:rsidRPr="009002C8">
        <w:t xml:space="preserve"> této Smlouvy, vzniká Objednateli nárok na zaplacení smluvní pokuty ve výši 20.000 Kč za každý jednotlivý případ takového porušení Smlouvy.</w:t>
      </w:r>
    </w:p>
    <w:p w14:paraId="166B694D" w14:textId="1446C3B7" w:rsidR="00D0186D" w:rsidRPr="009002C8" w:rsidRDefault="00D0186D" w:rsidP="00D0186D">
      <w:pPr>
        <w:pStyle w:val="Seznam2"/>
      </w:pPr>
      <w:r w:rsidRPr="009002C8">
        <w:rPr>
          <w:b/>
          <w:bCs/>
        </w:rPr>
        <w:t>Bezpečnostní opatření.</w:t>
      </w:r>
      <w:r w:rsidRPr="009002C8">
        <w:t xml:space="preserve"> V případě porušení povinností stanovených v čl. </w:t>
      </w:r>
      <w:r w:rsidRPr="009002C8">
        <w:fldChar w:fldCharType="begin"/>
      </w:r>
      <w:r w:rsidRPr="009002C8">
        <w:instrText xml:space="preserve"> REF _Ref206937435 \r \h </w:instrText>
      </w:r>
      <w:r w:rsidR="009002C8">
        <w:instrText xml:space="preserve"> \* MERGEFORMAT </w:instrText>
      </w:r>
      <w:r w:rsidRPr="009002C8">
        <w:fldChar w:fldCharType="separate"/>
      </w:r>
      <w:r w:rsidR="007A6B71">
        <w:t>20</w:t>
      </w:r>
      <w:r w:rsidRPr="009002C8">
        <w:fldChar w:fldCharType="end"/>
      </w:r>
      <w:r w:rsidRPr="009002C8">
        <w:t xml:space="preserve"> ze strany Dodavatele má Objednatel právo na úhradu smluvní pokuty ve výši 50.000 Kč za každé takové porušení.</w:t>
      </w:r>
    </w:p>
    <w:p w14:paraId="5DA9DF6D" w14:textId="77A6C426" w:rsidR="006D40B1" w:rsidRPr="009002C8" w:rsidRDefault="006D40B1" w:rsidP="006D40B1">
      <w:pPr>
        <w:pStyle w:val="Seznam2"/>
        <w:rPr>
          <w:iCs/>
        </w:rPr>
      </w:pPr>
      <w:bookmarkStart w:id="79" w:name="_Ref186701693"/>
      <w:r w:rsidRPr="009002C8">
        <w:rPr>
          <w:b/>
          <w:bCs/>
        </w:rPr>
        <w:t>Integrita dat.</w:t>
      </w:r>
      <w:r w:rsidRPr="009002C8">
        <w:t xml:space="preserve"> V případě porušení integrity </w:t>
      </w:r>
      <w:r w:rsidR="00B03492" w:rsidRPr="009002C8">
        <w:t>D</w:t>
      </w:r>
      <w:r w:rsidRPr="009002C8">
        <w:t xml:space="preserve">at Objednatele způsobeného výhradně Dodavatelem má Objednatel právo na úhradu smluvní pokuty ve výši </w:t>
      </w:r>
      <w:r w:rsidR="00B03492" w:rsidRPr="009002C8">
        <w:t>1.000.000 Kč</w:t>
      </w:r>
      <w:r w:rsidRPr="009002C8">
        <w:t xml:space="preserve"> za každé takové porušení.</w:t>
      </w:r>
    </w:p>
    <w:p w14:paraId="58ED4BFC" w14:textId="3823C63A" w:rsidR="006D40B1" w:rsidRPr="00E97EC0" w:rsidRDefault="006D40B1" w:rsidP="006D40B1">
      <w:pPr>
        <w:pStyle w:val="Seznam2"/>
        <w:rPr>
          <w:iCs/>
        </w:rPr>
      </w:pPr>
      <w:r w:rsidRPr="009002C8">
        <w:rPr>
          <w:b/>
          <w:bCs/>
        </w:rPr>
        <w:t>Ztráta dat.</w:t>
      </w:r>
      <w:r w:rsidRPr="009002C8">
        <w:t xml:space="preserve"> V případě ztráty </w:t>
      </w:r>
      <w:r w:rsidR="00BE54C6" w:rsidRPr="009002C8">
        <w:t>d</w:t>
      </w:r>
      <w:r w:rsidRPr="009002C8">
        <w:t xml:space="preserve">at Objednatele způsobené výhradně Dodavatelem má Objednatel právo na úhradu smluvní pokuty ve výši </w:t>
      </w:r>
      <w:r w:rsidR="00B03492" w:rsidRPr="009002C8">
        <w:t>1.000.000 Kč</w:t>
      </w:r>
      <w:r w:rsidRPr="009002C8">
        <w:t xml:space="preserve"> z</w:t>
      </w:r>
      <w:r>
        <w:t>a každé takové porušení.</w:t>
      </w:r>
    </w:p>
    <w:p w14:paraId="24054AB2" w14:textId="69B301DE" w:rsidR="00B9245E" w:rsidRPr="00CB5E2D" w:rsidRDefault="006D40B1" w:rsidP="00F51BFE">
      <w:pPr>
        <w:pStyle w:val="Seznam2"/>
      </w:pPr>
      <w:r w:rsidRPr="00785D87">
        <w:rPr>
          <w:b/>
          <w:bCs/>
        </w:rPr>
        <w:t>Zneužití dat.</w:t>
      </w:r>
      <w:r>
        <w:t xml:space="preserve"> </w:t>
      </w:r>
      <w:r w:rsidRPr="00F6675F">
        <w:t xml:space="preserve">V případě </w:t>
      </w:r>
      <w:r>
        <w:t>zneužití</w:t>
      </w:r>
      <w:r w:rsidRPr="00F6675F">
        <w:t xml:space="preserve"> </w:t>
      </w:r>
      <w:r w:rsidR="00BE54C6">
        <w:t>d</w:t>
      </w:r>
      <w:r w:rsidRPr="00F6675F">
        <w:t>at Objednatele způsobeného</w:t>
      </w:r>
      <w:r w:rsidRPr="00DF5A35">
        <w:t xml:space="preserve"> výhradně</w:t>
      </w:r>
      <w:r w:rsidRPr="00F6675F">
        <w:t xml:space="preserve"> </w:t>
      </w:r>
      <w:r>
        <w:t>Dodavatelem</w:t>
      </w:r>
      <w:r w:rsidR="00B53DDF" w:rsidRPr="00B53DDF">
        <w:t>, tj.</w:t>
      </w:r>
      <w:r w:rsidR="00BE54C6">
        <w:t> </w:t>
      </w:r>
      <w:r w:rsidR="00B53DDF" w:rsidRPr="00B53DDF">
        <w:t>v</w:t>
      </w:r>
      <w:r w:rsidR="00C201F9">
        <w:t> </w:t>
      </w:r>
      <w:r w:rsidR="00B53DDF" w:rsidRPr="00B53DDF">
        <w:t xml:space="preserve">případě, že </w:t>
      </w:r>
      <w:r w:rsidR="00BE54C6">
        <w:t>d</w:t>
      </w:r>
      <w:r w:rsidR="00B53DDF" w:rsidRPr="00B53DDF">
        <w:t xml:space="preserve">ata Objednatele jsou z důvodů výhradně na straně Dodavatele </w:t>
      </w:r>
      <w:r w:rsidR="0081650E">
        <w:t>využita Dodavatelem</w:t>
      </w:r>
      <w:r w:rsidR="009B5754">
        <w:t>, Subdodavatelem</w:t>
      </w:r>
      <w:r w:rsidR="0081650E">
        <w:t xml:space="preserve"> nebo</w:t>
      </w:r>
      <w:r w:rsidR="00B53DDF" w:rsidRPr="00B53DDF">
        <w:t xml:space="preserve"> třetí osob</w:t>
      </w:r>
      <w:r w:rsidR="0081650E">
        <w:t>ou</w:t>
      </w:r>
      <w:r w:rsidR="00B53DDF" w:rsidRPr="00B53DDF">
        <w:t xml:space="preserve"> v rozporu s touto Smlouvou</w:t>
      </w:r>
      <w:r w:rsidR="00B53DDF">
        <w:t>,</w:t>
      </w:r>
      <w:r w:rsidRPr="00F6675F">
        <w:t xml:space="preserve"> </w:t>
      </w:r>
      <w:r>
        <w:t xml:space="preserve">má Objednatel právo na úhradu </w:t>
      </w:r>
      <w:r w:rsidRPr="00CB5E2D">
        <w:t xml:space="preserve">smluvní pokuty ve výši </w:t>
      </w:r>
      <w:r w:rsidR="008E29CC" w:rsidRPr="00CB5E2D">
        <w:t>10</w:t>
      </w:r>
      <w:r w:rsidR="000C4C7B" w:rsidRPr="00CB5E2D">
        <w:t>.000.000 Kč</w:t>
      </w:r>
      <w:r w:rsidRPr="00CB5E2D">
        <w:t xml:space="preserve"> za každé takové porušení.</w:t>
      </w:r>
      <w:bookmarkEnd w:id="79"/>
    </w:p>
    <w:p w14:paraId="0D6AAA7F" w14:textId="2A422466" w:rsidR="00C201F9" w:rsidRPr="00CB5E2D" w:rsidRDefault="00C201F9" w:rsidP="00C201F9">
      <w:pPr>
        <w:pStyle w:val="Seznam2"/>
      </w:pPr>
      <w:r w:rsidRPr="00CB5E2D">
        <w:rPr>
          <w:b/>
          <w:bCs/>
        </w:rPr>
        <w:lastRenderedPageBreak/>
        <w:t xml:space="preserve">Ochrana </w:t>
      </w:r>
      <w:r w:rsidR="0072276F" w:rsidRPr="00CB5E2D">
        <w:rPr>
          <w:b/>
          <w:bCs/>
        </w:rPr>
        <w:t>D</w:t>
      </w:r>
      <w:r w:rsidRPr="00CB5E2D">
        <w:rPr>
          <w:b/>
          <w:bCs/>
        </w:rPr>
        <w:t>ůvěrných informací.</w:t>
      </w:r>
      <w:r w:rsidRPr="00CB5E2D">
        <w:t xml:space="preserve"> Poruší-li Dodavatel povinnosti vyplývající z této Smlouvy ohledně ochrany Důvěrných informací, je povinen zaplatit Objednateli smluvní pokutu ve výši 1.000.000 Kč za každé nikoliv nepodstatné porušení takové povinnosti.</w:t>
      </w:r>
    </w:p>
    <w:p w14:paraId="44B80082" w14:textId="5748DD7C" w:rsidR="00B9245E" w:rsidRPr="00CB5E2D" w:rsidRDefault="00B9245E" w:rsidP="00B9245E">
      <w:pPr>
        <w:pStyle w:val="Seznam"/>
      </w:pPr>
      <w:bookmarkStart w:id="80" w:name="_Ref44590006"/>
      <w:r w:rsidRPr="00CB5E2D">
        <w:t>Náhrada újmy</w:t>
      </w:r>
    </w:p>
    <w:p w14:paraId="61831458" w14:textId="77777777" w:rsidR="00B9245E" w:rsidRPr="00CB5E2D" w:rsidRDefault="00B9245E" w:rsidP="00B9245E">
      <w:pPr>
        <w:pStyle w:val="Seznam2"/>
      </w:pPr>
      <w:r w:rsidRPr="00CB5E2D">
        <w:t>Každá ze Smluvních stran nese odpovědnost za způsobenou újmu v rámci platných právních předpisů a této Smlouvy. Obě Smluvní strany se zavazují k vyvinutí maximálního úsilí k předcházení škodám a k minimalizaci vzniklých škod.</w:t>
      </w:r>
    </w:p>
    <w:p w14:paraId="7CB05632" w14:textId="6166BDFF" w:rsidR="00B9245E" w:rsidRDefault="00B9245E" w:rsidP="00B9245E">
      <w:pPr>
        <w:pStyle w:val="Seznam2"/>
      </w:pPr>
      <w:r w:rsidRPr="00CB5E2D">
        <w:t>Žádná ze Smluvních stran neodpovídá</w:t>
      </w:r>
      <w:r>
        <w:t xml:space="preserve"> za újmu, která vznikla v důsledku věcně nesprávného nebo jinak chybného zadání, které obdržela od druhé Smluvní strany. V případě, že</w:t>
      </w:r>
      <w:r w:rsidR="00BE54C6">
        <w:t> </w:t>
      </w:r>
      <w:r>
        <w:t xml:space="preserve">Objednatel poskytl Dodavateli chybné zadání a Dodavatel s ohledem na svou povinnost </w:t>
      </w:r>
      <w:r w:rsidR="008D09E2">
        <w:t>provádět Dílo</w:t>
      </w:r>
      <w:r>
        <w:t xml:space="preserve"> s odbornou péčí mohl a měl chybnost takového zadání zjistit, smí se</w:t>
      </w:r>
      <w:r w:rsidR="00BE54C6">
        <w:t> </w:t>
      </w:r>
      <w:r>
        <w:t xml:space="preserve">ustanovení předchozí věty dovolávat pouze v případě, že na chybné zadání Objednatele písemně upozornil a Objednatel trval na původním zadání. </w:t>
      </w:r>
    </w:p>
    <w:p w14:paraId="13E7C164" w14:textId="55F10F5C" w:rsidR="00B9245E" w:rsidRDefault="00B9245E" w:rsidP="00B9245E">
      <w:pPr>
        <w:pStyle w:val="Seznam2"/>
      </w:pPr>
      <w:bookmarkStart w:id="81" w:name="_Ref207049943"/>
      <w:r>
        <w:t xml:space="preserve">Žádná ze Smluvních stran není odpovědná za újmu a není ani v prodlení, pokud k tomuto došlo výlučně v důsledku prodlení s plněním závazků druhé Smluvní strany nebo v důsledku překážek vylučujících povinnost k náhradě újmy ve smyslu § 2913 odst. 2 </w:t>
      </w:r>
      <w:r w:rsidR="002C5837">
        <w:t>Občanském zákoníku</w:t>
      </w:r>
      <w:r>
        <w:t xml:space="preserve"> (dále jen „</w:t>
      </w:r>
      <w:r w:rsidR="00F36436">
        <w:rPr>
          <w:b/>
          <w:bCs/>
        </w:rPr>
        <w:t>Vyš</w:t>
      </w:r>
      <w:r w:rsidRPr="00776324">
        <w:rPr>
          <w:b/>
          <w:bCs/>
        </w:rPr>
        <w:t>ší moc</w:t>
      </w:r>
      <w:r>
        <w:t>“).</w:t>
      </w:r>
      <w:bookmarkEnd w:id="81"/>
    </w:p>
    <w:p w14:paraId="3CF2CB28" w14:textId="1BE72446" w:rsidR="00B9245E" w:rsidRDefault="00B9245E" w:rsidP="00B9245E">
      <w:pPr>
        <w:pStyle w:val="Seznam2"/>
      </w:pPr>
      <w:r>
        <w:t xml:space="preserve">Za </w:t>
      </w:r>
      <w:r w:rsidR="00F36436">
        <w:t>Vyš</w:t>
      </w:r>
      <w:r>
        <w:t xml:space="preserve">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 </w:t>
      </w:r>
    </w:p>
    <w:p w14:paraId="49688F5A" w14:textId="0D6761D5" w:rsidR="00B9245E" w:rsidRDefault="00B9245E" w:rsidP="00B9245E">
      <w:pPr>
        <w:pStyle w:val="Seznam2"/>
      </w:pPr>
      <w:r>
        <w:t xml:space="preserve">Za </w:t>
      </w:r>
      <w:r w:rsidR="00F36436">
        <w:t>Vyš</w:t>
      </w:r>
      <w:r>
        <w:t xml:space="preserve">ší moc se však nepokládají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 které se projevily až v době, kdy povinná Smluvní strana již byla v prodlení. </w:t>
      </w:r>
    </w:p>
    <w:p w14:paraId="4B505705" w14:textId="4ABA155B" w:rsidR="00B9245E" w:rsidRDefault="00B9245E" w:rsidP="00B9245E">
      <w:pPr>
        <w:pStyle w:val="Seznam2"/>
      </w:pPr>
      <w:r>
        <w:t>Smluvní strany se zavazují upozornit druhou Smluvní stranu bez zbytečného odkladu na</w:t>
      </w:r>
      <w:r w:rsidR="00BE54C6">
        <w:t> </w:t>
      </w:r>
      <w:r>
        <w:t>vzniklé překážky vylučující povinnost k náhradě újmy. Smluvní strany se zavazují k</w:t>
      </w:r>
      <w:r w:rsidR="00BE54C6">
        <w:t> </w:t>
      </w:r>
      <w:r>
        <w:t>vyvinutí maximálního úsilí k odvrácení a překonání překážek vylučujících povinnost k</w:t>
      </w:r>
      <w:r w:rsidR="00BE54C6">
        <w:t> </w:t>
      </w:r>
      <w:r>
        <w:t>náhradě újmy. Každá ze Smluvních stran je oprávněna požadovat náhradu újmy v plném rozsahu i v případě, že se jedná o porušení povinnosti, na kterou se dle této Smlouvy vztahuje smluvní pokuta nebo sleva z ceny.</w:t>
      </w:r>
    </w:p>
    <w:p w14:paraId="64274729" w14:textId="77777777" w:rsidR="00B9245E" w:rsidRDefault="00B9245E" w:rsidP="00B9245E">
      <w:pPr>
        <w:pStyle w:val="Seznam2"/>
      </w:pPr>
      <w:r>
        <w:t>Případná náhrada újmy bude zaplacena v měně platné na území České republiky, přičemž pro propočet na tuto měnu je rozhodný kurs České národní banky ke dni vzniku újmy.</w:t>
      </w:r>
    </w:p>
    <w:p w14:paraId="356FD5F7" w14:textId="21A52E60" w:rsidR="00B9245E" w:rsidRPr="00B9245E" w:rsidRDefault="00B9245E" w:rsidP="00862E10">
      <w:pPr>
        <w:pStyle w:val="Seznam2"/>
      </w:pPr>
      <w:r>
        <w:t>Každá ze Smluvních stran je oprávněna požadovat náhradu újmy i v případě, že se jedná o</w:t>
      </w:r>
      <w:r w:rsidR="00BE54C6">
        <w:t> </w:t>
      </w:r>
      <w:r>
        <w:t>porušení povinnosti, na kterou se vztahuje smluvní pokuta nebo sleva z ceny, a to v celém rozsahu nebo slevy z ceny dle této Smlouvy.</w:t>
      </w:r>
    </w:p>
    <w:p w14:paraId="7120ED41" w14:textId="4DBF7352" w:rsidR="00B9245E" w:rsidRDefault="00B9245E" w:rsidP="00B9245E">
      <w:pPr>
        <w:pStyle w:val="Seznam"/>
      </w:pPr>
      <w:bookmarkStart w:id="82" w:name="_Ref207010593"/>
      <w:r w:rsidRPr="00B9245E">
        <w:t>ZMĚNOVÉ ŘÍZENÍ, VYHRAZENÁ ZMĚNA ZÁVAZKU</w:t>
      </w:r>
      <w:bookmarkEnd w:id="82"/>
    </w:p>
    <w:p w14:paraId="1DC51FCE" w14:textId="2941EAF6" w:rsidR="00B9245E" w:rsidRDefault="00B9245E" w:rsidP="00B9245E">
      <w:pPr>
        <w:pStyle w:val="Seznam2"/>
      </w:pPr>
      <w:bookmarkStart w:id="83" w:name="_Ref207050286"/>
      <w:r>
        <w:t xml:space="preserve">Kterákoliv ze Smluvních stran je v průběhu trvání této Smlouvy oprávněna písemně navrhnout změny </w:t>
      </w:r>
      <w:r w:rsidR="00DA3784">
        <w:t>Technické specifikace</w:t>
      </w:r>
      <w:r>
        <w:t xml:space="preserve">. V případě, že změnu </w:t>
      </w:r>
      <w:r w:rsidR="00DA3784">
        <w:t>Technické specifikace</w:t>
      </w:r>
      <w:r>
        <w:t xml:space="preserve"> navrhne Objednatel, je Dodavatel povinen vynaložit veškeré úsilí k tomu, aby změnu </w:t>
      </w:r>
      <w:r w:rsidR="00DA3784">
        <w:lastRenderedPageBreak/>
        <w:t>Technické specifikace</w:t>
      </w:r>
      <w:r>
        <w:t xml:space="preserve"> přijal. Objednatel není povinen přijmout změnu </w:t>
      </w:r>
      <w:r w:rsidR="00DA3784">
        <w:t>Technické specifikace</w:t>
      </w:r>
      <w:r>
        <w:t xml:space="preserve"> navrhovanou Dodavatelem.</w:t>
      </w:r>
      <w:bookmarkEnd w:id="83"/>
      <w:r>
        <w:t xml:space="preserve"> </w:t>
      </w:r>
    </w:p>
    <w:p w14:paraId="7CA29450" w14:textId="114AAB2B" w:rsidR="00B9245E" w:rsidRDefault="00B9245E" w:rsidP="00B9245E">
      <w:pPr>
        <w:pStyle w:val="Seznam2"/>
      </w:pPr>
      <w:bookmarkStart w:id="84" w:name="_Ref207050025"/>
      <w:r>
        <w:t xml:space="preserve">Dodavatel se na písemnou výzvu Objednatele zavazuje do deseti (10) pracovních dnů vyhodnotit důsledky navržených změn </w:t>
      </w:r>
      <w:r w:rsidR="00DA3784">
        <w:t>Technické specifikace</w:t>
      </w:r>
      <w:r>
        <w:t>, které budou zahrnovat hodnocení dopadů těchto změn na cenu a rozsah Díla, dohodnuté termíny Díla, rozsah potřebné součinnosti a jakékoliv další relevantní aspekty smluvního vztahu (dále jen „</w:t>
      </w:r>
      <w:r w:rsidRPr="00862E10">
        <w:rPr>
          <w:b/>
          <w:bCs/>
        </w:rPr>
        <w:t>Hodnocení důsledků</w:t>
      </w:r>
      <w:r>
        <w:t>“). Pokud si vypracování Hodnocení důsledků vyžádá dodatečné náklady nebo pokud by jeho vypracování mohlo mít negativní dopad na plnění závazků Dodavatele dle</w:t>
      </w:r>
      <w:r w:rsidR="00BE54C6">
        <w:t> </w:t>
      </w:r>
      <w:r>
        <w:t>této Smlouvy, vypracuje Dodavatel Hodnocení důsledků na základě písemné dohody s</w:t>
      </w:r>
      <w:r w:rsidR="00BE54C6">
        <w:t> </w:t>
      </w:r>
      <w:r>
        <w:t>Objednatelem o úhradě nákladů na vypracování Hodnocení důsledků a o úpravě dalších smluvních podmínek, kterých se vypracování Hodnocení důsledků může dotknout.</w:t>
      </w:r>
      <w:bookmarkEnd w:id="84"/>
      <w:r>
        <w:t xml:space="preserve"> </w:t>
      </w:r>
    </w:p>
    <w:p w14:paraId="0420C983" w14:textId="13B12902" w:rsidR="00B9245E" w:rsidRDefault="00B9245E" w:rsidP="00B9245E">
      <w:pPr>
        <w:pStyle w:val="Seznam2"/>
      </w:pPr>
      <w:r>
        <w:t xml:space="preserve">Jakékoliv změny </w:t>
      </w:r>
      <w:r w:rsidR="00DA3784">
        <w:t>Technické specifikace</w:t>
      </w:r>
      <w:r>
        <w:t xml:space="preserve"> či poskytování služeb dle Smlouvy musí být dohodnuty formou písemného dodatku k této Smlouvě podle </w:t>
      </w:r>
      <w:r w:rsidR="00D45069" w:rsidRPr="00776324">
        <w:t>čl</w:t>
      </w:r>
      <w:r w:rsidRPr="00776324">
        <w:t xml:space="preserve">. </w:t>
      </w:r>
      <w:r w:rsidR="00F36436">
        <w:fldChar w:fldCharType="begin"/>
      </w:r>
      <w:r w:rsidR="00F36436">
        <w:instrText xml:space="preserve"> REF _Ref207050347 \r \h </w:instrText>
      </w:r>
      <w:r w:rsidR="00F36436">
        <w:fldChar w:fldCharType="separate"/>
      </w:r>
      <w:r w:rsidR="007A6B71">
        <w:t>23.1</w:t>
      </w:r>
      <w:r w:rsidR="00F36436">
        <w:fldChar w:fldCharType="end"/>
      </w:r>
      <w:r w:rsidR="00F36436">
        <w:t xml:space="preserve"> </w:t>
      </w:r>
      <w:r w:rsidRPr="00776324">
        <w:t>Sml</w:t>
      </w:r>
      <w:r>
        <w:t>ouvy, kterým dojde k úpravě smluvních podmínek v souladu s Hodnocením důsledků, není-li touto Smlouvou stanoveno jinak.</w:t>
      </w:r>
    </w:p>
    <w:p w14:paraId="3439AE6A" w14:textId="0BFAD1D9" w:rsidR="00B9245E" w:rsidRPr="00B9245E" w:rsidRDefault="00B9245E" w:rsidP="00862E10">
      <w:pPr>
        <w:pStyle w:val="Seznam2"/>
      </w:pPr>
      <w:r>
        <w:t xml:space="preserve">Jakékoliv změny </w:t>
      </w:r>
      <w:r w:rsidR="00DA3784">
        <w:t>Technické specifikace</w:t>
      </w:r>
      <w:r>
        <w:t xml:space="preserve"> Smlouvy musí být sjednány v souladu s příslušnými právními předpisy včetně ZZVZ. </w:t>
      </w:r>
    </w:p>
    <w:p w14:paraId="26B943A2" w14:textId="5B9E11C1" w:rsidR="000243D6" w:rsidRDefault="000243D6" w:rsidP="00B9245E">
      <w:pPr>
        <w:pStyle w:val="Seznam"/>
      </w:pPr>
      <w:bookmarkStart w:id="85" w:name="_Ref207012405"/>
      <w:bookmarkStart w:id="86" w:name="_Ref206930665"/>
      <w:r>
        <w:t>Ochrana informací</w:t>
      </w:r>
      <w:bookmarkEnd w:id="85"/>
    </w:p>
    <w:p w14:paraId="0220A43E" w14:textId="77777777" w:rsidR="000243D6" w:rsidRDefault="000243D6" w:rsidP="000243D6">
      <w:pPr>
        <w:pStyle w:val="Seznam2"/>
      </w:pPr>
      <w:r>
        <w:t>Smluvní strany jsou si vědomy toho, že v rámci plnění závazků z této Smlouvy:</w:t>
      </w:r>
    </w:p>
    <w:p w14:paraId="394987BC" w14:textId="77777777" w:rsidR="000243D6" w:rsidRDefault="000243D6" w:rsidP="00862E10">
      <w:pPr>
        <w:pStyle w:val="Seznam3"/>
      </w:pPr>
      <w:bookmarkStart w:id="87" w:name="_Ref207051505"/>
      <w:r>
        <w:t>si mohou vzájemně vědomě nebo opominutím poskytnout informace, které budou považovány za důvěrné (dále jen „</w:t>
      </w:r>
      <w:r w:rsidRPr="00BE54C6">
        <w:rPr>
          <w:b/>
          <w:bCs/>
        </w:rPr>
        <w:t>Důvěrné informace</w:t>
      </w:r>
      <w:r>
        <w:t>“),</w:t>
      </w:r>
      <w:bookmarkEnd w:id="87"/>
    </w:p>
    <w:p w14:paraId="54E90D64" w14:textId="77777777" w:rsidR="000243D6" w:rsidRDefault="000243D6" w:rsidP="00862E10">
      <w:pPr>
        <w:pStyle w:val="Seznam3"/>
      </w:pPr>
      <w:r>
        <w:t>mohou jejich zaměstnanci a osoby v obdobném postavení získat vědomou činností druhé Smluvní strany nebo i jejím opominutím přístup k Důvěrným informacím druhé Smluvní strany.</w:t>
      </w:r>
    </w:p>
    <w:p w14:paraId="0BB39ADC" w14:textId="77777777" w:rsidR="000243D6" w:rsidRDefault="000243D6" w:rsidP="000243D6">
      <w:pPr>
        <w:pStyle w:val="Seznam2"/>
      </w:pPr>
      <w:bookmarkStart w:id="88" w:name="_Ref207048494"/>
      <w:r>
        <w:t>Smluvní strany se zavazují, že žádná z nich nezpřístupní třetí osobě Důvěrné informace, které při plnění této Smlouvy získala od druhé Smluvní strany.</w:t>
      </w:r>
      <w:bookmarkEnd w:id="88"/>
      <w:r>
        <w:t xml:space="preserve"> </w:t>
      </w:r>
    </w:p>
    <w:p w14:paraId="0448A21F" w14:textId="34B8D2BD" w:rsidR="000243D6" w:rsidRDefault="000243D6" w:rsidP="000243D6">
      <w:pPr>
        <w:pStyle w:val="Seznam2"/>
      </w:pPr>
      <w:bookmarkStart w:id="89" w:name="_Ref207048554"/>
      <w:r>
        <w:t xml:space="preserve">Za třetí osoby </w:t>
      </w:r>
      <w:r w:rsidRPr="00EF7818">
        <w:t xml:space="preserve">podle </w:t>
      </w:r>
      <w:r w:rsidR="00837328" w:rsidRPr="00776324">
        <w:t>čl.</w:t>
      </w:r>
      <w:r w:rsidRPr="00776324">
        <w:t xml:space="preserve"> </w:t>
      </w:r>
      <w:r w:rsidR="00D45069" w:rsidRPr="00776324">
        <w:fldChar w:fldCharType="begin"/>
      </w:r>
      <w:r w:rsidR="00D45069" w:rsidRPr="00776324">
        <w:instrText xml:space="preserve"> REF _Ref207048494 \r \h </w:instrText>
      </w:r>
      <w:r w:rsidR="00EF7818">
        <w:instrText xml:space="preserve"> \* MERGEFORMAT </w:instrText>
      </w:r>
      <w:r w:rsidR="00D45069" w:rsidRPr="00776324">
        <w:fldChar w:fldCharType="separate"/>
      </w:r>
      <w:r w:rsidR="007A6B71">
        <w:t>19.2</w:t>
      </w:r>
      <w:r w:rsidR="00D45069" w:rsidRPr="00776324">
        <w:fldChar w:fldCharType="end"/>
      </w:r>
      <w:r w:rsidR="00D45069" w:rsidRPr="00776324">
        <w:t xml:space="preserve"> </w:t>
      </w:r>
      <w:r w:rsidRPr="00776324">
        <w:t>Smlouvy</w:t>
      </w:r>
      <w:r>
        <w:t xml:space="preserve"> se nepovažují:</w:t>
      </w:r>
      <w:bookmarkEnd w:id="89"/>
    </w:p>
    <w:p w14:paraId="71803B94" w14:textId="77777777" w:rsidR="000243D6" w:rsidRDefault="000243D6" w:rsidP="00862E10">
      <w:pPr>
        <w:pStyle w:val="Seznam3"/>
      </w:pPr>
      <w:r>
        <w:t xml:space="preserve">zaměstnanci Smluvních stran a osoby v obdobném postavení, </w:t>
      </w:r>
    </w:p>
    <w:p w14:paraId="5F7A7F12" w14:textId="77777777" w:rsidR="000243D6" w:rsidRDefault="000243D6" w:rsidP="00862E10">
      <w:pPr>
        <w:pStyle w:val="Seznam3"/>
      </w:pPr>
      <w:r>
        <w:t xml:space="preserve">orgány Smluvních stran a jejich členové, </w:t>
      </w:r>
    </w:p>
    <w:p w14:paraId="7969BB5D" w14:textId="77777777" w:rsidR="000243D6" w:rsidRDefault="000243D6" w:rsidP="00862E10">
      <w:pPr>
        <w:pStyle w:val="Seznam3"/>
      </w:pPr>
      <w:r>
        <w:t xml:space="preserve">ve vztahu k Důvěrným informacím Objednatele poddodavatelé Dodavatele, </w:t>
      </w:r>
    </w:p>
    <w:p w14:paraId="6845D937" w14:textId="5AC040DB" w:rsidR="000243D6" w:rsidRDefault="000243D6" w:rsidP="00862E10">
      <w:pPr>
        <w:pStyle w:val="Seznam3"/>
      </w:pPr>
      <w:r>
        <w:t>ve vztahu k Důvěrným informacím Dodavatele externí Dodavatelé Objednatele, a</w:t>
      </w:r>
      <w:r w:rsidR="00BE54C6">
        <w:t> </w:t>
      </w:r>
      <w:r>
        <w:t>to i potenciální,</w:t>
      </w:r>
    </w:p>
    <w:p w14:paraId="5AAB0B8A" w14:textId="386E1263" w:rsidR="000243D6" w:rsidRDefault="000243D6" w:rsidP="00862E10">
      <w:pPr>
        <w:pStyle w:val="Seznam2"/>
        <w:numPr>
          <w:ilvl w:val="0"/>
          <w:numId w:val="0"/>
        </w:numPr>
        <w:ind w:left="851"/>
      </w:pPr>
      <w:r>
        <w:t xml:space="preserve">za předpokladu, že se podílejí na plnění této Smlouvy nebo na plnění spojeném s </w:t>
      </w:r>
      <w:r w:rsidR="00D45069">
        <w:t xml:space="preserve">Dílem </w:t>
      </w:r>
      <w:r>
        <w:t>dle této Smlouvy, Důvěrné informace jsou jim zpřístupněny výhradně za tímto účelem a</w:t>
      </w:r>
      <w:r w:rsidR="00BE54C6">
        <w:t> </w:t>
      </w:r>
      <w:r>
        <w:t>zpřístupnění Důvěrných informací je v rozsahu nezbytně nutném pro naplnění jeho účelu a za stejných podmínek, jaké jsou stanoveny Smluvním stranám v této Smlouvě.</w:t>
      </w:r>
    </w:p>
    <w:p w14:paraId="6EE690EF" w14:textId="38F45792" w:rsidR="000243D6" w:rsidRDefault="000243D6" w:rsidP="000243D6">
      <w:pPr>
        <w:pStyle w:val="Seznam2"/>
      </w:pPr>
      <w:r>
        <w:t>Smluvní strany se zavazují v plném rozsahu zachovávat povinnost mlčenlivosti a povinnost chránit Důvěrné informace vyplývající z této Smlouvy a též z příslušných právních předpisů, zejména povinnosti vyplývající z nařízení Evropského parlamentu a Rady (EU) 2016/679 o</w:t>
      </w:r>
      <w:r w:rsidR="00BE54C6">
        <w:t> </w:t>
      </w:r>
      <w:r>
        <w:t xml:space="preserve">ochraně fyzických osob v souvislosti se zpracováním osobních údajů a o volném pohybu </w:t>
      </w:r>
      <w:r>
        <w:lastRenderedPageBreak/>
        <w:t>těchto údajů a o zrušení směrnice 95/46/ES (obecné nařízení o ochraně osobních údajů), CELEX: 32016R0679 (dále jen „</w:t>
      </w:r>
      <w:r w:rsidRPr="00BE54C6">
        <w:rPr>
          <w:b/>
          <w:bCs/>
        </w:rPr>
        <w:t>Nařízení</w:t>
      </w:r>
      <w:r>
        <w:t xml:space="preserve">“). </w:t>
      </w:r>
    </w:p>
    <w:p w14:paraId="1E531EEE" w14:textId="6A74F6B6" w:rsidR="000243D6" w:rsidRDefault="000243D6" w:rsidP="000243D6">
      <w:pPr>
        <w:pStyle w:val="Seznam2"/>
      </w:pPr>
      <w:r>
        <w:t>Smluvní strany pro vyloučení pochybností prohlašují, že při zpracování osobních údajů dle</w:t>
      </w:r>
      <w:r w:rsidR="00BE54C6">
        <w:t> </w:t>
      </w:r>
      <w:r>
        <w:t xml:space="preserve">této Smlouvy vystupují jako samostatní správci dle Nařízení. V případě potřeb Smluvní strany uzavřou samostatnou Smlouvu o zpracování osobních údajů. </w:t>
      </w:r>
    </w:p>
    <w:p w14:paraId="75D65EE8" w14:textId="1DA55910" w:rsidR="000243D6" w:rsidRDefault="000243D6" w:rsidP="000243D6">
      <w:pPr>
        <w:pStyle w:val="Seznam2"/>
      </w:pPr>
      <w:r>
        <w:t>Smluvní strany se v této souvislosti zavazují poučit veškeré osoby, které se na jejich straně budou podílet na plnění této Smlouvy, o výše uvedených povinnostech mlčenlivosti a</w:t>
      </w:r>
      <w:r w:rsidR="00BE54C6">
        <w:t> </w:t>
      </w:r>
      <w:r>
        <w:t>ochrany Důvěrných informací a dále se zavazují vhodným způsobem zajistit dodržování těchto povinností všemi osobami podílejícími se na plnění této Smlouvy.</w:t>
      </w:r>
    </w:p>
    <w:p w14:paraId="3C03F14D" w14:textId="1B78E0AD" w:rsidR="000243D6" w:rsidRDefault="000243D6" w:rsidP="000243D6">
      <w:pPr>
        <w:pStyle w:val="Seznam2"/>
      </w:pPr>
      <w:r>
        <w:t>Budou-li údaje, ke kterým Dodavatel získá přístup v souvislosti s plněním dle této Smlouvy mít povahu osobních údajů dle Nařízení, je Dodavatel povinen přijmout veškerá opatření k</w:t>
      </w:r>
      <w:r w:rsidR="00BE54C6">
        <w:t> </w:t>
      </w:r>
      <w:r>
        <w:t>tomu, aby nemohlo dojít k neoprávněnému nebo nahodilému přístupu k těmto osobním údajům, jejich změně, zničení či ztrátě, neoprávněným přenosům či jinému zneužití, a</w:t>
      </w:r>
      <w:r w:rsidR="00BE54C6">
        <w:t> </w:t>
      </w:r>
      <w:r>
        <w:t>zajistit nakládání s osobními údaji v souladu s Nařízením a příslušnými právními předpisy na ochranu osobních údajů.</w:t>
      </w:r>
    </w:p>
    <w:p w14:paraId="7E4CFCF2" w14:textId="3C570812" w:rsidR="000243D6" w:rsidRDefault="000243D6" w:rsidP="000243D6">
      <w:pPr>
        <w:pStyle w:val="Seznam2"/>
      </w:pPr>
      <w:r>
        <w:t>Veškeré Důvěrné informace zůstávají výhradním vlastnictvím předávající Smluvní strany a</w:t>
      </w:r>
      <w:r w:rsidR="00C201F9">
        <w:t> </w:t>
      </w:r>
      <w:r>
        <w:t xml:space="preserve">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straně ani svým vlastním zaměstnancům a zástupcům s výjimkou těch, kteří s nimi potřebují být seznámeni, aby mohli plnit tuto Smlouvu. Obě Smluvní strany se zároveň zavazují nepoužít Důvěrné informace druhé Smluvní strany </w:t>
      </w:r>
      <w:r w:rsidR="00C201F9">
        <w:t>jinak</w:t>
      </w:r>
      <w:r>
        <w:t xml:space="preserve"> než za účelem plnění této Smlouvy. </w:t>
      </w:r>
    </w:p>
    <w:p w14:paraId="6A90D848" w14:textId="7B45C197" w:rsidR="000243D6" w:rsidRDefault="000243D6" w:rsidP="000243D6">
      <w:pPr>
        <w:pStyle w:val="Seznam2"/>
      </w:pPr>
      <w: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w:t>
      </w:r>
      <w:r w:rsidR="00C201F9">
        <w:t> </w:t>
      </w:r>
      <w:r>
        <w:t>strategie nebo jejich části, nabídky, kontrakty, smlouvy, dohody nebo jiná ujednání s</w:t>
      </w:r>
      <w:r w:rsidR="00C201F9">
        <w:t> </w:t>
      </w:r>
      <w:r>
        <w:t>třetími stranami, informace o výsledcích hospodaření, o vztazích s obchodními partnery, o pracovněprávních otázkách a všechny další informace, jejichž zveřejnění přijímající Smluvní stranou by předávající straně mohlo způsobit újmu.</w:t>
      </w:r>
    </w:p>
    <w:p w14:paraId="51C63279" w14:textId="4FA058AC" w:rsidR="000243D6" w:rsidRDefault="000243D6" w:rsidP="000243D6">
      <w:pPr>
        <w:pStyle w:val="Seznam2"/>
      </w:pPr>
      <w:r>
        <w:t xml:space="preserve">Bez ohledu na výše uvedená ustanovení se veškeré informace vztahující se k předmětu této Smlouvy a příslušné dokumentaci považují výlučně za Důvěrné informace Objednatele a Dodavatel je povinen tyto informace chránit v souladu s touto Smlouvou. </w:t>
      </w:r>
    </w:p>
    <w:p w14:paraId="3B8B3083" w14:textId="77777777" w:rsidR="000243D6" w:rsidRDefault="000243D6" w:rsidP="000243D6">
      <w:pPr>
        <w:pStyle w:val="Seznam2"/>
      </w:pPr>
      <w: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65D0E249" w14:textId="77777777" w:rsidR="000243D6" w:rsidRDefault="000243D6" w:rsidP="00784573">
      <w:pPr>
        <w:pStyle w:val="Seznam2"/>
        <w:keepNext/>
      </w:pPr>
      <w:r>
        <w:t>Bez ohledu na výše uvedená ustanovení se za důvěrné nepovažují informace, které:</w:t>
      </w:r>
    </w:p>
    <w:p w14:paraId="1985FC6A" w14:textId="77777777" w:rsidR="000243D6" w:rsidRDefault="000243D6" w:rsidP="00784573">
      <w:pPr>
        <w:pStyle w:val="Seznam3"/>
        <w:keepNext/>
      </w:pPr>
      <w:r>
        <w:t>se staly veřejně známými, aniž by jejich zveřejněním došlo k porušení závazků přijímající Smluvní strany či právních předpisů,</w:t>
      </w:r>
    </w:p>
    <w:p w14:paraId="44312595" w14:textId="7C1F5EBE" w:rsidR="000243D6" w:rsidRDefault="000243D6" w:rsidP="00862E10">
      <w:pPr>
        <w:pStyle w:val="Seznam3"/>
      </w:pPr>
      <w:r>
        <w:t>mají být zpřístupněny Objednatelem na základě zákona, například zákona č.</w:t>
      </w:r>
      <w:r w:rsidR="00C201F9">
        <w:t> </w:t>
      </w:r>
      <w:r>
        <w:t xml:space="preserve">106/1999 Sb., o svobodném přístupu k informacím, ve znění pozdějších </w:t>
      </w:r>
      <w:r>
        <w:lastRenderedPageBreak/>
        <w:t>předpisů, či jiného právního předpisu včetně práva EU nebo závazného rozhodnutí oprávněného orgánu veřejné moci, a Smluvní strany si v takovém případě poskytnou nezbytnou součinnost ke splnění takové zákonné povinnosti,</w:t>
      </w:r>
    </w:p>
    <w:p w14:paraId="2C7B8C03" w14:textId="77777777" w:rsidR="000243D6" w:rsidRDefault="000243D6" w:rsidP="00862E10">
      <w:pPr>
        <w:pStyle w:val="Seznam3"/>
      </w:pPr>
      <w:r>
        <w:t>měla přijímající Smluvní strana prokazatelně legálně k dispozici před uzavřením této Smlouvy, pokud takové informace nebyly předmětem jiné, dříve mezi Smluvními stranami uzavřené Smlouvy o ochraně informací,</w:t>
      </w:r>
    </w:p>
    <w:p w14:paraId="1AB7227D" w14:textId="77777777" w:rsidR="000243D6" w:rsidRDefault="000243D6" w:rsidP="00862E10">
      <w:pPr>
        <w:pStyle w:val="Seznam3"/>
      </w:pPr>
      <w:r>
        <w:t>jsou výsledkem postupu, při kterém k nim přijímající Smluvní strana dospěje nezávisle a je to schopna doložit svými záznamy nebo důvěrnými informacemi třetí strany,</w:t>
      </w:r>
    </w:p>
    <w:p w14:paraId="7EB2CF40" w14:textId="77777777" w:rsidR="000243D6" w:rsidRDefault="000243D6" w:rsidP="00862E10">
      <w:pPr>
        <w:pStyle w:val="Seznam3"/>
      </w:pPr>
      <w:r>
        <w:t>po podpisu této Smlouvy poskytne přijímající straně třetí osoba, jež není omezena v takovém nakládání s informacemi,</w:t>
      </w:r>
    </w:p>
    <w:p w14:paraId="2CC5D325" w14:textId="1C1BB836" w:rsidR="000243D6" w:rsidRDefault="000243D6" w:rsidP="00862E10">
      <w:pPr>
        <w:pStyle w:val="Seznam3"/>
      </w:pPr>
      <w:bookmarkStart w:id="90" w:name="_Ref207050513"/>
      <w:r>
        <w:t xml:space="preserve">jsou obsažené ve Smlouvě a jsou uveřejněné dle zákona č. 340/2015 Sb., </w:t>
      </w:r>
      <w:r w:rsidR="00EF7818" w:rsidRPr="00EF7818">
        <w:t>o zvláštních podmínkách účinnosti některých smluv, uveřejňování těchto smluv a o registru smluv (zákon o registru smluv)</w:t>
      </w:r>
      <w:r w:rsidR="00EF7818" w:rsidRPr="00EF7818" w:rsidDel="00EF7818">
        <w:t xml:space="preserve"> </w:t>
      </w:r>
      <w:r>
        <w:t>ve znění pozdějších předpisů</w:t>
      </w:r>
      <w:r w:rsidR="00F36436">
        <w:t xml:space="preserve"> (dále jen „</w:t>
      </w:r>
      <w:r w:rsidR="00F36436">
        <w:rPr>
          <w:b/>
          <w:bCs/>
        </w:rPr>
        <w:t>Zákon o registru smluv</w:t>
      </w:r>
      <w:r w:rsidR="00F36436">
        <w:t>“)</w:t>
      </w:r>
      <w:r>
        <w:t>.</w:t>
      </w:r>
      <w:bookmarkEnd w:id="90"/>
    </w:p>
    <w:p w14:paraId="3C4206E3" w14:textId="17A7CD82" w:rsidR="000243D6" w:rsidRDefault="000243D6" w:rsidP="000243D6">
      <w:pPr>
        <w:pStyle w:val="Seznam2"/>
      </w:pPr>
      <w:r>
        <w:t xml:space="preserve">Za porušení povinnosti mlčenlivosti Smluvní stranou se považují též případy, kdy tuto povinnost poruší kterákoliv z osob uvedených v </w:t>
      </w:r>
      <w:r w:rsidR="00837328">
        <w:t>čl.</w:t>
      </w:r>
      <w:r>
        <w:t xml:space="preserve"> </w:t>
      </w:r>
      <w:r w:rsidR="00D45069">
        <w:rPr>
          <w:highlight w:val="red"/>
        </w:rPr>
        <w:fldChar w:fldCharType="begin"/>
      </w:r>
      <w:r w:rsidR="00D45069">
        <w:instrText xml:space="preserve"> REF _Ref207048554 \r \h </w:instrText>
      </w:r>
      <w:r w:rsidR="00D45069">
        <w:rPr>
          <w:highlight w:val="red"/>
        </w:rPr>
      </w:r>
      <w:r w:rsidR="00D45069">
        <w:rPr>
          <w:highlight w:val="red"/>
        </w:rPr>
        <w:fldChar w:fldCharType="separate"/>
      </w:r>
      <w:r w:rsidR="007A6B71">
        <w:t>19.3</w:t>
      </w:r>
      <w:r w:rsidR="00D45069">
        <w:rPr>
          <w:highlight w:val="red"/>
        </w:rPr>
        <w:fldChar w:fldCharType="end"/>
      </w:r>
      <w:r w:rsidR="00D45069" w:rsidRPr="00776324">
        <w:t xml:space="preserve"> </w:t>
      </w:r>
      <w:r w:rsidRPr="00776324">
        <w:t>Smlouvy</w:t>
      </w:r>
      <w:r>
        <w:t>, které daná Smluvní strana poskytla Důvěrné informace druhé Smluvní strany.</w:t>
      </w:r>
    </w:p>
    <w:p w14:paraId="76AB9146" w14:textId="2685E1E4" w:rsidR="000243D6" w:rsidRDefault="000243D6" w:rsidP="000243D6">
      <w:pPr>
        <w:pStyle w:val="Seznam2"/>
      </w:pPr>
      <w:r>
        <w:t>Ukončení platnosti této Smlouvy z jakéhokoliv důvodu se nedotkne ustanovení tohoto čl</w:t>
      </w:r>
      <w:r w:rsidR="00C201F9">
        <w:t xml:space="preserve">. </w:t>
      </w:r>
      <w:r w:rsidR="00C201F9">
        <w:fldChar w:fldCharType="begin"/>
      </w:r>
      <w:r w:rsidR="00C201F9">
        <w:instrText xml:space="preserve"> REF _Ref207012405 \r \h </w:instrText>
      </w:r>
      <w:r w:rsidR="00C201F9">
        <w:fldChar w:fldCharType="separate"/>
      </w:r>
      <w:r w:rsidR="007A6B71">
        <w:t>19</w:t>
      </w:r>
      <w:r w:rsidR="00C201F9">
        <w:fldChar w:fldCharType="end"/>
      </w:r>
      <w:r>
        <w:t xml:space="preserve"> Smlouvy a jejich účinnost přetrvá i po ukončení účinnosti této Smlouvy.</w:t>
      </w:r>
    </w:p>
    <w:p w14:paraId="182859D2" w14:textId="2EF12A69" w:rsidR="000243D6" w:rsidRPr="000243D6" w:rsidRDefault="000243D6" w:rsidP="00862E10">
      <w:pPr>
        <w:pStyle w:val="Seznam2"/>
      </w:pPr>
      <w:r>
        <w:t>Dodavatel dále výslovně prohlašuje a bere na vědomí, že tato Smlouva nepředstavuje jeho obchodní tajemství ani neobsahuje jeho Důvěrné informace a souhlasí s tím, aby tato Smlouva byla v plném rozsahu zveřejněna v souladu se zákonnými povinnostmi Objednatele.</w:t>
      </w:r>
    </w:p>
    <w:p w14:paraId="400B8B9A" w14:textId="4203CC16" w:rsidR="00B9245E" w:rsidRPr="00B9245E" w:rsidRDefault="008221B7" w:rsidP="00B9245E">
      <w:pPr>
        <w:pStyle w:val="Seznam"/>
      </w:pPr>
      <w:bookmarkStart w:id="91" w:name="_Ref206937435"/>
      <w:r>
        <w:t>Kybernetická bezpečnost</w:t>
      </w:r>
      <w:bookmarkEnd w:id="86"/>
      <w:bookmarkEnd w:id="91"/>
    </w:p>
    <w:p w14:paraId="2F6121B9" w14:textId="3D609DA5" w:rsidR="008221B7" w:rsidRDefault="008221B7" w:rsidP="008221B7">
      <w:pPr>
        <w:pStyle w:val="Seznam2"/>
      </w:pPr>
      <w:r>
        <w:t>Dodavatel prohlašuje, že je poskytovatelem regulované služby ve smyslu zákona č.</w:t>
      </w:r>
      <w:r w:rsidR="001F4CB1">
        <w:t> </w:t>
      </w:r>
      <w:r>
        <w:t>264/2025 Sb., o kybernetické bezpečnosti, ve znění pozdějších předpisů.</w:t>
      </w:r>
    </w:p>
    <w:p w14:paraId="3C579584" w14:textId="77777777" w:rsidR="008221B7" w:rsidRDefault="008221B7" w:rsidP="008221B7">
      <w:pPr>
        <w:pStyle w:val="Seznam2"/>
      </w:pPr>
      <w:r>
        <w:t xml:space="preserve">Dodavatel se zavazuje plnit a dodržovat veškeré povinnosti, které se na Dodavatele v této souvislosti vztahují. </w:t>
      </w:r>
    </w:p>
    <w:p w14:paraId="070FC498" w14:textId="44479237" w:rsidR="008221B7" w:rsidRDefault="008221B7" w:rsidP="008221B7">
      <w:pPr>
        <w:pStyle w:val="Seznam2"/>
      </w:pPr>
      <w:bookmarkStart w:id="92" w:name="_Ref207050235"/>
      <w:r>
        <w:t xml:space="preserve">Dodavatel prohlašuje, že má implementována veškerá bezpečnostní opatření k zajištění důvěrnosti, integrity a dostupnosti regulované služby v souladu se zákonem o kybernetické bezpečnosti a příslušnými prováděcími předpisy, a to minimálně v rozsahu požadavků uvedených v Příloze č. </w:t>
      </w:r>
      <w:r w:rsidR="00C201F9">
        <w:fldChar w:fldCharType="begin"/>
      </w:r>
      <w:r w:rsidR="00C201F9">
        <w:instrText xml:space="preserve"> REF _Ref200005192 \r \h </w:instrText>
      </w:r>
      <w:r w:rsidR="00C201F9">
        <w:fldChar w:fldCharType="separate"/>
      </w:r>
      <w:r w:rsidR="007A6B71">
        <w:t>6</w:t>
      </w:r>
      <w:r w:rsidR="00C201F9">
        <w:fldChar w:fldCharType="end"/>
      </w:r>
      <w:r>
        <w:t xml:space="preserve"> této Smlouvy (dále jen „</w:t>
      </w:r>
      <w:r w:rsidRPr="00DD481B">
        <w:rPr>
          <w:b/>
          <w:bCs/>
        </w:rPr>
        <w:t>Kybernetické požadavky</w:t>
      </w:r>
      <w:r>
        <w:t>“).</w:t>
      </w:r>
      <w:bookmarkEnd w:id="92"/>
    </w:p>
    <w:p w14:paraId="02F5B451" w14:textId="66A101BF" w:rsidR="008221B7" w:rsidRDefault="008221B7" w:rsidP="007E70B5">
      <w:pPr>
        <w:pStyle w:val="Seznam2"/>
        <w:keepNext/>
      </w:pPr>
      <w:r>
        <w:t>Dodavatel umožní Objednateli v roční periodě po dobu trvání této Smlouvy a jeden (1) rok po ukončení trvání této Smlouvy provedení zákaznického auditu v souladu s požadavky Přílohy č.</w:t>
      </w:r>
      <w:r w:rsidR="00C201F9">
        <w:t xml:space="preserve"> </w:t>
      </w:r>
      <w:r w:rsidR="00C201F9">
        <w:fldChar w:fldCharType="begin"/>
      </w:r>
      <w:r w:rsidR="00C201F9">
        <w:instrText xml:space="preserve"> REF _Ref200005192 \r \h </w:instrText>
      </w:r>
      <w:r w:rsidR="00C201F9">
        <w:fldChar w:fldCharType="separate"/>
      </w:r>
      <w:r w:rsidR="007A6B71">
        <w:t>6</w:t>
      </w:r>
      <w:r w:rsidR="00C201F9">
        <w:fldChar w:fldCharType="end"/>
      </w:r>
      <w:r>
        <w:t>:</w:t>
      </w:r>
    </w:p>
    <w:p w14:paraId="27134AA3" w14:textId="77777777" w:rsidR="008221B7" w:rsidRDefault="008221B7" w:rsidP="007E70B5">
      <w:pPr>
        <w:pStyle w:val="Seznam3"/>
        <w:keepNext/>
      </w:pPr>
      <w:r>
        <w:t>jehož rozsah bude ohraničen využíváním ICT prostředků Dodavatele pro potřeby plnění této Smlouvy a uloženými či zpracovávanými daty a informacemi Objednatele v ICT prostředí Dodavatele; a</w:t>
      </w:r>
    </w:p>
    <w:p w14:paraId="2A23266F" w14:textId="540F2C0D" w:rsidR="008221B7" w:rsidRDefault="008221B7" w:rsidP="00862E10">
      <w:pPr>
        <w:pStyle w:val="Seznam3"/>
      </w:pPr>
      <w:r>
        <w:t xml:space="preserve">jehož předmětem bude naplnění Kybernetických požadavků a hodnocení rizik dle Přílohy č. </w:t>
      </w:r>
      <w:r w:rsidR="00C201F9">
        <w:fldChar w:fldCharType="begin"/>
      </w:r>
      <w:r w:rsidR="00C201F9">
        <w:instrText xml:space="preserve"> REF _Ref200005192 \r \h </w:instrText>
      </w:r>
      <w:r w:rsidR="00C201F9">
        <w:fldChar w:fldCharType="separate"/>
      </w:r>
      <w:r w:rsidR="007A6B71">
        <w:t>6</w:t>
      </w:r>
      <w:r w:rsidR="00C201F9">
        <w:fldChar w:fldCharType="end"/>
      </w:r>
      <w:r>
        <w:t xml:space="preserve"> této Smlouvy.</w:t>
      </w:r>
    </w:p>
    <w:p w14:paraId="21864B4A" w14:textId="77777777" w:rsidR="008221B7" w:rsidRDefault="008221B7" w:rsidP="008221B7">
      <w:pPr>
        <w:pStyle w:val="Seznam2"/>
      </w:pPr>
      <w:r>
        <w:lastRenderedPageBreak/>
        <w:t>Objednatel je oprávněn při kontrole Kybernetických požadavků využít třetí stranu. V případě využití třetí strany bude Objednatel odpovídat za třetí stranu, jako by kontrolu prováděl sám, včetně odpovědnosti za způsobenou újmu.</w:t>
      </w:r>
    </w:p>
    <w:p w14:paraId="38031CFE" w14:textId="77777777" w:rsidR="008221B7" w:rsidRDefault="008221B7" w:rsidP="008221B7">
      <w:pPr>
        <w:pStyle w:val="Seznam2"/>
      </w:pPr>
      <w:r>
        <w:t>Dodavatel umožní Objednateli kontrolu Kybernetických požadavků provedenou prostředky Objednatele nebo třetí strany, a to v lokalitě Dodavatele i vzdáleně, pokud to technické prostředky Dodavatele umožňují.</w:t>
      </w:r>
    </w:p>
    <w:p w14:paraId="6A7BFE35" w14:textId="77777777" w:rsidR="008221B7" w:rsidRDefault="008221B7" w:rsidP="008221B7">
      <w:pPr>
        <w:pStyle w:val="Seznam2"/>
      </w:pPr>
      <w:r>
        <w:t>Dodavatel se zavazuje poskytnout Objednateli součinnost minimálně v rozsahu deset (10) ČD při provádění každého zákaznického auditu ze strany Objednatele a pro tuto činnost zajistit účast kvalifikovaných pracovníků.</w:t>
      </w:r>
    </w:p>
    <w:p w14:paraId="31D43177" w14:textId="280ADB2D" w:rsidR="008221B7" w:rsidRDefault="008221B7" w:rsidP="008221B7">
      <w:pPr>
        <w:pStyle w:val="Seznam2"/>
      </w:pPr>
      <w:r>
        <w:t xml:space="preserve">Dále se Dodavatel zavazuje nedostatky zjištěné na základě provedeného hodnocení rizik dle Přílohy č. </w:t>
      </w:r>
      <w:r w:rsidR="00C201F9">
        <w:fldChar w:fldCharType="begin"/>
      </w:r>
      <w:r w:rsidR="00C201F9">
        <w:instrText xml:space="preserve"> REF _Ref200005192 \r \h </w:instrText>
      </w:r>
      <w:r w:rsidR="00C201F9">
        <w:fldChar w:fldCharType="separate"/>
      </w:r>
      <w:r w:rsidR="007A6B71">
        <w:t>6</w:t>
      </w:r>
      <w:r w:rsidR="00C201F9">
        <w:fldChar w:fldCharType="end"/>
      </w:r>
      <w:r>
        <w:t xml:space="preserve"> této Smlouvy nebo v rámci provedeného auditu dle této Smlouvy a Přílohy č. </w:t>
      </w:r>
      <w:r w:rsidR="00AF5A84">
        <w:t>6</w:t>
      </w:r>
      <w:r>
        <w:t xml:space="preserve"> této Smlouvy odstranit ve lhůtě určené v písemném oznámení Objednatele. Nestanoví-li Objednatel lhůtu v písemném oznámení, zavazují se Smluvní strany dohodnout na lhůtě pro odstranění nedostatku, která nepřevýší devadesát (90) dnů.</w:t>
      </w:r>
    </w:p>
    <w:p w14:paraId="347A5F86" w14:textId="77777777" w:rsidR="008221B7" w:rsidRDefault="008221B7" w:rsidP="008221B7">
      <w:pPr>
        <w:pStyle w:val="Seznam2"/>
      </w:pPr>
      <w:r>
        <w:t>Dodavatel se dále dle této Smlouvy zavazuje:</w:t>
      </w:r>
    </w:p>
    <w:p w14:paraId="55AF617C" w14:textId="77777777" w:rsidR="008221B7" w:rsidRDefault="008221B7" w:rsidP="00862E10">
      <w:pPr>
        <w:pStyle w:val="Seznam3"/>
      </w:pPr>
      <w:r>
        <w:t>poskytnout na vyžádání Objednateli dokumenty a obdobné vstupy, které budou prokazovat naplnění Kybernetických požadavků;</w:t>
      </w:r>
    </w:p>
    <w:p w14:paraId="443BA8AA" w14:textId="322864AF" w:rsidR="008221B7" w:rsidRDefault="008221B7" w:rsidP="00862E10">
      <w:pPr>
        <w:pStyle w:val="Seznam3"/>
      </w:pPr>
      <w:r>
        <w:t xml:space="preserve">na požádání s Objednatelem konzultovat kdykoli v průběhu </w:t>
      </w:r>
      <w:r w:rsidR="001F4CB1">
        <w:t xml:space="preserve">provádění Díla </w:t>
      </w:r>
      <w:r>
        <w:t>dle této Smlouvy detailní nastavení bezpečnostních opatření k naplnění Kybernetických požadavků a pro takovéto konzultace zajistit účast kvalifikovaných pracovníků;</w:t>
      </w:r>
    </w:p>
    <w:p w14:paraId="3FC25AB3" w14:textId="77777777" w:rsidR="008221B7" w:rsidRDefault="008221B7" w:rsidP="00862E10">
      <w:pPr>
        <w:pStyle w:val="Seznam3"/>
      </w:pPr>
      <w:r>
        <w:t>neprodleně informovat Objednatele o všech významných změnách v naplnění Kybernetických požadavků, které nastanou kdykoli v průběhu trvání této Smlouvy;</w:t>
      </w:r>
    </w:p>
    <w:p w14:paraId="1E1E4FCF" w14:textId="77777777" w:rsidR="008221B7" w:rsidRDefault="008221B7" w:rsidP="00862E10">
      <w:pPr>
        <w:pStyle w:val="Seznam3"/>
      </w:pPr>
      <w:r>
        <w:t>informovat Objednatele o významné změně ovládání Dodavatele. Ovládáním se rozumí vliv, ovládání či řízení dle § 71 a násl. zákona č. 90/2012 Sb., o obchodních společnostech a družstvech (zákon o obchodních korporacích);</w:t>
      </w:r>
    </w:p>
    <w:p w14:paraId="0BE87651" w14:textId="77777777" w:rsidR="008221B7" w:rsidRDefault="008221B7" w:rsidP="00862E10">
      <w:pPr>
        <w:pStyle w:val="Seznam3"/>
      </w:pPr>
      <w:r>
        <w:t>bezodkladně a s vyvinutím nejlepšího úsilí zajistit náhradní způsob naplnění Kybernetických požadavků, pokud stávající řešení přestalo být funkční a efektivní;</w:t>
      </w:r>
    </w:p>
    <w:p w14:paraId="700FCB27" w14:textId="77777777" w:rsidR="008221B7" w:rsidRDefault="008221B7" w:rsidP="00862E10">
      <w:pPr>
        <w:pStyle w:val="Seznam3"/>
      </w:pPr>
      <w:r>
        <w:t>bezodkladně informovat Objednatele o bezpečnostních incidentech, které mohou ovlivnit poskytování Služeb dle této Smlouvy; a</w:t>
      </w:r>
    </w:p>
    <w:p w14:paraId="28F18D2F" w14:textId="77777777" w:rsidR="008221B7" w:rsidRDefault="008221B7" w:rsidP="00862E10">
      <w:pPr>
        <w:pStyle w:val="Seznam3"/>
      </w:pPr>
      <w:r>
        <w:t>při výkonu své činnosti včas a prokazatelně upozornit Objednatele na zřejmou nevhodnost jeho příkazů či doporučení vztahující se ke Kybernetickým požadavkům a jejichž následkem může vzniknout újma nebo nesoulad se ZKB nebo jinými obecně závaznými právními předpisy.</w:t>
      </w:r>
    </w:p>
    <w:p w14:paraId="4298006B" w14:textId="24D4DDAC" w:rsidR="00AF5A84" w:rsidRDefault="008221B7" w:rsidP="00862E10">
      <w:pPr>
        <w:pStyle w:val="Seznam2"/>
      </w:pPr>
      <w:r>
        <w:t>Dodavatel se zavazuje dodávat pouze hardware, které splňuje požadavky právních předpisů na kybernetickou bezpečnost a digitální odolnost hardware jakožto věci s digitálním obsahem a digitálními prvky tak, aby je Dodavatel mohl bez omezení provozovat na území EHP.</w:t>
      </w:r>
    </w:p>
    <w:p w14:paraId="3733D7EC" w14:textId="07F0F948" w:rsidR="009D64AB" w:rsidRPr="009D64AB" w:rsidRDefault="009D64AB" w:rsidP="009D64AB">
      <w:pPr>
        <w:pStyle w:val="Seznam"/>
      </w:pPr>
      <w:r w:rsidRPr="009D64AB">
        <w:t>Doba trvání Smlouvy a ukončení Smlouvy</w:t>
      </w:r>
    </w:p>
    <w:p w14:paraId="5AEF4370" w14:textId="31A26F1D" w:rsidR="009D64AB" w:rsidRPr="00C201F9" w:rsidRDefault="009D64AB" w:rsidP="009D64AB">
      <w:pPr>
        <w:pStyle w:val="Seznam2"/>
        <w:rPr>
          <w:rFonts w:cstheme="minorHAnsi"/>
        </w:rPr>
      </w:pPr>
      <w:r w:rsidRPr="00C201F9">
        <w:rPr>
          <w:rFonts w:cstheme="minorHAnsi"/>
        </w:rPr>
        <w:t xml:space="preserve">Smlouva </w:t>
      </w:r>
      <w:r w:rsidR="00AF5A84" w:rsidRPr="00C201F9">
        <w:rPr>
          <w:rFonts w:cstheme="minorHAnsi"/>
        </w:rPr>
        <w:t xml:space="preserve">nabývá </w:t>
      </w:r>
      <w:r w:rsidR="00AF5A84" w:rsidRPr="003902CF">
        <w:rPr>
          <w:rFonts w:cstheme="minorHAnsi"/>
        </w:rPr>
        <w:t>platnosti dnem jejího podpisu oběma Smluvními stranami a účinnosti dnem uveřejnění v</w:t>
      </w:r>
      <w:r w:rsidR="00EF7818" w:rsidRPr="003902CF">
        <w:rPr>
          <w:rFonts w:cstheme="minorHAnsi"/>
        </w:rPr>
        <w:t xml:space="preserve"> Zákoně o </w:t>
      </w:r>
      <w:r w:rsidR="00AF5A84" w:rsidRPr="00776324">
        <w:rPr>
          <w:rFonts w:cstheme="minorHAnsi"/>
        </w:rPr>
        <w:t>registru smluv dle</w:t>
      </w:r>
      <w:r w:rsidR="00AF5A84" w:rsidRPr="003902CF">
        <w:rPr>
          <w:rFonts w:cstheme="minorHAnsi"/>
        </w:rPr>
        <w:t xml:space="preserve"> </w:t>
      </w:r>
      <w:r w:rsidRPr="003902CF">
        <w:rPr>
          <w:rFonts w:cstheme="minorHAnsi"/>
        </w:rPr>
        <w:t>a</w:t>
      </w:r>
      <w:r w:rsidRPr="00C201F9">
        <w:rPr>
          <w:rFonts w:cstheme="minorHAnsi"/>
        </w:rPr>
        <w:t xml:space="preserve"> uzavírá se na dobu </w:t>
      </w:r>
      <w:r w:rsidR="003902CF">
        <w:rPr>
          <w:rFonts w:cstheme="minorHAnsi"/>
        </w:rPr>
        <w:t>dvou (2) let od okamžiku akceptace poslední části Díla.</w:t>
      </w:r>
    </w:p>
    <w:p w14:paraId="27FAFD33" w14:textId="2E185F28" w:rsidR="009D64AB" w:rsidRDefault="009D64AB" w:rsidP="009D64AB">
      <w:pPr>
        <w:pStyle w:val="Seznam2"/>
      </w:pPr>
      <w:bookmarkStart w:id="93" w:name="_Ref14944987"/>
      <w:bookmarkStart w:id="94" w:name="_Ref477278675"/>
      <w:bookmarkStart w:id="95" w:name="_Ref487816075"/>
      <w:bookmarkStart w:id="96" w:name="_Ref487828420"/>
      <w:bookmarkStart w:id="97" w:name="_Ref14891391"/>
      <w:r w:rsidRPr="000A516E">
        <w:t xml:space="preserve">Tuto Smlouvu lze ukončit písemnou dohodou Smluvních stran. </w:t>
      </w:r>
    </w:p>
    <w:p w14:paraId="73AA3BD9" w14:textId="77777777" w:rsidR="006A5406" w:rsidRDefault="006A5406" w:rsidP="006A5406">
      <w:pPr>
        <w:pStyle w:val="Seznam2"/>
      </w:pPr>
      <w:r>
        <w:lastRenderedPageBreak/>
        <w:t>Každá Smluvní strana je oprávněna odstoupit od této Smlouvy z důvodů stanovených touto Smlouvou.</w:t>
      </w:r>
    </w:p>
    <w:p w14:paraId="64C6DA2F" w14:textId="77777777" w:rsidR="006A5406" w:rsidRDefault="006A5406" w:rsidP="006A5406">
      <w:pPr>
        <w:pStyle w:val="Seznam2"/>
      </w:pPr>
      <w:r>
        <w:t>Objednatel je oprávněn odstoupit od této Smlouvy v případě, že:</w:t>
      </w:r>
    </w:p>
    <w:p w14:paraId="7B0718A8" w14:textId="77777777" w:rsidR="006A5406" w:rsidRDefault="006A5406" w:rsidP="006A5406">
      <w:pPr>
        <w:pStyle w:val="Seznam3"/>
      </w:pPr>
      <w:r>
        <w:t>Dodavatel je v prodlení s plněním svých povinností déle než patnáct (15) kalendářních dní a nezjedná nápravu ani do deseti (10) kalendářních dnů ode dne doručení písemného oznámení Objednatele o takovém prodlení; nebo</w:t>
      </w:r>
    </w:p>
    <w:p w14:paraId="5A49F1D2" w14:textId="16919392" w:rsidR="006A5406" w:rsidRDefault="006A5406" w:rsidP="006A5406">
      <w:pPr>
        <w:pStyle w:val="Seznam3"/>
      </w:pPr>
      <w:r>
        <w:t>dojde k porušení povinnosti ochrany Důvěrných informací dle této Smlouvy ze strany Dodavatele;</w:t>
      </w:r>
      <w:r w:rsidR="00CF4B05">
        <w:t xml:space="preserve"> nebo</w:t>
      </w:r>
    </w:p>
    <w:p w14:paraId="61CEEAD1" w14:textId="65265BB7" w:rsidR="006A5406" w:rsidRDefault="006A5406" w:rsidP="006A5406">
      <w:pPr>
        <w:pStyle w:val="Seznam3"/>
      </w:pPr>
      <w:r>
        <w:t xml:space="preserve">na majetek Dodavatele je prohlášen úpadek, Dodavatel sám podá dlužnický návrh na zahájení insolvenčního řízení nebo insolvenční návrh je zamítnut proto, že majetek nepostačuje k úhradě nákladů insolvenčního řízení (ve znění insolvenčního zákona); </w:t>
      </w:r>
      <w:r w:rsidR="00CF4B05">
        <w:t>nebo</w:t>
      </w:r>
    </w:p>
    <w:p w14:paraId="5A13327C" w14:textId="5BA2FE53" w:rsidR="006A5406" w:rsidRDefault="006A5406" w:rsidP="006A5406">
      <w:pPr>
        <w:pStyle w:val="Seznam3"/>
      </w:pPr>
      <w:r>
        <w:t>Dodavatel vstoupí do likvidace;</w:t>
      </w:r>
      <w:r w:rsidR="00CF4B05">
        <w:t xml:space="preserve"> nebo</w:t>
      </w:r>
    </w:p>
    <w:p w14:paraId="2D84A1BB" w14:textId="32A6B1BB" w:rsidR="006A5406" w:rsidRDefault="006A5406" w:rsidP="006A5406">
      <w:pPr>
        <w:pStyle w:val="Seznam3"/>
      </w:pPr>
      <w:r>
        <w:t xml:space="preserve">Dodavatel předem neoznámí Objednateli jakoukoliv změnu osoby poddodavatele nebo zvětšení rozsahu plnění svěřeného poddodavateli </w:t>
      </w:r>
      <w:r w:rsidRPr="00776324">
        <w:t xml:space="preserve">ve smyslu </w:t>
      </w:r>
      <w:r w:rsidR="001F4CB1" w:rsidRPr="00776324">
        <w:t>čl.</w:t>
      </w:r>
      <w:r w:rsidRPr="00776324">
        <w:t xml:space="preserve"> </w:t>
      </w:r>
      <w:r w:rsidR="001F4CB1" w:rsidRPr="00776324">
        <w:fldChar w:fldCharType="begin"/>
      </w:r>
      <w:r w:rsidR="001F4CB1" w:rsidRPr="00776324">
        <w:instrText xml:space="preserve"> REF _Ref207042047 \r \h </w:instrText>
      </w:r>
      <w:r w:rsidR="00D45069">
        <w:instrText xml:space="preserve"> \* MERGEFORMAT </w:instrText>
      </w:r>
      <w:r w:rsidR="001F4CB1" w:rsidRPr="00776324">
        <w:fldChar w:fldCharType="separate"/>
      </w:r>
      <w:r w:rsidR="007A6B71">
        <w:t>10.6</w:t>
      </w:r>
      <w:r w:rsidR="001F4CB1" w:rsidRPr="00776324">
        <w:fldChar w:fldCharType="end"/>
      </w:r>
      <w:r w:rsidR="001F4CB1" w:rsidRPr="00776324">
        <w:t xml:space="preserve"> </w:t>
      </w:r>
      <w:r w:rsidRPr="00776324">
        <w:t>této Smlouvy</w:t>
      </w:r>
      <w:r>
        <w:t>, nebo k takovéto změně Objednatel nedá předem souhlas dle téhož článku.</w:t>
      </w:r>
    </w:p>
    <w:p w14:paraId="543D3EE0" w14:textId="77777777" w:rsidR="006A5406" w:rsidRDefault="006A5406" w:rsidP="006A5406">
      <w:pPr>
        <w:pStyle w:val="Seznam2"/>
      </w:pPr>
      <w:r>
        <w:t>Dodavatel je oprávněn odstoupit od této Smlouvy v případě prodlení Objednatele se zaplacením jakékoliv splatné částky dle této Smlouvy po dobu delší než šedesát (60) kalendářních dnů, pokud Objednatel nezjedná nápravu ani v dodatečné přiměřené lhůtě, kterou mu k tomu Dodavatel poskytne v písemné výzvě ke splnění povinnosti, přičemž tato lhůta nesmí být kratší než patnáct (15) kalendářních dnů od doručení takovéto výzvy.</w:t>
      </w:r>
    </w:p>
    <w:p w14:paraId="4CA1FD34" w14:textId="77777777" w:rsidR="006A5406" w:rsidRDefault="006A5406" w:rsidP="006A5406">
      <w:pPr>
        <w:pStyle w:val="Seznam2"/>
      </w:pPr>
      <w:r>
        <w:t xml:space="preserve">Účinky odstoupení od Smlouvy nastávají dnem doručení písemného oznámení o odstoupení druhé Smluvní straně. </w:t>
      </w:r>
    </w:p>
    <w:p w14:paraId="7D7B87F5" w14:textId="77777777" w:rsidR="006A5406" w:rsidRDefault="006A5406" w:rsidP="006A5406">
      <w:pPr>
        <w:pStyle w:val="Seznam2"/>
      </w:pPr>
      <w:r>
        <w:t>Objednatel je oprávněn tuto Smlouvu písemně vypovědět (a to i částečně) bez udání důvodů, a to s jedno (1) měsíční výpovědní dobou, která uplyne ke konci měsíce následujícího po měsíci doručení písemné výpovědi Dodavateli. Tuto výpověď nebo částečnou výpověď je Objednatel oprávněn učinit kdykoliv po dobu trvání této Smlouvy.</w:t>
      </w:r>
    </w:p>
    <w:p w14:paraId="071BBA91" w14:textId="3F8D8154" w:rsidR="006A5406" w:rsidRDefault="006A5406" w:rsidP="006A5406">
      <w:pPr>
        <w:pStyle w:val="Seznam2"/>
      </w:pPr>
      <w:r>
        <w:t xml:space="preserve">Ukončením platnosti této Smlouvy nejsou dotčena ustanovení Smlouvy týkající se </w:t>
      </w:r>
      <w:r w:rsidR="00F36436">
        <w:t>Lice</w:t>
      </w:r>
      <w:r>
        <w:t>ncí, záruk, práv z vady, povinnosti nahradit újmu a povinnosti hradit smluvní pokuty, ustanovení o ochraně informací, ani další ustanovení a nároky, z jejichž povahy vyplývá, že mají trvat i po zániku platnosti této Smlouvy.</w:t>
      </w:r>
    </w:p>
    <w:p w14:paraId="32FB0470" w14:textId="4DD10A31" w:rsidR="00C201F9" w:rsidRDefault="006A5406" w:rsidP="006A5406">
      <w:pPr>
        <w:pStyle w:val="Seznam2"/>
      </w:pPr>
      <w:r>
        <w:t>Zánikem platnosti této Smlouvy není dotčeno vzájemné plnění, pokud bylo řádně poskytnuto ani práva a nároky z takových plnění vyplývající. V případě, kdy by však Objednatel odstoupil od Smlouvy z důvodu takového porušení smluvní povinnosti Dodavatele, že se plnění Dodavatele stalo pro Objednatele nepotřebným, bude toto plnění Dodavateli vráceno a ten bude povinen vrátit Objednateli zaplacenou cenu.</w:t>
      </w:r>
    </w:p>
    <w:p w14:paraId="784C8226" w14:textId="5021E2A5" w:rsidR="00B9245E" w:rsidRDefault="00B9245E" w:rsidP="00B9245E">
      <w:pPr>
        <w:pStyle w:val="Seznam"/>
      </w:pPr>
      <w:bookmarkStart w:id="98" w:name="_Toc212632764"/>
      <w:bookmarkStart w:id="99" w:name="_Toc295034744"/>
      <w:bookmarkEnd w:id="80"/>
      <w:bookmarkEnd w:id="93"/>
      <w:bookmarkEnd w:id="94"/>
      <w:bookmarkEnd w:id="95"/>
      <w:bookmarkEnd w:id="96"/>
      <w:bookmarkEnd w:id="97"/>
      <w:r w:rsidRPr="00190E8D">
        <w:t>ŘEŠENÍ SPOR</w:t>
      </w:r>
      <w:bookmarkEnd w:id="98"/>
      <w:bookmarkEnd w:id="99"/>
      <w:r>
        <w:t>ů</w:t>
      </w:r>
    </w:p>
    <w:p w14:paraId="65D40F1A" w14:textId="699A6425" w:rsidR="00B9245E" w:rsidRPr="00D76A3A" w:rsidRDefault="00B9245E" w:rsidP="00B9245E">
      <w:pPr>
        <w:pStyle w:val="Seznam2"/>
      </w:pPr>
      <w:r>
        <w:t xml:space="preserve">Práva a povinnosti Smluvních </w:t>
      </w:r>
      <w:r w:rsidRPr="00D76A3A">
        <w:t xml:space="preserve">stran touto Smlouvou výslovně neupravené se </w:t>
      </w:r>
      <w:r w:rsidRPr="00776324">
        <w:t xml:space="preserve">řídí </w:t>
      </w:r>
      <w:r w:rsidR="00D76A3A">
        <w:t>zákonem č. 89/20212 Sb., občanský zákoník, ve znění pozdějších předpisů</w:t>
      </w:r>
      <w:r w:rsidR="00D45069" w:rsidRPr="00776324">
        <w:t xml:space="preserve"> </w:t>
      </w:r>
      <w:r w:rsidRPr="00D76A3A">
        <w:t>a</w:t>
      </w:r>
      <w:r w:rsidR="00C201F9" w:rsidRPr="00D76A3A">
        <w:t> </w:t>
      </w:r>
      <w:r w:rsidRPr="00D76A3A">
        <w:t>příslušnými právními předpisy souvisejícími.</w:t>
      </w:r>
    </w:p>
    <w:p w14:paraId="135439EE" w14:textId="77777777" w:rsidR="00B9245E" w:rsidRDefault="00B9245E" w:rsidP="00B9245E">
      <w:pPr>
        <w:pStyle w:val="Seznam2"/>
      </w:pPr>
      <w:bookmarkStart w:id="100" w:name="_Ref206930396"/>
      <w:r w:rsidRPr="00D76A3A">
        <w:lastRenderedPageBreak/>
        <w:t>Smluvní strany se zavazují vyvinout</w:t>
      </w:r>
      <w:r>
        <w:t xml:space="preserve">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a to do šedesáti (60) kalendářních dnů ode dne doručení výzvy ke smírnému vyřešení sporu zaslané kteroukoliv Smluvní stranou druhé Smluvní straně.</w:t>
      </w:r>
      <w:bookmarkEnd w:id="100"/>
    </w:p>
    <w:p w14:paraId="48FDA425" w14:textId="6EA5B9DC" w:rsidR="00B9245E" w:rsidRPr="00B9245E" w:rsidRDefault="00B9245E" w:rsidP="00862E10">
      <w:pPr>
        <w:pStyle w:val="Seznam2"/>
      </w:pPr>
      <w:r>
        <w:t xml:space="preserve">Nebude-li sporná záležitost vyřešena dle </w:t>
      </w:r>
      <w:r w:rsidR="001F4CB1">
        <w:t>čl</w:t>
      </w:r>
      <w:r>
        <w:t xml:space="preserve">. </w:t>
      </w:r>
      <w:r>
        <w:fldChar w:fldCharType="begin"/>
      </w:r>
      <w:r>
        <w:instrText xml:space="preserve"> REF _Ref206930396 \r \h </w:instrText>
      </w:r>
      <w:r>
        <w:fldChar w:fldCharType="separate"/>
      </w:r>
      <w:r w:rsidR="007A6B71">
        <w:t>22.2</w:t>
      </w:r>
      <w:r>
        <w:fldChar w:fldCharType="end"/>
      </w:r>
      <w:r>
        <w:t xml:space="preserve"> této Smlouvy do šedesáti (60) kalendářních dnů ode dne doručení výzvy ke smírnému vyřešení sporu zaslané kteroukoliv Smluvní 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77B50709" w14:textId="44377794" w:rsidR="009D64AB" w:rsidRPr="009D64AB" w:rsidRDefault="00721DD8" w:rsidP="009D64AB">
      <w:pPr>
        <w:pStyle w:val="Seznam"/>
      </w:pPr>
      <w:bookmarkStart w:id="101" w:name="_Ref207086800"/>
      <w:r>
        <w:t xml:space="preserve"> </w:t>
      </w:r>
      <w:r w:rsidR="009D64AB" w:rsidRPr="009D64AB">
        <w:t>Závěrečná ustanovení</w:t>
      </w:r>
      <w:bookmarkEnd w:id="101"/>
    </w:p>
    <w:p w14:paraId="35735969" w14:textId="79FF7889" w:rsidR="002A1CEC" w:rsidRPr="00286D76" w:rsidRDefault="002A1CEC" w:rsidP="002A1CEC">
      <w:pPr>
        <w:pStyle w:val="Seznam2"/>
      </w:pPr>
      <w:bookmarkStart w:id="102" w:name="_Ref207050347"/>
      <w:r w:rsidRPr="00F722C5">
        <w:rPr>
          <w:b/>
          <w:bCs/>
        </w:rPr>
        <w:t>Změny a úpravy.</w:t>
      </w:r>
      <w:r w:rsidRPr="0034550A">
        <w:t xml:space="preserve"> </w:t>
      </w:r>
      <w:r w:rsidRPr="00286D76">
        <w:t xml:space="preserve">Tuto </w:t>
      </w:r>
      <w:r>
        <w:t>S</w:t>
      </w:r>
      <w:r w:rsidRPr="00286D76">
        <w:t>mlouvu lze upravovat pouze dohodou Smluvních stran písemnými v řadě číslovanými dodatky s výjimkou</w:t>
      </w:r>
      <w:bookmarkEnd w:id="102"/>
      <w:r w:rsidRPr="00286D76">
        <w:t xml:space="preserve"> </w:t>
      </w:r>
    </w:p>
    <w:p w14:paraId="7E6EA272" w14:textId="30729DFE" w:rsidR="009D64AB" w:rsidRDefault="009D64AB" w:rsidP="009D64AB">
      <w:pPr>
        <w:pStyle w:val="Seznam2"/>
      </w:pPr>
      <w:r w:rsidRPr="00EB5D39">
        <w:rPr>
          <w:b/>
          <w:bCs/>
        </w:rPr>
        <w:t>Vyhotovení.</w:t>
      </w:r>
      <w:r>
        <w:t xml:space="preserve"> Tato Smlouva </w:t>
      </w:r>
      <w:r w:rsidR="00AA65FE">
        <w:t>je</w:t>
      </w:r>
      <w:r>
        <w:t xml:space="preserve"> uzavřena ve dvou vyhotoveních, z nichž každé je považováno za originál, ale všechna dohromady jsou považována za jednu a tutéž smlouvu.</w:t>
      </w:r>
    </w:p>
    <w:p w14:paraId="6D4EDBCB" w14:textId="7766446E" w:rsidR="00AF5A84" w:rsidRPr="00AF5A84" w:rsidRDefault="00AF5A84" w:rsidP="009D64AB">
      <w:pPr>
        <w:pStyle w:val="Seznam2"/>
        <w:rPr>
          <w:szCs w:val="20"/>
        </w:rPr>
      </w:pPr>
      <w:r w:rsidRPr="00862E10">
        <w:rPr>
          <w:rFonts w:cstheme="minorHAnsi"/>
          <w:b/>
          <w:bCs/>
          <w:szCs w:val="20"/>
        </w:rPr>
        <w:t>Uveřejnění v registru smluv.</w:t>
      </w:r>
      <w:r w:rsidRPr="00862E10">
        <w:rPr>
          <w:rFonts w:cstheme="minorHAnsi"/>
          <w:szCs w:val="20"/>
        </w:rPr>
        <w:t xml:space="preserve"> Smluvní strany souhlasí s uveřejněním plného znění této </w:t>
      </w:r>
      <w:r w:rsidRPr="00EF7818">
        <w:rPr>
          <w:rFonts w:cstheme="minorHAnsi"/>
          <w:szCs w:val="20"/>
        </w:rPr>
        <w:t xml:space="preserve">Smlouvy </w:t>
      </w:r>
      <w:r w:rsidRPr="00776324">
        <w:rPr>
          <w:rFonts w:cstheme="minorHAnsi"/>
          <w:szCs w:val="20"/>
        </w:rPr>
        <w:t xml:space="preserve">v registru smluv podle </w:t>
      </w:r>
      <w:r w:rsidR="00EF7818" w:rsidRPr="00776324">
        <w:rPr>
          <w:rFonts w:cstheme="minorHAnsi"/>
          <w:szCs w:val="20"/>
        </w:rPr>
        <w:t>Z</w:t>
      </w:r>
      <w:r w:rsidRPr="00776324">
        <w:rPr>
          <w:rFonts w:cstheme="minorHAnsi"/>
          <w:szCs w:val="20"/>
        </w:rPr>
        <w:t>ákon o registru smluv</w:t>
      </w:r>
      <w:r w:rsidRPr="00862E10">
        <w:rPr>
          <w:rFonts w:cstheme="minorHAnsi"/>
          <w:szCs w:val="20"/>
        </w:rPr>
        <w:t xml:space="preserve"> a rovněž na profilu </w:t>
      </w:r>
      <w:r w:rsidR="00C201F9" w:rsidRPr="00862E10">
        <w:rPr>
          <w:rFonts w:cstheme="minorHAnsi"/>
          <w:szCs w:val="20"/>
        </w:rPr>
        <w:t>Objednatele</w:t>
      </w:r>
      <w:r w:rsidRPr="00862E10">
        <w:rPr>
          <w:rFonts w:cstheme="minorHAnsi"/>
          <w:szCs w:val="20"/>
        </w:rPr>
        <w:t>, případně i na dalších místech, kde tak stanoví právní předpis. Uveřejnění Smlouvy prostřednictvím registru smluv zajistí Objednatel.</w:t>
      </w:r>
    </w:p>
    <w:p w14:paraId="55F97995" w14:textId="0D334254" w:rsidR="0076032F" w:rsidRDefault="0076032F" w:rsidP="0076032F">
      <w:pPr>
        <w:pStyle w:val="Seznam2"/>
      </w:pPr>
      <w:r w:rsidRPr="00EB5D39">
        <w:rPr>
          <w:b/>
          <w:bCs/>
        </w:rPr>
        <w:t>Úplná dohoda.</w:t>
      </w:r>
      <w:r>
        <w:t xml:space="preserve"> Tato Smlouva spolu se všemi přílohami a jakýmikoliv dalšími dokumenty, které jsou do ní začleněny odkazem, představuje jedinou a úplnou dohodu </w:t>
      </w:r>
      <w:r w:rsidR="00792AA8">
        <w:t>Smluvních stran</w:t>
      </w:r>
      <w:r>
        <w:t xml:space="preserve"> ohledně předmětu, který je v ní obsažen, a nahrazuje veškerá předchozí a současná ujednání a dohody, písemné i ústní, týkající se tohoto předmětu.</w:t>
      </w:r>
    </w:p>
    <w:p w14:paraId="5ACF01D3" w14:textId="77777777" w:rsidR="009D64AB" w:rsidRPr="00901C10" w:rsidRDefault="009D64AB" w:rsidP="009D64AB">
      <w:pPr>
        <w:pStyle w:val="Seznam2"/>
        <w:rPr>
          <w:rFonts w:cstheme="minorHAnsi"/>
        </w:rPr>
      </w:pPr>
      <w:r w:rsidRPr="0039150B">
        <w:rPr>
          <w:rFonts w:cstheme="minorHAnsi"/>
          <w:b/>
          <w:bCs/>
        </w:rPr>
        <w:t>Přílohy.</w:t>
      </w:r>
      <w:r>
        <w:rPr>
          <w:rFonts w:cstheme="minorHAnsi"/>
        </w:rPr>
        <w:t xml:space="preserve"> </w:t>
      </w:r>
      <w:r w:rsidRPr="00901C10">
        <w:rPr>
          <w:rFonts w:cstheme="minorHAnsi"/>
        </w:rPr>
        <w:t xml:space="preserve">Nedílnou součástí této </w:t>
      </w:r>
      <w:r>
        <w:rPr>
          <w:rFonts w:cstheme="minorHAnsi"/>
        </w:rPr>
        <w:t>Smlouv</w:t>
      </w:r>
      <w:r w:rsidRPr="00901C10">
        <w:rPr>
          <w:rFonts w:cstheme="minorHAnsi"/>
        </w:rPr>
        <w:t xml:space="preserve">y jsou </w:t>
      </w:r>
      <w:r>
        <w:rPr>
          <w:rFonts w:cstheme="minorHAnsi"/>
        </w:rPr>
        <w:t>následující</w:t>
      </w:r>
      <w:r w:rsidRPr="00901C10">
        <w:rPr>
          <w:rFonts w:cstheme="minorHAnsi"/>
        </w:rPr>
        <w:t xml:space="preserve"> přílohy:</w:t>
      </w:r>
    </w:p>
    <w:p w14:paraId="5285D138" w14:textId="5A388199" w:rsidR="009D64AB" w:rsidRPr="007170A9" w:rsidRDefault="009D64AB" w:rsidP="00112FC1">
      <w:pPr>
        <w:pStyle w:val="RLOdstavec"/>
        <w:numPr>
          <w:ilvl w:val="0"/>
          <w:numId w:val="18"/>
        </w:numPr>
        <w:ind w:left="1276" w:hanging="425"/>
        <w:rPr>
          <w:rFonts w:cstheme="minorHAnsi"/>
          <w:sz w:val="20"/>
        </w:rPr>
      </w:pPr>
      <w:bookmarkStart w:id="103" w:name="_Ref45376865"/>
      <w:bookmarkStart w:id="104" w:name="_Ref45471087"/>
      <w:r w:rsidRPr="007170A9">
        <w:rPr>
          <w:rFonts w:cstheme="minorHAnsi"/>
          <w:sz w:val="20"/>
        </w:rPr>
        <w:t xml:space="preserve">Příloha č. </w:t>
      </w:r>
      <w:r w:rsidRPr="007170A9">
        <w:rPr>
          <w:rFonts w:cstheme="minorHAnsi"/>
          <w:sz w:val="20"/>
        </w:rPr>
        <w:fldChar w:fldCharType="begin"/>
      </w:r>
      <w:r w:rsidRPr="007170A9">
        <w:rPr>
          <w:rFonts w:cstheme="minorHAnsi"/>
          <w:sz w:val="20"/>
        </w:rPr>
        <w:instrText xml:space="preserve"> REF _Ref45376865 \r \h </w:instrText>
      </w:r>
      <w:r w:rsidR="007170A9">
        <w:rPr>
          <w:rFonts w:cstheme="minorHAnsi"/>
          <w:sz w:val="20"/>
        </w:rPr>
        <w:instrText xml:space="preserve"> \* MERGEFORMAT </w:instrText>
      </w:r>
      <w:r w:rsidRPr="007170A9">
        <w:rPr>
          <w:rFonts w:cstheme="minorHAnsi"/>
          <w:sz w:val="20"/>
        </w:rPr>
      </w:r>
      <w:r w:rsidRPr="007170A9">
        <w:rPr>
          <w:rFonts w:cstheme="minorHAnsi"/>
          <w:sz w:val="20"/>
        </w:rPr>
        <w:fldChar w:fldCharType="separate"/>
      </w:r>
      <w:r w:rsidR="007A6B71">
        <w:rPr>
          <w:rFonts w:cstheme="minorHAnsi"/>
          <w:sz w:val="20"/>
        </w:rPr>
        <w:t>1</w:t>
      </w:r>
      <w:r w:rsidRPr="007170A9">
        <w:rPr>
          <w:rFonts w:cstheme="minorHAnsi"/>
          <w:sz w:val="20"/>
        </w:rPr>
        <w:fldChar w:fldCharType="end"/>
      </w:r>
      <w:r w:rsidRPr="007170A9">
        <w:rPr>
          <w:rFonts w:cstheme="minorHAnsi"/>
          <w:sz w:val="20"/>
        </w:rPr>
        <w:t xml:space="preserve"> – </w:t>
      </w:r>
      <w:bookmarkEnd w:id="103"/>
      <w:r w:rsidR="00DA3784">
        <w:rPr>
          <w:rFonts w:cstheme="minorHAnsi"/>
          <w:sz w:val="20"/>
        </w:rPr>
        <w:t>Technická s</w:t>
      </w:r>
      <w:r w:rsidRPr="007170A9">
        <w:rPr>
          <w:rFonts w:cstheme="minorHAnsi"/>
          <w:sz w:val="20"/>
        </w:rPr>
        <w:t>pecifikace</w:t>
      </w:r>
      <w:bookmarkEnd w:id="104"/>
    </w:p>
    <w:p w14:paraId="20DB9F0A" w14:textId="6D06A2C3" w:rsidR="009D64AB" w:rsidRPr="007170A9" w:rsidRDefault="009D64AB" w:rsidP="00112FC1">
      <w:pPr>
        <w:pStyle w:val="RLOdstavec"/>
        <w:numPr>
          <w:ilvl w:val="0"/>
          <w:numId w:val="18"/>
        </w:numPr>
        <w:ind w:left="1276" w:hanging="425"/>
        <w:rPr>
          <w:rFonts w:cstheme="minorHAnsi"/>
          <w:sz w:val="20"/>
        </w:rPr>
      </w:pPr>
      <w:bookmarkStart w:id="105" w:name="_Ref45470933"/>
      <w:bookmarkStart w:id="106" w:name="_Ref45470989"/>
      <w:bookmarkStart w:id="107" w:name="_Ref174535127"/>
      <w:bookmarkStart w:id="108" w:name="_Ref199261692"/>
      <w:r w:rsidRPr="007170A9">
        <w:rPr>
          <w:rFonts w:cstheme="minorHAnsi"/>
          <w:sz w:val="20"/>
        </w:rPr>
        <w:t>Příloha č.</w:t>
      </w:r>
      <w:bookmarkEnd w:id="105"/>
      <w:r w:rsidRPr="007170A9">
        <w:rPr>
          <w:rFonts w:cstheme="minorHAnsi"/>
          <w:sz w:val="20"/>
        </w:rPr>
        <w:t xml:space="preserve"> </w:t>
      </w:r>
      <w:r w:rsidRPr="007170A9">
        <w:rPr>
          <w:rFonts w:cstheme="minorHAnsi"/>
          <w:sz w:val="20"/>
        </w:rPr>
        <w:fldChar w:fldCharType="begin"/>
      </w:r>
      <w:r w:rsidRPr="007170A9">
        <w:rPr>
          <w:rFonts w:cstheme="minorHAnsi"/>
          <w:sz w:val="20"/>
        </w:rPr>
        <w:instrText xml:space="preserve"> REF _Ref45470933 \r </w:instrText>
      </w:r>
      <w:r w:rsidR="007170A9">
        <w:rPr>
          <w:rFonts w:cstheme="minorHAnsi"/>
          <w:sz w:val="20"/>
        </w:rPr>
        <w:instrText xml:space="preserve"> \* MERGEFORMAT </w:instrText>
      </w:r>
      <w:r w:rsidRPr="007170A9">
        <w:rPr>
          <w:rFonts w:cstheme="minorHAnsi"/>
          <w:sz w:val="20"/>
        </w:rPr>
        <w:fldChar w:fldCharType="separate"/>
      </w:r>
      <w:r w:rsidR="007A6B71">
        <w:rPr>
          <w:rFonts w:cstheme="minorHAnsi"/>
          <w:sz w:val="20"/>
        </w:rPr>
        <w:t>2</w:t>
      </w:r>
      <w:r w:rsidRPr="007170A9">
        <w:rPr>
          <w:rFonts w:cstheme="minorHAnsi"/>
          <w:sz w:val="20"/>
        </w:rPr>
        <w:fldChar w:fldCharType="end"/>
      </w:r>
      <w:r w:rsidRPr="007170A9">
        <w:rPr>
          <w:rFonts w:cstheme="minorHAnsi"/>
          <w:sz w:val="20"/>
        </w:rPr>
        <w:t xml:space="preserve"> – </w:t>
      </w:r>
      <w:bookmarkEnd w:id="106"/>
      <w:r w:rsidRPr="007170A9">
        <w:rPr>
          <w:rFonts w:cstheme="minorHAnsi"/>
          <w:sz w:val="20"/>
        </w:rPr>
        <w:t>Harmonogram</w:t>
      </w:r>
      <w:bookmarkEnd w:id="107"/>
      <w:bookmarkEnd w:id="108"/>
    </w:p>
    <w:p w14:paraId="2470FB81" w14:textId="3BD9249C" w:rsidR="009D64AB" w:rsidRPr="007170A9" w:rsidRDefault="009D64AB" w:rsidP="00112FC1">
      <w:pPr>
        <w:pStyle w:val="RLOdstavec"/>
        <w:numPr>
          <w:ilvl w:val="0"/>
          <w:numId w:val="18"/>
        </w:numPr>
        <w:ind w:left="1276" w:hanging="425"/>
        <w:rPr>
          <w:rFonts w:cstheme="minorHAnsi"/>
          <w:sz w:val="20"/>
        </w:rPr>
      </w:pPr>
      <w:bookmarkStart w:id="109" w:name="_Ref45393144"/>
      <w:bookmarkStart w:id="110" w:name="_Ref45393359"/>
      <w:r w:rsidRPr="007170A9">
        <w:rPr>
          <w:rFonts w:cstheme="minorHAnsi"/>
          <w:sz w:val="20"/>
        </w:rPr>
        <w:t>Příloha č.</w:t>
      </w:r>
      <w:bookmarkEnd w:id="109"/>
      <w:r w:rsidRPr="007170A9">
        <w:rPr>
          <w:rFonts w:cstheme="minorHAnsi"/>
          <w:sz w:val="20"/>
        </w:rPr>
        <w:t xml:space="preserve"> </w:t>
      </w:r>
      <w:r w:rsidRPr="007170A9">
        <w:rPr>
          <w:rFonts w:cstheme="minorHAnsi"/>
          <w:sz w:val="20"/>
        </w:rPr>
        <w:fldChar w:fldCharType="begin"/>
      </w:r>
      <w:r w:rsidRPr="007170A9">
        <w:rPr>
          <w:rFonts w:cstheme="minorHAnsi"/>
          <w:sz w:val="20"/>
        </w:rPr>
        <w:instrText xml:space="preserve"> REF _Ref45393144 \r </w:instrText>
      </w:r>
      <w:r w:rsidR="007170A9">
        <w:rPr>
          <w:rFonts w:cstheme="minorHAnsi"/>
          <w:sz w:val="20"/>
        </w:rPr>
        <w:instrText xml:space="preserve"> \* MERGEFORMAT </w:instrText>
      </w:r>
      <w:r w:rsidRPr="007170A9">
        <w:rPr>
          <w:rFonts w:cstheme="minorHAnsi"/>
          <w:sz w:val="20"/>
        </w:rPr>
        <w:fldChar w:fldCharType="separate"/>
      </w:r>
      <w:r w:rsidR="007A6B71">
        <w:rPr>
          <w:rFonts w:cstheme="minorHAnsi"/>
          <w:sz w:val="20"/>
        </w:rPr>
        <w:t>3</w:t>
      </w:r>
      <w:r w:rsidRPr="007170A9">
        <w:rPr>
          <w:rFonts w:cstheme="minorHAnsi"/>
          <w:sz w:val="20"/>
        </w:rPr>
        <w:fldChar w:fldCharType="end"/>
      </w:r>
      <w:r w:rsidRPr="007170A9">
        <w:rPr>
          <w:rFonts w:cstheme="minorHAnsi"/>
          <w:sz w:val="20"/>
        </w:rPr>
        <w:t xml:space="preserve"> – Součinnost Objednatele</w:t>
      </w:r>
      <w:bookmarkEnd w:id="110"/>
    </w:p>
    <w:p w14:paraId="06EA3CFD" w14:textId="09B32B24" w:rsidR="009D64AB" w:rsidRPr="008B13A3" w:rsidRDefault="009D64AB" w:rsidP="00112FC1">
      <w:pPr>
        <w:pStyle w:val="RLOdstavec"/>
        <w:numPr>
          <w:ilvl w:val="0"/>
          <w:numId w:val="18"/>
        </w:numPr>
        <w:ind w:left="1276" w:hanging="425"/>
        <w:rPr>
          <w:rFonts w:cstheme="minorHAnsi"/>
          <w:sz w:val="20"/>
        </w:rPr>
      </w:pPr>
      <w:bookmarkStart w:id="111" w:name="_Ref45376880"/>
      <w:bookmarkStart w:id="112" w:name="_Ref45378882"/>
      <w:bookmarkStart w:id="113" w:name="_Ref185423766"/>
      <w:r w:rsidRPr="008B13A3">
        <w:rPr>
          <w:rFonts w:cstheme="minorHAnsi"/>
          <w:sz w:val="20"/>
        </w:rPr>
        <w:t xml:space="preserve">Příloha č. </w:t>
      </w:r>
      <w:r w:rsidRPr="008B13A3">
        <w:rPr>
          <w:rFonts w:cstheme="minorHAnsi"/>
          <w:sz w:val="20"/>
        </w:rPr>
        <w:fldChar w:fldCharType="begin"/>
      </w:r>
      <w:r w:rsidRPr="008B13A3">
        <w:rPr>
          <w:rFonts w:cstheme="minorHAnsi"/>
          <w:sz w:val="20"/>
        </w:rPr>
        <w:instrText xml:space="preserve"> REF _Ref45378882 \r \h </w:instrText>
      </w:r>
      <w:r w:rsidR="007170A9" w:rsidRPr="008B13A3">
        <w:rPr>
          <w:rFonts w:cstheme="minorHAnsi"/>
          <w:sz w:val="20"/>
        </w:rPr>
        <w:instrText xml:space="preserve"> \* MERGEFORMAT </w:instrText>
      </w:r>
      <w:r w:rsidRPr="008B13A3">
        <w:rPr>
          <w:rFonts w:cstheme="minorHAnsi"/>
          <w:sz w:val="20"/>
        </w:rPr>
      </w:r>
      <w:r w:rsidRPr="008B13A3">
        <w:rPr>
          <w:rFonts w:cstheme="minorHAnsi"/>
          <w:sz w:val="20"/>
        </w:rPr>
        <w:fldChar w:fldCharType="separate"/>
      </w:r>
      <w:r w:rsidR="007A6B71">
        <w:rPr>
          <w:rFonts w:cstheme="minorHAnsi"/>
          <w:sz w:val="20"/>
        </w:rPr>
        <w:t>4</w:t>
      </w:r>
      <w:r w:rsidRPr="008B13A3">
        <w:rPr>
          <w:rFonts w:cstheme="minorHAnsi"/>
          <w:sz w:val="20"/>
        </w:rPr>
        <w:fldChar w:fldCharType="end"/>
      </w:r>
      <w:r w:rsidRPr="008B13A3">
        <w:rPr>
          <w:rFonts w:cstheme="minorHAnsi"/>
          <w:sz w:val="20"/>
        </w:rPr>
        <w:t xml:space="preserve"> – Seznam </w:t>
      </w:r>
      <w:bookmarkEnd w:id="111"/>
      <w:bookmarkEnd w:id="112"/>
      <w:r w:rsidR="00CA177B">
        <w:rPr>
          <w:rFonts w:cstheme="minorHAnsi"/>
          <w:sz w:val="20"/>
        </w:rPr>
        <w:t>po</w:t>
      </w:r>
      <w:r w:rsidR="00CA177B" w:rsidRPr="008B13A3">
        <w:rPr>
          <w:rFonts w:cstheme="minorHAnsi"/>
          <w:sz w:val="20"/>
        </w:rPr>
        <w:t>ddodavatelů</w:t>
      </w:r>
      <w:bookmarkEnd w:id="113"/>
      <w:r w:rsidR="005F6CE7">
        <w:rPr>
          <w:rFonts w:cstheme="minorHAnsi"/>
          <w:sz w:val="20"/>
        </w:rPr>
        <w:t xml:space="preserve"> a členů realizačního týmu </w:t>
      </w:r>
    </w:p>
    <w:p w14:paraId="633278BF" w14:textId="25869E1B" w:rsidR="009D64AB" w:rsidRPr="008B13A3" w:rsidRDefault="009D64AB" w:rsidP="00112FC1">
      <w:pPr>
        <w:pStyle w:val="RLOdstavec"/>
        <w:numPr>
          <w:ilvl w:val="0"/>
          <w:numId w:val="18"/>
        </w:numPr>
        <w:ind w:left="1276" w:hanging="425"/>
        <w:rPr>
          <w:rFonts w:cstheme="minorHAnsi"/>
          <w:sz w:val="20"/>
        </w:rPr>
      </w:pPr>
      <w:bookmarkStart w:id="114" w:name="_Ref45376887"/>
      <w:r w:rsidRPr="008B13A3">
        <w:rPr>
          <w:rFonts w:cstheme="minorHAnsi"/>
          <w:sz w:val="20"/>
        </w:rPr>
        <w:t xml:space="preserve">Příloha č. </w:t>
      </w:r>
      <w:r w:rsidRPr="008B13A3">
        <w:rPr>
          <w:rFonts w:cstheme="minorHAnsi"/>
          <w:sz w:val="20"/>
        </w:rPr>
        <w:fldChar w:fldCharType="begin"/>
      </w:r>
      <w:r w:rsidRPr="008B13A3">
        <w:rPr>
          <w:rFonts w:cstheme="minorHAnsi"/>
          <w:sz w:val="20"/>
        </w:rPr>
        <w:instrText xml:space="preserve"> REF _Ref45376887 \r \h </w:instrText>
      </w:r>
      <w:r w:rsidR="007170A9" w:rsidRPr="008B13A3">
        <w:rPr>
          <w:rFonts w:cstheme="minorHAnsi"/>
          <w:sz w:val="20"/>
        </w:rPr>
        <w:instrText xml:space="preserve"> \* MERGEFORMAT </w:instrText>
      </w:r>
      <w:r w:rsidRPr="008B13A3">
        <w:rPr>
          <w:rFonts w:cstheme="minorHAnsi"/>
          <w:sz w:val="20"/>
        </w:rPr>
      </w:r>
      <w:r w:rsidRPr="008B13A3">
        <w:rPr>
          <w:rFonts w:cstheme="minorHAnsi"/>
          <w:sz w:val="20"/>
        </w:rPr>
        <w:fldChar w:fldCharType="separate"/>
      </w:r>
      <w:r w:rsidR="007A6B71">
        <w:rPr>
          <w:rFonts w:cstheme="minorHAnsi"/>
          <w:sz w:val="20"/>
        </w:rPr>
        <w:t>5</w:t>
      </w:r>
      <w:r w:rsidRPr="008B13A3">
        <w:rPr>
          <w:rFonts w:cstheme="minorHAnsi"/>
          <w:sz w:val="20"/>
        </w:rPr>
        <w:fldChar w:fldCharType="end"/>
      </w:r>
      <w:r w:rsidRPr="008B13A3">
        <w:rPr>
          <w:rFonts w:cstheme="minorHAnsi"/>
          <w:sz w:val="20"/>
        </w:rPr>
        <w:t xml:space="preserve"> – Oprávněné osoby</w:t>
      </w:r>
      <w:bookmarkEnd w:id="114"/>
    </w:p>
    <w:p w14:paraId="269A38E3" w14:textId="5390728B" w:rsidR="008221B7" w:rsidRDefault="00031093" w:rsidP="008221B7">
      <w:pPr>
        <w:pStyle w:val="RLOdstavec"/>
        <w:numPr>
          <w:ilvl w:val="0"/>
          <w:numId w:val="18"/>
        </w:numPr>
        <w:ind w:left="1276" w:hanging="425"/>
        <w:rPr>
          <w:rFonts w:cstheme="minorHAnsi"/>
          <w:sz w:val="20"/>
        </w:rPr>
      </w:pPr>
      <w:bookmarkStart w:id="115" w:name="_Ref200005192"/>
      <w:bookmarkStart w:id="116" w:name="_Ref197696336"/>
      <w:bookmarkStart w:id="117" w:name="_Ref206927563"/>
      <w:r w:rsidRPr="008B13A3">
        <w:rPr>
          <w:rFonts w:cstheme="minorHAnsi"/>
          <w:sz w:val="20"/>
        </w:rPr>
        <w:t xml:space="preserve">Příloha č. </w:t>
      </w:r>
      <w:r w:rsidR="007C4F0A">
        <w:rPr>
          <w:rFonts w:cstheme="minorHAnsi"/>
          <w:sz w:val="20"/>
        </w:rPr>
        <w:fldChar w:fldCharType="begin"/>
      </w:r>
      <w:r w:rsidR="007C4F0A">
        <w:rPr>
          <w:rFonts w:cstheme="minorHAnsi"/>
          <w:sz w:val="20"/>
        </w:rPr>
        <w:instrText xml:space="preserve"> REF _Ref200005192 \r \h </w:instrText>
      </w:r>
      <w:r w:rsidR="007C4F0A">
        <w:rPr>
          <w:rFonts w:cstheme="minorHAnsi"/>
          <w:sz w:val="20"/>
        </w:rPr>
      </w:r>
      <w:r w:rsidR="007C4F0A">
        <w:rPr>
          <w:rFonts w:cstheme="minorHAnsi"/>
          <w:sz w:val="20"/>
        </w:rPr>
        <w:fldChar w:fldCharType="separate"/>
      </w:r>
      <w:r w:rsidR="007A6B71">
        <w:rPr>
          <w:rFonts w:cstheme="minorHAnsi"/>
          <w:sz w:val="20"/>
        </w:rPr>
        <w:t>6</w:t>
      </w:r>
      <w:r w:rsidR="007C4F0A">
        <w:rPr>
          <w:rFonts w:cstheme="minorHAnsi"/>
          <w:sz w:val="20"/>
        </w:rPr>
        <w:fldChar w:fldCharType="end"/>
      </w:r>
      <w:r w:rsidRPr="008B13A3">
        <w:rPr>
          <w:rFonts w:cstheme="minorHAnsi"/>
          <w:sz w:val="20"/>
        </w:rPr>
        <w:t xml:space="preserve"> </w:t>
      </w:r>
      <w:r w:rsidR="00B607C7" w:rsidRPr="008B13A3">
        <w:rPr>
          <w:rFonts w:cstheme="minorHAnsi"/>
          <w:sz w:val="20"/>
        </w:rPr>
        <w:t>–</w:t>
      </w:r>
      <w:r w:rsidRPr="008B13A3">
        <w:rPr>
          <w:rFonts w:cstheme="minorHAnsi"/>
          <w:sz w:val="20"/>
        </w:rPr>
        <w:t xml:space="preserve"> </w:t>
      </w:r>
      <w:r w:rsidR="008221B7">
        <w:rPr>
          <w:rFonts w:cstheme="minorHAnsi"/>
          <w:sz w:val="20"/>
        </w:rPr>
        <w:t>Kybernetická bezpečnost</w:t>
      </w:r>
      <w:bookmarkEnd w:id="115"/>
      <w:bookmarkEnd w:id="116"/>
      <w:bookmarkEnd w:id="117"/>
    </w:p>
    <w:p w14:paraId="7E245C08" w14:textId="270B8E8F" w:rsidR="0011798E" w:rsidRDefault="0011798E" w:rsidP="008221B7">
      <w:pPr>
        <w:pStyle w:val="RLOdstavec"/>
        <w:numPr>
          <w:ilvl w:val="0"/>
          <w:numId w:val="18"/>
        </w:numPr>
        <w:ind w:left="1276" w:hanging="425"/>
        <w:rPr>
          <w:rFonts w:cstheme="minorHAnsi"/>
          <w:sz w:val="20"/>
        </w:rPr>
      </w:pPr>
      <w:r>
        <w:rPr>
          <w:rFonts w:cstheme="minorHAnsi"/>
          <w:sz w:val="20"/>
        </w:rPr>
        <w:t xml:space="preserve">Příloha č. 7 </w:t>
      </w:r>
      <w:r w:rsidRPr="008B13A3">
        <w:rPr>
          <w:rFonts w:cstheme="minorHAnsi"/>
          <w:sz w:val="20"/>
        </w:rPr>
        <w:t xml:space="preserve">– </w:t>
      </w:r>
      <w:r>
        <w:rPr>
          <w:rFonts w:cstheme="minorHAnsi"/>
          <w:sz w:val="20"/>
        </w:rPr>
        <w:t>Ceník</w:t>
      </w:r>
    </w:p>
    <w:p w14:paraId="5E5380EA" w14:textId="2842450A" w:rsidR="00151ABB" w:rsidRPr="008221B7" w:rsidRDefault="00151ABB" w:rsidP="008221B7">
      <w:pPr>
        <w:pStyle w:val="RLOdstavec"/>
        <w:numPr>
          <w:ilvl w:val="0"/>
          <w:numId w:val="18"/>
        </w:numPr>
        <w:ind w:left="1276" w:hanging="425"/>
        <w:rPr>
          <w:rFonts w:cstheme="minorHAnsi"/>
          <w:sz w:val="20"/>
        </w:rPr>
      </w:pPr>
      <w:r>
        <w:rPr>
          <w:rFonts w:cstheme="minorHAnsi"/>
          <w:sz w:val="20"/>
        </w:rPr>
        <w:t>Příloha č. 8 – Vzor Akceptačního protokolu</w:t>
      </w:r>
    </w:p>
    <w:p w14:paraId="69B873B0" w14:textId="77777777" w:rsidR="002A1CEC" w:rsidRDefault="002A1CEC" w:rsidP="002A1CEC">
      <w:pPr>
        <w:pStyle w:val="RLOdstavec"/>
        <w:tabs>
          <w:tab w:val="clear" w:pos="720"/>
        </w:tabs>
        <w:ind w:left="0" w:firstLine="0"/>
        <w:jc w:val="center"/>
        <w:rPr>
          <w:rFonts w:cstheme="minorHAnsi"/>
          <w:sz w:val="20"/>
        </w:rPr>
      </w:pPr>
    </w:p>
    <w:p w14:paraId="6939E17A" w14:textId="77777777" w:rsidR="00D23760" w:rsidRDefault="00D23760" w:rsidP="00863E6C">
      <w:pPr>
        <w:pStyle w:val="RLOdstavec"/>
        <w:tabs>
          <w:tab w:val="clear" w:pos="720"/>
        </w:tabs>
        <w:ind w:left="0" w:firstLine="0"/>
        <w:jc w:val="center"/>
        <w:rPr>
          <w:rFonts w:cstheme="minorHAnsi"/>
          <w:szCs w:val="22"/>
        </w:rPr>
      </w:pPr>
    </w:p>
    <w:p w14:paraId="51AFFC12" w14:textId="54D4226F" w:rsidR="00690B1E" w:rsidRPr="00863E6C" w:rsidRDefault="009D64AB" w:rsidP="00863E6C">
      <w:pPr>
        <w:pStyle w:val="RLOdstavec"/>
        <w:tabs>
          <w:tab w:val="clear" w:pos="720"/>
        </w:tabs>
        <w:ind w:left="0" w:firstLine="0"/>
        <w:jc w:val="center"/>
        <w:rPr>
          <w:rFonts w:cstheme="minorHAnsi"/>
          <w:szCs w:val="22"/>
        </w:rPr>
      </w:pPr>
      <w:r>
        <w:rPr>
          <w:rFonts w:cstheme="minorHAnsi"/>
          <w:szCs w:val="22"/>
        </w:rPr>
        <w:t>[</w:t>
      </w:r>
      <w:r w:rsidRPr="00AB3B17">
        <w:rPr>
          <w:rFonts w:cstheme="minorHAnsi"/>
          <w:i/>
          <w:iCs/>
          <w:szCs w:val="22"/>
        </w:rPr>
        <w:t>PODPISOVÁ STRANA NÁSLEDUJE</w:t>
      </w:r>
      <w:r>
        <w:rPr>
          <w:rFonts w:cstheme="minorHAnsi"/>
          <w:szCs w:val="22"/>
        </w:rPr>
        <w:t>]</w:t>
      </w:r>
      <w:bookmarkEnd w:id="6"/>
      <w:bookmarkEnd w:id="7"/>
    </w:p>
    <w:p w14:paraId="61CCB30B" w14:textId="77777777" w:rsidR="00863E6C" w:rsidRPr="006709E2" w:rsidRDefault="00863E6C" w:rsidP="00863E6C">
      <w:pPr>
        <w:pStyle w:val="RLlnek"/>
        <w:pageBreakBefore/>
        <w:ind w:left="0" w:firstLine="0"/>
        <w:jc w:val="center"/>
      </w:pPr>
      <w:r w:rsidRPr="00067755">
        <w:lastRenderedPageBreak/>
        <w:t>Smluvní strany prohlašují, že si tuto Smlouvu přečetly, že s jejím obsahem souhlasí a na důkaz toho k ní připojují svoje podpisy.</w:t>
      </w:r>
    </w:p>
    <w:p w14:paraId="42ECDF7F" w14:textId="506F8061" w:rsidR="00690B1E" w:rsidRPr="00454FAD" w:rsidRDefault="00690B1E" w:rsidP="009F7B59">
      <w:pPr>
        <w:keepNext/>
        <w:keepLines/>
        <w:rPr>
          <w:color w:val="000000" w:themeColor="text1"/>
        </w:rPr>
      </w:pPr>
    </w:p>
    <w:tbl>
      <w:tblPr>
        <w:tblW w:w="9070" w:type="dxa"/>
        <w:tblCellMar>
          <w:left w:w="70" w:type="dxa"/>
          <w:right w:w="70" w:type="dxa"/>
        </w:tblCellMar>
        <w:tblLook w:val="0000" w:firstRow="0" w:lastRow="0" w:firstColumn="0" w:lastColumn="0" w:noHBand="0" w:noVBand="0"/>
      </w:tblPr>
      <w:tblGrid>
        <w:gridCol w:w="4365"/>
        <w:gridCol w:w="340"/>
        <w:gridCol w:w="4365"/>
      </w:tblGrid>
      <w:tr w:rsidR="009F7B59" w:rsidRPr="00FE5F52" w14:paraId="1ACD11F2" w14:textId="77777777" w:rsidTr="009F7B59">
        <w:trPr>
          <w:trHeight w:val="2021"/>
        </w:trPr>
        <w:tc>
          <w:tcPr>
            <w:tcW w:w="4365" w:type="dxa"/>
            <w:tcMar>
              <w:left w:w="0" w:type="dxa"/>
              <w:right w:w="0" w:type="dxa"/>
            </w:tcMar>
          </w:tcPr>
          <w:p w14:paraId="1446E0A2" w14:textId="64AFCB8C" w:rsidR="00690B1E" w:rsidRPr="00FE5F52" w:rsidRDefault="009F7B59" w:rsidP="009F7B59">
            <w:pPr>
              <w:keepNext/>
              <w:keepLines/>
              <w:rPr>
                <w:iCs/>
              </w:rPr>
            </w:pPr>
            <w:r w:rsidRPr="009F4C1B">
              <w:t>V _____________ dne _____________</w:t>
            </w:r>
          </w:p>
          <w:p w14:paraId="400DE366" w14:textId="14854DCD" w:rsidR="00690B1E" w:rsidRPr="00FE5F52" w:rsidRDefault="00690B1E" w:rsidP="009F7B59">
            <w:pPr>
              <w:keepNext/>
              <w:keepLines/>
              <w:rPr>
                <w:iCs/>
              </w:rPr>
            </w:pPr>
          </w:p>
          <w:p w14:paraId="6FD99984" w14:textId="77777777" w:rsidR="00690B1E" w:rsidRPr="00FE5F52" w:rsidRDefault="00690B1E" w:rsidP="009F7B59">
            <w:pPr>
              <w:keepNext/>
              <w:keepLines/>
              <w:rPr>
                <w:iCs/>
              </w:rPr>
            </w:pPr>
          </w:p>
          <w:p w14:paraId="09E35883" w14:textId="77777777" w:rsidR="00690B1E" w:rsidRPr="00FE5F52" w:rsidRDefault="00690B1E" w:rsidP="009F7B59">
            <w:pPr>
              <w:keepNext/>
              <w:keepLines/>
              <w:pBdr>
                <w:bottom w:val="single" w:sz="4" w:space="1" w:color="auto"/>
              </w:pBdr>
              <w:rPr>
                <w:iCs/>
              </w:rPr>
            </w:pPr>
          </w:p>
          <w:p w14:paraId="71C7614B" w14:textId="70692F66" w:rsidR="00690B1E" w:rsidRPr="009C7D79" w:rsidRDefault="004E005E" w:rsidP="009F7B59">
            <w:pPr>
              <w:keepNext/>
              <w:keepLines/>
              <w:spacing w:after="0"/>
              <w:rPr>
                <w:rStyle w:val="Siln"/>
              </w:rPr>
            </w:pPr>
            <w:r w:rsidRPr="00310A7C">
              <w:rPr>
                <w:rStyle w:val="Siln"/>
              </w:rPr>
              <w:t>Městská část Praha 14</w:t>
            </w:r>
          </w:p>
          <w:p w14:paraId="34F23FB5" w14:textId="6DA5F84F" w:rsidR="005763F9" w:rsidRPr="00FE5F52" w:rsidRDefault="005763F9" w:rsidP="005763F9">
            <w:pPr>
              <w:spacing w:after="0"/>
              <w:rPr>
                <w:iCs/>
                <w:color w:val="000000"/>
              </w:rPr>
            </w:pPr>
            <w:r w:rsidRPr="004C1F64">
              <w:rPr>
                <w:iCs/>
                <w:color w:val="000000"/>
              </w:rPr>
              <w:t>Zástupce:</w:t>
            </w:r>
            <w:r w:rsidR="004E005E">
              <w:rPr>
                <w:iCs/>
                <w:color w:val="000000"/>
              </w:rPr>
              <w:t xml:space="preserve"> </w:t>
            </w:r>
            <w:r w:rsidR="00CA177B">
              <w:rPr>
                <w:lang w:eastAsia="cs-CZ"/>
              </w:rPr>
              <w:t>[</w:t>
            </w:r>
            <w:r w:rsidR="00CA177B" w:rsidRPr="00D72BC4">
              <w:rPr>
                <w:highlight w:val="green"/>
                <w:lang w:eastAsia="cs-CZ"/>
              </w:rPr>
              <w:t>K DOPLNĚNÍ P14</w:t>
            </w:r>
            <w:r w:rsidR="00CA177B">
              <w:rPr>
                <w:lang w:eastAsia="cs-CZ"/>
              </w:rPr>
              <w:t>]</w:t>
            </w:r>
            <w:r w:rsidR="00782BBD" w:rsidRPr="00782BBD">
              <w:rPr>
                <w:iCs/>
                <w:color w:val="000000"/>
              </w:rPr>
              <w:t xml:space="preserve"> </w:t>
            </w:r>
          </w:p>
          <w:p w14:paraId="0EC69BAF" w14:textId="3CBEC707" w:rsidR="00690B1E" w:rsidRPr="00FE5F52" w:rsidRDefault="00690B1E" w:rsidP="009F7B59">
            <w:pPr>
              <w:rPr>
                <w:rFonts w:eastAsia="Arial"/>
              </w:rPr>
            </w:pPr>
          </w:p>
          <w:p w14:paraId="744F3634" w14:textId="77777777" w:rsidR="00690B1E" w:rsidRPr="00FE5F52" w:rsidRDefault="00690B1E" w:rsidP="009F7B59"/>
          <w:p w14:paraId="1DDF5A7C" w14:textId="0015EFE7" w:rsidR="00690B1E" w:rsidRPr="00FE5F52" w:rsidRDefault="009F7B59" w:rsidP="009F7B59">
            <w:r w:rsidRPr="009F4C1B">
              <w:t>V _____________ dne _____________</w:t>
            </w:r>
          </w:p>
          <w:p w14:paraId="79A31AC4" w14:textId="77777777" w:rsidR="00690B1E" w:rsidRPr="00FE5F52" w:rsidRDefault="00690B1E" w:rsidP="009F7B59">
            <w:pPr>
              <w:keepNext/>
              <w:keepLines/>
              <w:rPr>
                <w:iCs/>
              </w:rPr>
            </w:pPr>
          </w:p>
          <w:p w14:paraId="0146D707" w14:textId="77777777" w:rsidR="00690B1E" w:rsidRPr="00FE5F52" w:rsidRDefault="00690B1E" w:rsidP="009F7B59">
            <w:pPr>
              <w:keepNext/>
              <w:keepLines/>
              <w:rPr>
                <w:iCs/>
              </w:rPr>
            </w:pPr>
          </w:p>
          <w:p w14:paraId="15B3EAC2" w14:textId="77777777" w:rsidR="00690B1E" w:rsidRPr="00FE5F52" w:rsidRDefault="00690B1E" w:rsidP="009F7B59">
            <w:pPr>
              <w:keepNext/>
              <w:keepLines/>
              <w:pBdr>
                <w:bottom w:val="single" w:sz="4" w:space="1" w:color="auto"/>
              </w:pBdr>
              <w:rPr>
                <w:iCs/>
              </w:rPr>
            </w:pPr>
          </w:p>
          <w:p w14:paraId="03AA02B2" w14:textId="6536AEA5" w:rsidR="004E005E" w:rsidRPr="009C7D79" w:rsidRDefault="004E005E" w:rsidP="009F7B59">
            <w:pPr>
              <w:keepNext/>
              <w:keepLines/>
              <w:spacing w:after="0"/>
              <w:rPr>
                <w:rStyle w:val="Siln"/>
              </w:rPr>
            </w:pPr>
            <w:r w:rsidRPr="00310A7C">
              <w:rPr>
                <w:rStyle w:val="Siln"/>
              </w:rPr>
              <w:t>Městská část Praha 14</w:t>
            </w:r>
          </w:p>
          <w:p w14:paraId="77F5BFFB" w14:textId="1333CE63" w:rsidR="005763F9" w:rsidRPr="00FE5F52" w:rsidRDefault="005763F9" w:rsidP="005763F9">
            <w:pPr>
              <w:spacing w:after="0"/>
              <w:rPr>
                <w:iCs/>
                <w:color w:val="000000"/>
              </w:rPr>
            </w:pPr>
            <w:r w:rsidRPr="004C1F64">
              <w:rPr>
                <w:iCs/>
                <w:color w:val="000000"/>
              </w:rPr>
              <w:t xml:space="preserve">Zástupce: </w:t>
            </w:r>
            <w:r w:rsidR="00CA177B">
              <w:rPr>
                <w:lang w:eastAsia="cs-CZ"/>
              </w:rPr>
              <w:t>[</w:t>
            </w:r>
            <w:r w:rsidR="00CA177B" w:rsidRPr="00D72BC4">
              <w:rPr>
                <w:highlight w:val="green"/>
                <w:lang w:eastAsia="cs-CZ"/>
              </w:rPr>
              <w:t>K DOPLNĚNÍ P14</w:t>
            </w:r>
            <w:r w:rsidR="00CA177B">
              <w:rPr>
                <w:lang w:eastAsia="cs-CZ"/>
              </w:rPr>
              <w:t>]</w:t>
            </w:r>
          </w:p>
          <w:p w14:paraId="3D3E716D" w14:textId="77777777" w:rsidR="00690B1E" w:rsidRPr="00FE5F52" w:rsidRDefault="00690B1E" w:rsidP="009F7B59">
            <w:pPr>
              <w:rPr>
                <w:rFonts w:eastAsia="Arial"/>
              </w:rPr>
            </w:pPr>
          </w:p>
          <w:p w14:paraId="7C836C6A" w14:textId="77777777" w:rsidR="00690B1E" w:rsidRPr="00FE5F52" w:rsidRDefault="00690B1E" w:rsidP="009F7B59"/>
          <w:p w14:paraId="58E32467" w14:textId="77777777" w:rsidR="00690B1E" w:rsidRPr="00FE5F52" w:rsidRDefault="00690B1E" w:rsidP="009F7B59"/>
        </w:tc>
        <w:tc>
          <w:tcPr>
            <w:tcW w:w="340" w:type="dxa"/>
            <w:tcMar>
              <w:left w:w="0" w:type="dxa"/>
              <w:right w:w="0" w:type="dxa"/>
            </w:tcMar>
          </w:tcPr>
          <w:p w14:paraId="1C9F089D" w14:textId="77777777" w:rsidR="00690B1E" w:rsidRPr="00FE5F52" w:rsidRDefault="00690B1E" w:rsidP="009F7B59">
            <w:pPr>
              <w:keepNext/>
              <w:keepLines/>
              <w:rPr>
                <w:iCs/>
              </w:rPr>
            </w:pPr>
          </w:p>
        </w:tc>
        <w:tc>
          <w:tcPr>
            <w:tcW w:w="4365" w:type="dxa"/>
            <w:tcMar>
              <w:left w:w="0" w:type="dxa"/>
              <w:right w:w="0" w:type="dxa"/>
            </w:tcMar>
          </w:tcPr>
          <w:p w14:paraId="5658D512" w14:textId="4FFF7240" w:rsidR="00690B1E" w:rsidRPr="00FE5F52" w:rsidRDefault="009F7B59" w:rsidP="009F7B59">
            <w:pPr>
              <w:keepNext/>
              <w:keepLines/>
              <w:rPr>
                <w:iCs/>
              </w:rPr>
            </w:pPr>
            <w:r w:rsidRPr="009F4C1B">
              <w:t>V _____________ dne _____________</w:t>
            </w:r>
          </w:p>
          <w:p w14:paraId="7F1CB80B" w14:textId="77777777" w:rsidR="00690B1E" w:rsidRPr="00FE5F52" w:rsidRDefault="00690B1E" w:rsidP="009F7B59">
            <w:pPr>
              <w:keepNext/>
              <w:keepLines/>
              <w:rPr>
                <w:iCs/>
              </w:rPr>
            </w:pPr>
          </w:p>
          <w:p w14:paraId="0BCD69AC" w14:textId="77777777" w:rsidR="00690B1E" w:rsidRPr="00FE5F52" w:rsidRDefault="00690B1E" w:rsidP="009F7B59">
            <w:pPr>
              <w:keepNext/>
              <w:keepLines/>
              <w:rPr>
                <w:iCs/>
              </w:rPr>
            </w:pPr>
          </w:p>
          <w:p w14:paraId="625B9FB5" w14:textId="77777777" w:rsidR="00690B1E" w:rsidRPr="00FE5F52" w:rsidRDefault="00690B1E" w:rsidP="009F7B59">
            <w:pPr>
              <w:keepNext/>
              <w:keepLines/>
              <w:pBdr>
                <w:bottom w:val="single" w:sz="4" w:space="1" w:color="auto"/>
              </w:pBdr>
              <w:rPr>
                <w:iCs/>
              </w:rPr>
            </w:pPr>
          </w:p>
          <w:p w14:paraId="270488B3" w14:textId="45815DCB" w:rsidR="00BB0B0C" w:rsidRDefault="004E005E" w:rsidP="009F7B59">
            <w:pPr>
              <w:spacing w:after="0"/>
              <w:rPr>
                <w:iCs/>
                <w:color w:val="000000"/>
              </w:rPr>
            </w:pPr>
            <w:r w:rsidRPr="004E005E">
              <w:rPr>
                <w:b/>
                <w:bCs/>
                <w:iCs/>
                <w:color w:val="000000"/>
                <w:highlight w:val="yellow"/>
              </w:rPr>
              <w:t>[DOPLN</w:t>
            </w:r>
            <w:r w:rsidR="00CA177B">
              <w:rPr>
                <w:b/>
                <w:bCs/>
                <w:iCs/>
                <w:color w:val="000000"/>
                <w:highlight w:val="yellow"/>
              </w:rPr>
              <w:t>Í DODAVATEL</w:t>
            </w:r>
            <w:r w:rsidRPr="004E005E">
              <w:rPr>
                <w:b/>
                <w:bCs/>
                <w:iCs/>
                <w:color w:val="000000"/>
                <w:highlight w:val="yellow"/>
              </w:rPr>
              <w:t>]</w:t>
            </w:r>
          </w:p>
          <w:p w14:paraId="2938B8B2" w14:textId="0EF80692" w:rsidR="00690B1E" w:rsidRPr="00FE5F52" w:rsidRDefault="009F7B59" w:rsidP="00B04FAB">
            <w:r w:rsidRPr="004C1F64">
              <w:rPr>
                <w:iCs/>
                <w:color w:val="000000"/>
              </w:rPr>
              <w:t xml:space="preserve">Zástupce: </w:t>
            </w:r>
            <w:r w:rsidR="004E005E" w:rsidRPr="004E005E">
              <w:rPr>
                <w:b/>
                <w:bCs/>
                <w:iCs/>
                <w:color w:val="000000"/>
                <w:highlight w:val="yellow"/>
              </w:rPr>
              <w:t>[DOPLN</w:t>
            </w:r>
            <w:r w:rsidR="00CA177B">
              <w:rPr>
                <w:b/>
                <w:bCs/>
                <w:iCs/>
                <w:color w:val="000000"/>
                <w:highlight w:val="yellow"/>
              </w:rPr>
              <w:t>Í DOADAVATEL</w:t>
            </w:r>
            <w:r w:rsidR="004E005E" w:rsidRPr="004E005E">
              <w:rPr>
                <w:b/>
                <w:bCs/>
                <w:iCs/>
                <w:color w:val="000000"/>
                <w:highlight w:val="yellow"/>
              </w:rPr>
              <w:t>]</w:t>
            </w:r>
            <w:r w:rsidR="004E005E" w:rsidRPr="00782BBD">
              <w:rPr>
                <w:iCs/>
                <w:color w:val="000000"/>
              </w:rPr>
              <w:t xml:space="preserve"> </w:t>
            </w:r>
          </w:p>
        </w:tc>
      </w:tr>
    </w:tbl>
    <w:p w14:paraId="483624B0" w14:textId="17DACB60" w:rsidR="00690B1E" w:rsidRPr="00454FAD" w:rsidRDefault="00690B1E" w:rsidP="009F7B59">
      <w:pPr>
        <w:keepNext/>
        <w:keepLines/>
        <w:rPr>
          <w:color w:val="000000" w:themeColor="text1"/>
        </w:rPr>
      </w:pPr>
    </w:p>
    <w:p w14:paraId="2FB9E7AE" w14:textId="77777777" w:rsidR="00FE6B05" w:rsidRDefault="00FE6B05" w:rsidP="00FE6B05">
      <w:pPr>
        <w:pStyle w:val="Nadpis8"/>
        <w:jc w:val="left"/>
        <w:rPr>
          <w:rFonts w:asciiTheme="minorHAnsi" w:hAnsiTheme="minorHAnsi"/>
          <w:szCs w:val="22"/>
        </w:rPr>
        <w:sectPr w:rsidR="00FE6B05" w:rsidSect="002941BC">
          <w:headerReference w:type="default" r:id="rId11"/>
          <w:footerReference w:type="default" r:id="rId12"/>
          <w:headerReference w:type="first" r:id="rId13"/>
          <w:footerReference w:type="first" r:id="rId14"/>
          <w:pgSz w:w="11906" w:h="16838" w:code="9"/>
          <w:pgMar w:top="1440" w:right="1080" w:bottom="1440" w:left="1080" w:header="629" w:footer="306" w:gutter="0"/>
          <w:cols w:space="708"/>
          <w:titlePg/>
          <w:docGrid w:linePitch="360"/>
        </w:sectPr>
      </w:pPr>
    </w:p>
    <w:bookmarkStart w:id="118" w:name="_Ref188536503"/>
    <w:p w14:paraId="09F9CF70" w14:textId="0081DC72" w:rsidR="00FE6B05" w:rsidRDefault="000F5243" w:rsidP="000F5243">
      <w:pPr>
        <w:pStyle w:val="Ploha"/>
        <w:numPr>
          <w:ilvl w:val="0"/>
          <w:numId w:val="0"/>
        </w:numPr>
        <w:jc w:val="center"/>
        <w:rPr>
          <w:i/>
        </w:rPr>
      </w:pPr>
      <w:r>
        <w:rPr>
          <w:i/>
        </w:rPr>
        <w:lastRenderedPageBreak/>
        <w:fldChar w:fldCharType="begin"/>
      </w:r>
      <w:r>
        <w:rPr>
          <w:i/>
        </w:rPr>
        <w:instrText xml:space="preserve"> REF _Ref45471087 </w:instrText>
      </w:r>
      <w:r>
        <w:rPr>
          <w:i/>
        </w:rPr>
        <w:fldChar w:fldCharType="separate"/>
      </w:r>
      <w:r w:rsidR="007A6B71" w:rsidRPr="007170A9">
        <w:rPr>
          <w:rFonts w:cstheme="minorHAnsi"/>
          <w:sz w:val="20"/>
        </w:rPr>
        <w:t xml:space="preserve">Příloha č. </w:t>
      </w:r>
      <w:r w:rsidR="007A6B71">
        <w:rPr>
          <w:rFonts w:cstheme="minorHAnsi"/>
          <w:sz w:val="20"/>
        </w:rPr>
        <w:t>1</w:t>
      </w:r>
      <w:r w:rsidR="007A6B71" w:rsidRPr="007170A9">
        <w:rPr>
          <w:rFonts w:cstheme="minorHAnsi"/>
          <w:sz w:val="20"/>
        </w:rPr>
        <w:t xml:space="preserve"> – </w:t>
      </w:r>
      <w:r w:rsidR="007A6B71">
        <w:rPr>
          <w:rFonts w:cstheme="minorHAnsi"/>
          <w:sz w:val="20"/>
        </w:rPr>
        <w:t>Technická s</w:t>
      </w:r>
      <w:r w:rsidR="007A6B71" w:rsidRPr="007170A9">
        <w:rPr>
          <w:rFonts w:cstheme="minorHAnsi"/>
          <w:sz w:val="20"/>
        </w:rPr>
        <w:t>pecifikace</w:t>
      </w:r>
      <w:r>
        <w:rPr>
          <w:i/>
        </w:rPr>
        <w:fldChar w:fldCharType="end"/>
      </w:r>
      <w:bookmarkEnd w:id="118"/>
    </w:p>
    <w:p w14:paraId="085915ED" w14:textId="3F7CBD22" w:rsidR="00994FE1" w:rsidRPr="00981D1B" w:rsidRDefault="00981D1B" w:rsidP="00981D1B">
      <w:pPr>
        <w:jc w:val="center"/>
        <w:rPr>
          <w:i/>
          <w:iCs/>
          <w:lang w:eastAsia="cs-CZ"/>
        </w:rPr>
      </w:pPr>
      <w:r w:rsidRPr="00981D1B">
        <w:rPr>
          <w:i/>
          <w:iCs/>
          <w:lang w:eastAsia="cs-CZ"/>
        </w:rPr>
        <w:t>(Samostatná volná příloha Smlouvy)</w:t>
      </w:r>
    </w:p>
    <w:p w14:paraId="6DDA1EEF" w14:textId="77777777" w:rsidR="00994FE1" w:rsidRPr="00994FE1" w:rsidRDefault="00994FE1" w:rsidP="00994FE1">
      <w:pPr>
        <w:rPr>
          <w:lang w:eastAsia="cs-CZ"/>
        </w:rPr>
      </w:pPr>
    </w:p>
    <w:p w14:paraId="4F97AB44" w14:textId="77777777" w:rsidR="00FE6B05" w:rsidRDefault="00FE6B05" w:rsidP="00FE6B05">
      <w:pPr>
        <w:rPr>
          <w:rFonts w:cstheme="minorHAnsi"/>
          <w:szCs w:val="22"/>
        </w:rPr>
      </w:pPr>
    </w:p>
    <w:p w14:paraId="22CC0D22" w14:textId="77777777" w:rsidR="00994FE1" w:rsidRPr="000C6582" w:rsidRDefault="00994FE1" w:rsidP="00994FE1">
      <w:pPr>
        <w:pStyle w:val="Nadpis8"/>
        <w:numPr>
          <w:ilvl w:val="0"/>
          <w:numId w:val="0"/>
        </w:numPr>
        <w:rPr>
          <w:rFonts w:asciiTheme="minorHAnsi" w:hAnsiTheme="minorHAnsi"/>
          <w:b w:val="0"/>
          <w:bCs/>
          <w:szCs w:val="22"/>
        </w:rPr>
        <w:sectPr w:rsidR="00994FE1" w:rsidRPr="000C6582" w:rsidSect="00994FE1">
          <w:headerReference w:type="even" r:id="rId15"/>
          <w:headerReference w:type="default" r:id="rId16"/>
          <w:footerReference w:type="even" r:id="rId17"/>
          <w:footerReference w:type="default" r:id="rId18"/>
          <w:headerReference w:type="first" r:id="rId19"/>
          <w:footerReference w:type="first" r:id="rId20"/>
          <w:pgSz w:w="11906" w:h="16838" w:code="9"/>
          <w:pgMar w:top="2093" w:right="1418" w:bottom="1418" w:left="1701" w:header="629" w:footer="306" w:gutter="0"/>
          <w:pgNumType w:start="1"/>
          <w:cols w:space="708"/>
          <w:docGrid w:linePitch="360"/>
        </w:sectPr>
      </w:pPr>
    </w:p>
    <w:bookmarkStart w:id="119" w:name="_Úvod"/>
    <w:bookmarkStart w:id="120" w:name="_Implementační_principy"/>
    <w:bookmarkEnd w:id="119"/>
    <w:bookmarkEnd w:id="120"/>
    <w:p w14:paraId="10092D76" w14:textId="24CEB709" w:rsidR="00DA4C08" w:rsidRDefault="00356065" w:rsidP="004648F0">
      <w:pPr>
        <w:pStyle w:val="Ploha"/>
        <w:numPr>
          <w:ilvl w:val="0"/>
          <w:numId w:val="0"/>
        </w:numPr>
        <w:jc w:val="center"/>
        <w:rPr>
          <w:rFonts w:cstheme="minorHAnsi"/>
          <w:sz w:val="20"/>
        </w:rPr>
      </w:pPr>
      <w:r>
        <w:rPr>
          <w:rFonts w:cstheme="minorHAnsi"/>
          <w:sz w:val="20"/>
        </w:rPr>
        <w:lastRenderedPageBreak/>
        <w:fldChar w:fldCharType="begin"/>
      </w:r>
      <w:r>
        <w:rPr>
          <w:rFonts w:cstheme="minorHAnsi"/>
          <w:sz w:val="20"/>
        </w:rPr>
        <w:instrText xml:space="preserve"> REF _Ref199261692 </w:instrText>
      </w:r>
      <w:r>
        <w:rPr>
          <w:rFonts w:cstheme="minorHAnsi"/>
          <w:sz w:val="20"/>
        </w:rPr>
        <w:fldChar w:fldCharType="separate"/>
      </w:r>
      <w:r w:rsidR="007A6B71" w:rsidRPr="007170A9">
        <w:rPr>
          <w:rFonts w:cstheme="minorHAnsi"/>
          <w:sz w:val="20"/>
        </w:rPr>
        <w:t xml:space="preserve">Příloha č. </w:t>
      </w:r>
      <w:r w:rsidR="007A6B71">
        <w:rPr>
          <w:rFonts w:cstheme="minorHAnsi"/>
          <w:sz w:val="20"/>
        </w:rPr>
        <w:t>2</w:t>
      </w:r>
      <w:r w:rsidR="007A6B71" w:rsidRPr="007170A9">
        <w:rPr>
          <w:rFonts w:cstheme="minorHAnsi"/>
          <w:sz w:val="20"/>
        </w:rPr>
        <w:t xml:space="preserve"> – Harmonogram</w:t>
      </w:r>
      <w:r>
        <w:rPr>
          <w:rFonts w:cstheme="minorHAnsi"/>
          <w:sz w:val="20"/>
        </w:rPr>
        <w:fldChar w:fldCharType="end"/>
      </w:r>
    </w:p>
    <w:p w14:paraId="65F94846" w14:textId="640D2C08" w:rsidR="00286E1F" w:rsidRDefault="00286E1F" w:rsidP="00286E1F">
      <w:pPr>
        <w:rPr>
          <w:lang w:eastAsia="cs-CZ"/>
        </w:rPr>
      </w:pPr>
      <w:r w:rsidRPr="00286E1F">
        <w:rPr>
          <w:lang w:eastAsia="cs-CZ"/>
        </w:rPr>
        <w:t>Smluvní strany se dohodly, že realizace Díla bude rozdělena do dvou Projektových etap. K jednotlivým etapám se váže vždy odpovídající část Ceny Díla, která bude splatná na základě řádně vystavené Faktury po akceptaci příslušné etapy.</w:t>
      </w:r>
    </w:p>
    <w:p w14:paraId="2E4D27DC" w14:textId="2061679E" w:rsidR="00286E1F" w:rsidRDefault="001F4CB1" w:rsidP="003B00EE">
      <w:pPr>
        <w:pStyle w:val="Seznam"/>
        <w:numPr>
          <w:ilvl w:val="0"/>
          <w:numId w:val="22"/>
        </w:numPr>
        <w:rPr>
          <w:lang w:eastAsia="cs-CZ"/>
        </w:rPr>
      </w:pPr>
      <w:r>
        <w:rPr>
          <w:lang w:eastAsia="cs-CZ"/>
        </w:rPr>
        <w:t xml:space="preserve">PROJEKTOVÁ </w:t>
      </w:r>
      <w:r w:rsidR="00286E1F">
        <w:rPr>
          <w:lang w:eastAsia="cs-CZ"/>
        </w:rPr>
        <w:t>Etapa č.1</w:t>
      </w:r>
    </w:p>
    <w:p w14:paraId="27C52CFD" w14:textId="2D711AF9" w:rsidR="00286E1F" w:rsidRDefault="00286E1F" w:rsidP="00286E1F">
      <w:pPr>
        <w:pStyle w:val="Seznam2"/>
        <w:rPr>
          <w:lang w:eastAsia="cs-CZ"/>
        </w:rPr>
      </w:pPr>
      <w:r w:rsidRPr="00286E1F">
        <w:rPr>
          <w:lang w:eastAsia="cs-CZ"/>
        </w:rPr>
        <w:t>Implementace a zprovoznění bezpečnostních funkcí v testovacím prostředí, včetně provedení Akceptačních testů a předání k akceptaci Objednateli.</w:t>
      </w:r>
      <w:r>
        <w:rPr>
          <w:lang w:eastAsia="cs-CZ"/>
        </w:rPr>
        <w:t xml:space="preserve"> </w:t>
      </w:r>
    </w:p>
    <w:p w14:paraId="3F947D26" w14:textId="3F38B929" w:rsidR="00286E1F" w:rsidRPr="000D1E59" w:rsidRDefault="00837328" w:rsidP="00286E1F">
      <w:pPr>
        <w:pStyle w:val="Seznam2"/>
        <w:rPr>
          <w:lang w:eastAsia="cs-CZ"/>
        </w:rPr>
      </w:pPr>
      <w:r w:rsidRPr="000D1E59">
        <w:rPr>
          <w:lang w:eastAsia="cs-CZ"/>
        </w:rPr>
        <w:t xml:space="preserve">Milník </w:t>
      </w:r>
      <w:r w:rsidR="00286E1F" w:rsidRPr="000D1E59">
        <w:rPr>
          <w:lang w:eastAsia="cs-CZ"/>
        </w:rPr>
        <w:t xml:space="preserve">dokončení této </w:t>
      </w:r>
      <w:r w:rsidR="005F622C">
        <w:rPr>
          <w:lang w:eastAsia="cs-CZ"/>
        </w:rPr>
        <w:t xml:space="preserve">Projektové </w:t>
      </w:r>
      <w:r w:rsidR="00286E1F" w:rsidRPr="000D1E59">
        <w:rPr>
          <w:lang w:eastAsia="cs-CZ"/>
        </w:rPr>
        <w:t xml:space="preserve">etapy je stanoven </w:t>
      </w:r>
      <w:r w:rsidR="00981D1B">
        <w:rPr>
          <w:lang w:eastAsia="cs-CZ"/>
        </w:rPr>
        <w:t xml:space="preserve">do </w:t>
      </w:r>
      <w:r w:rsidR="000F3214">
        <w:rPr>
          <w:lang w:eastAsia="cs-CZ"/>
        </w:rPr>
        <w:t>3</w:t>
      </w:r>
      <w:r w:rsidR="00981D1B">
        <w:rPr>
          <w:lang w:eastAsia="cs-CZ"/>
        </w:rPr>
        <w:t>0 dnů ode dne nabytí účinnosti Smlouvy.</w:t>
      </w:r>
    </w:p>
    <w:p w14:paraId="23B6E991" w14:textId="117A856B" w:rsidR="00286E1F" w:rsidRPr="000D1E59" w:rsidRDefault="00286E1F" w:rsidP="00286E1F">
      <w:pPr>
        <w:pStyle w:val="Seznam2"/>
        <w:rPr>
          <w:lang w:eastAsia="cs-CZ"/>
        </w:rPr>
      </w:pPr>
      <w:r w:rsidRPr="000D1E59">
        <w:rPr>
          <w:lang w:eastAsia="cs-CZ"/>
        </w:rPr>
        <w:t xml:space="preserve">Po řádné akceptaci této </w:t>
      </w:r>
      <w:r w:rsidR="005F622C">
        <w:rPr>
          <w:lang w:eastAsia="cs-CZ"/>
        </w:rPr>
        <w:t xml:space="preserve">Projektové </w:t>
      </w:r>
      <w:r w:rsidRPr="000D1E59">
        <w:rPr>
          <w:lang w:eastAsia="cs-CZ"/>
        </w:rPr>
        <w:t xml:space="preserve">etapy vzniká Dodavateli nárok na úhradu první části Ceny Díla ve výši </w:t>
      </w:r>
      <w:r w:rsidR="00CA177B" w:rsidRPr="00776324">
        <w:rPr>
          <w:highlight w:val="lightGray"/>
          <w:lang w:eastAsia="cs-CZ"/>
        </w:rPr>
        <w:t>[</w:t>
      </w:r>
      <w:r w:rsidR="007E0354" w:rsidRPr="00776324">
        <w:rPr>
          <w:highlight w:val="lightGray"/>
          <w:lang w:eastAsia="cs-CZ"/>
        </w:rPr>
        <w:t>BUDE DOPLNĚNO DLE NABÍDKY PŘED PODPISEM SMLOUVY</w:t>
      </w:r>
      <w:r w:rsidR="00CA177B" w:rsidRPr="00776324">
        <w:rPr>
          <w:highlight w:val="lightGray"/>
          <w:lang w:eastAsia="cs-CZ"/>
        </w:rPr>
        <w:t>]</w:t>
      </w:r>
      <w:r w:rsidRPr="000D1E59">
        <w:rPr>
          <w:lang w:eastAsia="cs-CZ"/>
        </w:rPr>
        <w:t>.</w:t>
      </w:r>
    </w:p>
    <w:p w14:paraId="5C5B68C3" w14:textId="0628234C" w:rsidR="00286E1F" w:rsidRPr="000D1E59" w:rsidRDefault="001F4CB1" w:rsidP="00862E10">
      <w:pPr>
        <w:pStyle w:val="Seznam"/>
        <w:rPr>
          <w:lang w:eastAsia="cs-CZ"/>
        </w:rPr>
      </w:pPr>
      <w:r w:rsidRPr="000D1E59">
        <w:rPr>
          <w:lang w:eastAsia="cs-CZ"/>
        </w:rPr>
        <w:t xml:space="preserve">PROJEKTOVÁ </w:t>
      </w:r>
      <w:r w:rsidR="00286E1F" w:rsidRPr="000D1E59">
        <w:rPr>
          <w:lang w:eastAsia="cs-CZ"/>
        </w:rPr>
        <w:t>Etapa č.2</w:t>
      </w:r>
    </w:p>
    <w:p w14:paraId="39CEF820" w14:textId="0237E165" w:rsidR="00286E1F" w:rsidRPr="000D1E59" w:rsidRDefault="00286E1F" w:rsidP="00286E1F">
      <w:pPr>
        <w:pStyle w:val="Seznam2"/>
        <w:rPr>
          <w:lang w:eastAsia="cs-CZ"/>
        </w:rPr>
      </w:pPr>
      <w:r w:rsidRPr="000D1E59">
        <w:rPr>
          <w:lang w:eastAsia="cs-CZ"/>
        </w:rPr>
        <w:t xml:space="preserve">Implementace a zprovoznění bezpečnostních funkcí v </w:t>
      </w:r>
      <w:r w:rsidR="000F3214">
        <w:rPr>
          <w:lang w:eastAsia="cs-CZ"/>
        </w:rPr>
        <w:t>produkčním</w:t>
      </w:r>
      <w:r w:rsidRPr="000D1E59">
        <w:rPr>
          <w:lang w:eastAsia="cs-CZ"/>
        </w:rPr>
        <w:t xml:space="preserve"> prostředí, včetně provedení Akceptačních testů a předání k akceptaci Objednateli. </w:t>
      </w:r>
    </w:p>
    <w:p w14:paraId="5411C40F" w14:textId="54A8172B" w:rsidR="00286E1F" w:rsidRPr="000D1E59" w:rsidRDefault="00837328" w:rsidP="00286E1F">
      <w:pPr>
        <w:pStyle w:val="Seznam2"/>
        <w:rPr>
          <w:lang w:eastAsia="cs-CZ"/>
        </w:rPr>
      </w:pPr>
      <w:r w:rsidRPr="00776324">
        <w:rPr>
          <w:lang w:eastAsia="cs-CZ"/>
        </w:rPr>
        <w:t>Milník</w:t>
      </w:r>
      <w:r w:rsidR="00286E1F" w:rsidRPr="000D1E59">
        <w:rPr>
          <w:lang w:eastAsia="cs-CZ"/>
        </w:rPr>
        <w:t xml:space="preserve"> dokončení této etapy je stanoven </w:t>
      </w:r>
      <w:r w:rsidR="00981D1B">
        <w:rPr>
          <w:lang w:eastAsia="cs-CZ"/>
        </w:rPr>
        <w:t xml:space="preserve">do </w:t>
      </w:r>
      <w:r w:rsidR="006E12DB">
        <w:rPr>
          <w:lang w:eastAsia="cs-CZ"/>
        </w:rPr>
        <w:t>3</w:t>
      </w:r>
      <w:r w:rsidR="00981D1B">
        <w:rPr>
          <w:lang w:eastAsia="cs-CZ"/>
        </w:rPr>
        <w:t>0 dnů ode</w:t>
      </w:r>
      <w:r w:rsidR="006E12DB">
        <w:rPr>
          <w:lang w:eastAsia="cs-CZ"/>
        </w:rPr>
        <w:t xml:space="preserve"> akceptace Projektové etapy č. 1</w:t>
      </w:r>
      <w:r w:rsidR="00981D1B">
        <w:rPr>
          <w:lang w:eastAsia="cs-CZ"/>
        </w:rPr>
        <w:t>.</w:t>
      </w:r>
      <w:r w:rsidR="00CA177B" w:rsidRPr="000D1E59" w:rsidDel="00CA177B">
        <w:rPr>
          <w:lang w:eastAsia="cs-CZ"/>
        </w:rPr>
        <w:t xml:space="preserve"> </w:t>
      </w:r>
    </w:p>
    <w:p w14:paraId="76410943" w14:textId="77777777" w:rsidR="007E0354" w:rsidRPr="000D1E59" w:rsidRDefault="007E0354" w:rsidP="007E0354">
      <w:pPr>
        <w:pStyle w:val="Seznam2"/>
        <w:rPr>
          <w:lang w:eastAsia="cs-CZ"/>
        </w:rPr>
      </w:pPr>
      <w:r w:rsidRPr="000D1E59">
        <w:rPr>
          <w:lang w:eastAsia="cs-CZ"/>
        </w:rPr>
        <w:t xml:space="preserve">Po řádné akceptaci této </w:t>
      </w:r>
      <w:r>
        <w:rPr>
          <w:lang w:eastAsia="cs-CZ"/>
        </w:rPr>
        <w:t xml:space="preserve">Projektové </w:t>
      </w:r>
      <w:r w:rsidRPr="000D1E59">
        <w:rPr>
          <w:lang w:eastAsia="cs-CZ"/>
        </w:rPr>
        <w:t xml:space="preserve">etapy vzniká Dodavateli nárok na úhradu první části Ceny Díla ve výši </w:t>
      </w:r>
      <w:r w:rsidRPr="00DE6D01">
        <w:rPr>
          <w:highlight w:val="lightGray"/>
          <w:lang w:eastAsia="cs-CZ"/>
        </w:rPr>
        <w:t>[BUDE DOPLNĚNO DLE NABÍDKY PŘED PODPISEM SMLOUVY]</w:t>
      </w:r>
      <w:r w:rsidRPr="000D1E59">
        <w:rPr>
          <w:lang w:eastAsia="cs-CZ"/>
        </w:rPr>
        <w:t>.</w:t>
      </w:r>
    </w:p>
    <w:p w14:paraId="597A7CA4" w14:textId="05037565" w:rsidR="00286E1F" w:rsidRPr="00862E10" w:rsidRDefault="00286E1F" w:rsidP="00862E10">
      <w:pPr>
        <w:pStyle w:val="Seznam2"/>
        <w:numPr>
          <w:ilvl w:val="0"/>
          <w:numId w:val="0"/>
        </w:numPr>
      </w:pPr>
    </w:p>
    <w:p w14:paraId="43232F20" w14:textId="16E032AA" w:rsidR="00FE6B05" w:rsidRPr="00784573" w:rsidRDefault="00AA41F4" w:rsidP="004648F0">
      <w:pPr>
        <w:pStyle w:val="Ploha"/>
        <w:numPr>
          <w:ilvl w:val="0"/>
          <w:numId w:val="0"/>
        </w:numPr>
        <w:jc w:val="center"/>
        <w:rPr>
          <w:rFonts w:cstheme="minorHAnsi"/>
          <w:sz w:val="20"/>
        </w:rPr>
      </w:pPr>
      <w:r w:rsidRPr="00784573">
        <w:rPr>
          <w:rFonts w:cstheme="minorHAnsi"/>
          <w:sz w:val="20"/>
        </w:rPr>
        <w:lastRenderedPageBreak/>
        <w:fldChar w:fldCharType="begin"/>
      </w:r>
      <w:r w:rsidRPr="00784573">
        <w:rPr>
          <w:rFonts w:cstheme="minorHAnsi"/>
          <w:sz w:val="20"/>
        </w:rPr>
        <w:instrText xml:space="preserve"> REF _Ref45393359 </w:instrText>
      </w:r>
      <w:r w:rsidR="004648F0" w:rsidRPr="00784573">
        <w:rPr>
          <w:rFonts w:cstheme="minorHAnsi"/>
          <w:sz w:val="20"/>
        </w:rPr>
        <w:instrText xml:space="preserve"> \* MERGEFORMAT </w:instrText>
      </w:r>
      <w:r w:rsidRPr="00784573">
        <w:rPr>
          <w:rFonts w:cstheme="minorHAnsi"/>
          <w:sz w:val="20"/>
        </w:rPr>
        <w:fldChar w:fldCharType="separate"/>
      </w:r>
      <w:r w:rsidR="007A6B71" w:rsidRPr="007170A9">
        <w:rPr>
          <w:rFonts w:cstheme="minorHAnsi"/>
          <w:sz w:val="20"/>
        </w:rPr>
        <w:t xml:space="preserve">Příloha č. </w:t>
      </w:r>
      <w:r w:rsidR="007A6B71">
        <w:rPr>
          <w:rFonts w:cstheme="minorHAnsi"/>
          <w:sz w:val="20"/>
        </w:rPr>
        <w:t>3</w:t>
      </w:r>
      <w:r w:rsidR="007A6B71" w:rsidRPr="007170A9">
        <w:rPr>
          <w:rFonts w:cstheme="minorHAnsi"/>
          <w:sz w:val="20"/>
        </w:rPr>
        <w:t xml:space="preserve"> – Součinnost Objednatele</w:t>
      </w:r>
      <w:r w:rsidRPr="00784573">
        <w:rPr>
          <w:rFonts w:cstheme="minorHAnsi"/>
          <w:sz w:val="20"/>
        </w:rPr>
        <w:fldChar w:fldCharType="end"/>
      </w:r>
    </w:p>
    <w:p w14:paraId="37D3B6BE" w14:textId="77777777" w:rsidR="00FE6B05" w:rsidRPr="00784573" w:rsidRDefault="00FE6B05" w:rsidP="00784573">
      <w:pPr>
        <w:pStyle w:val="Seznam2"/>
        <w:numPr>
          <w:ilvl w:val="0"/>
          <w:numId w:val="0"/>
        </w:numPr>
        <w:ind w:left="851" w:hanging="851"/>
        <w:rPr>
          <w:rFonts w:cstheme="minorHAnsi"/>
          <w:szCs w:val="20"/>
        </w:rPr>
      </w:pPr>
    </w:p>
    <w:p w14:paraId="33B4261E" w14:textId="77777777" w:rsidR="00354BA9" w:rsidRPr="00784573" w:rsidRDefault="00354BA9" w:rsidP="00784573">
      <w:pPr>
        <w:pStyle w:val="Seznam2"/>
        <w:numPr>
          <w:ilvl w:val="0"/>
          <w:numId w:val="0"/>
        </w:numPr>
        <w:rPr>
          <w:rFonts w:cstheme="minorHAnsi"/>
          <w:szCs w:val="20"/>
        </w:rPr>
      </w:pPr>
      <w:r w:rsidRPr="00784573">
        <w:rPr>
          <w:rFonts w:cstheme="minorHAnsi"/>
          <w:szCs w:val="20"/>
        </w:rPr>
        <w:t xml:space="preserve">Pro řádné provedení Díla a jeho částí je nezbytná dobře fungující součinnost ze strany Objednatele, na základě které zejména: </w:t>
      </w:r>
    </w:p>
    <w:p w14:paraId="773F443C" w14:textId="26FE22FC" w:rsidR="00354BA9" w:rsidRPr="00784573" w:rsidRDefault="00354BA9" w:rsidP="00784573">
      <w:pPr>
        <w:pStyle w:val="Seznam2"/>
        <w:numPr>
          <w:ilvl w:val="6"/>
          <w:numId w:val="8"/>
        </w:numPr>
        <w:tabs>
          <w:tab w:val="clear" w:pos="3969"/>
        </w:tabs>
        <w:ind w:left="851" w:hanging="709"/>
        <w:rPr>
          <w:rFonts w:cstheme="minorHAnsi"/>
          <w:szCs w:val="20"/>
        </w:rPr>
      </w:pPr>
      <w:r w:rsidRPr="00784573">
        <w:rPr>
          <w:rFonts w:cstheme="minorHAnsi"/>
          <w:szCs w:val="20"/>
        </w:rPr>
        <w:t xml:space="preserve">Objednatel poskytne na svůj náklad podporu </w:t>
      </w:r>
      <w:r w:rsidR="00BA3AAF" w:rsidRPr="00784573">
        <w:rPr>
          <w:rFonts w:cstheme="minorHAnsi"/>
          <w:szCs w:val="20"/>
        </w:rPr>
        <w:t>Dodavatel</w:t>
      </w:r>
      <w:r w:rsidRPr="00784573">
        <w:rPr>
          <w:rFonts w:cstheme="minorHAnsi"/>
          <w:szCs w:val="20"/>
        </w:rPr>
        <w:t xml:space="preserve">i při realizaci </w:t>
      </w:r>
      <w:r w:rsidR="00D126F4" w:rsidRPr="00784573">
        <w:rPr>
          <w:rFonts w:cstheme="minorHAnsi"/>
          <w:szCs w:val="20"/>
        </w:rPr>
        <w:t>Díla</w:t>
      </w:r>
      <w:r w:rsidRPr="00784573">
        <w:rPr>
          <w:rFonts w:cstheme="minorHAnsi"/>
          <w:szCs w:val="20"/>
        </w:rPr>
        <w:t xml:space="preserve">, zejména plynulé předávání potřebných informací. </w:t>
      </w:r>
    </w:p>
    <w:p w14:paraId="5129965A" w14:textId="5CCAEF51" w:rsidR="00354BA9" w:rsidRPr="00784573" w:rsidRDefault="00354BA9" w:rsidP="00784573">
      <w:pPr>
        <w:pStyle w:val="Seznam2"/>
        <w:numPr>
          <w:ilvl w:val="6"/>
          <w:numId w:val="8"/>
        </w:numPr>
        <w:tabs>
          <w:tab w:val="clear" w:pos="3969"/>
        </w:tabs>
        <w:ind w:left="851" w:hanging="709"/>
        <w:rPr>
          <w:rFonts w:cstheme="minorHAnsi"/>
          <w:szCs w:val="20"/>
        </w:rPr>
      </w:pPr>
      <w:r w:rsidRPr="00784573">
        <w:rPr>
          <w:rFonts w:cstheme="minorHAnsi"/>
          <w:szCs w:val="20"/>
        </w:rPr>
        <w:t xml:space="preserve">Objednatel poskytne relevantní informace k realizaci </w:t>
      </w:r>
      <w:r w:rsidR="00D45069" w:rsidRPr="00784573">
        <w:rPr>
          <w:rFonts w:cstheme="minorHAnsi"/>
          <w:szCs w:val="20"/>
        </w:rPr>
        <w:t>Díla</w:t>
      </w:r>
      <w:r w:rsidRPr="00784573">
        <w:rPr>
          <w:rFonts w:cstheme="minorHAnsi"/>
          <w:szCs w:val="20"/>
        </w:rPr>
        <w:t xml:space="preserve">, vyžádané </w:t>
      </w:r>
      <w:r w:rsidR="00BA3AAF" w:rsidRPr="00784573">
        <w:rPr>
          <w:rFonts w:cstheme="minorHAnsi"/>
          <w:szCs w:val="20"/>
        </w:rPr>
        <w:t>Dodavatel</w:t>
      </w:r>
      <w:r w:rsidRPr="00784573">
        <w:rPr>
          <w:rFonts w:cstheme="minorHAnsi"/>
          <w:szCs w:val="20"/>
        </w:rPr>
        <w:t>em, o</w:t>
      </w:r>
      <w:r w:rsidR="00EE3A23" w:rsidRPr="00784573">
        <w:rPr>
          <w:rFonts w:cstheme="minorHAnsi"/>
          <w:szCs w:val="20"/>
        </w:rPr>
        <w:t> </w:t>
      </w:r>
      <w:r w:rsidRPr="00784573">
        <w:rPr>
          <w:rFonts w:cstheme="minorHAnsi"/>
          <w:szCs w:val="20"/>
        </w:rPr>
        <w:t xml:space="preserve">současných postupech, procesech a organizačních opatřeních Objednatele potřebných pro realizaci </w:t>
      </w:r>
      <w:r w:rsidR="00D45069" w:rsidRPr="00784573">
        <w:rPr>
          <w:rFonts w:cstheme="minorHAnsi"/>
          <w:szCs w:val="20"/>
        </w:rPr>
        <w:t>Díla</w:t>
      </w:r>
      <w:r w:rsidRPr="00784573">
        <w:rPr>
          <w:rFonts w:cstheme="minorHAnsi"/>
          <w:szCs w:val="20"/>
        </w:rPr>
        <w:t xml:space="preserve">. Objednatel se zavazuje poskytovat </w:t>
      </w:r>
      <w:r w:rsidR="00BA3AAF" w:rsidRPr="00784573">
        <w:rPr>
          <w:rFonts w:cstheme="minorHAnsi"/>
          <w:szCs w:val="20"/>
        </w:rPr>
        <w:t>Dodavatel</w:t>
      </w:r>
      <w:r w:rsidRPr="00784573">
        <w:rPr>
          <w:rFonts w:cstheme="minorHAnsi"/>
          <w:szCs w:val="20"/>
        </w:rPr>
        <w:t>i úplné, pravdivé a včasné informace potřebné k řádnému průběhu</w:t>
      </w:r>
      <w:r w:rsidR="00D45069" w:rsidRPr="00784573">
        <w:rPr>
          <w:rFonts w:cstheme="minorHAnsi"/>
          <w:szCs w:val="20"/>
        </w:rPr>
        <w:t xml:space="preserve"> realizace</w:t>
      </w:r>
      <w:r w:rsidRPr="00784573">
        <w:rPr>
          <w:rFonts w:cstheme="minorHAnsi"/>
          <w:szCs w:val="20"/>
        </w:rPr>
        <w:t xml:space="preserve"> </w:t>
      </w:r>
      <w:r w:rsidR="00D45069" w:rsidRPr="00784573">
        <w:rPr>
          <w:rFonts w:cstheme="minorHAnsi"/>
          <w:szCs w:val="20"/>
        </w:rPr>
        <w:t>Díla</w:t>
      </w:r>
      <w:r w:rsidRPr="00784573">
        <w:rPr>
          <w:rFonts w:cstheme="minorHAnsi"/>
          <w:szCs w:val="20"/>
        </w:rPr>
        <w:t xml:space="preserve"> a zavazuje se předávat </w:t>
      </w:r>
      <w:r w:rsidR="00BA3AAF" w:rsidRPr="00784573">
        <w:rPr>
          <w:rFonts w:cstheme="minorHAnsi"/>
          <w:szCs w:val="20"/>
        </w:rPr>
        <w:t>Dodavatel</w:t>
      </w:r>
      <w:r w:rsidRPr="00784573">
        <w:rPr>
          <w:rFonts w:cstheme="minorHAnsi"/>
          <w:szCs w:val="20"/>
        </w:rPr>
        <w:t xml:space="preserve">i potřebné podklady dohodnuté příslušnými orgány řízení </w:t>
      </w:r>
      <w:r w:rsidR="00D45069" w:rsidRPr="00784573">
        <w:rPr>
          <w:rFonts w:cstheme="minorHAnsi"/>
          <w:szCs w:val="20"/>
        </w:rPr>
        <w:t>realizace Díla</w:t>
      </w:r>
      <w:r w:rsidRPr="00784573">
        <w:rPr>
          <w:rFonts w:cstheme="minorHAnsi"/>
          <w:szCs w:val="20"/>
        </w:rPr>
        <w:t xml:space="preserve">, a to v dohodnutých </w:t>
      </w:r>
      <w:r w:rsidR="00776324" w:rsidRPr="00784573">
        <w:rPr>
          <w:rFonts w:cstheme="minorHAnsi"/>
          <w:szCs w:val="20"/>
        </w:rPr>
        <w:t>Milnících</w:t>
      </w:r>
      <w:r w:rsidRPr="00784573">
        <w:rPr>
          <w:rFonts w:cstheme="minorHAnsi"/>
          <w:szCs w:val="20"/>
        </w:rPr>
        <w:t xml:space="preserve">. </w:t>
      </w:r>
    </w:p>
    <w:p w14:paraId="5C263189" w14:textId="01613035" w:rsidR="00354BA9" w:rsidRPr="00784573" w:rsidRDefault="00354BA9" w:rsidP="00784573">
      <w:pPr>
        <w:pStyle w:val="Seznam2"/>
        <w:numPr>
          <w:ilvl w:val="6"/>
          <w:numId w:val="8"/>
        </w:numPr>
        <w:tabs>
          <w:tab w:val="clear" w:pos="3969"/>
        </w:tabs>
        <w:ind w:left="851" w:hanging="709"/>
        <w:rPr>
          <w:rFonts w:cstheme="minorHAnsi"/>
          <w:szCs w:val="20"/>
        </w:rPr>
      </w:pPr>
      <w:r w:rsidRPr="00784573">
        <w:rPr>
          <w:rFonts w:cstheme="minorHAnsi"/>
          <w:szCs w:val="20"/>
        </w:rPr>
        <w:t xml:space="preserve">Objednatel je povinen plnit řádně a včas úkoly, které pro něj vyplynou z jednání orgánů řízení </w:t>
      </w:r>
      <w:r w:rsidR="00D45069" w:rsidRPr="00784573">
        <w:rPr>
          <w:rFonts w:cstheme="minorHAnsi"/>
          <w:szCs w:val="20"/>
        </w:rPr>
        <w:t>realizace Díla</w:t>
      </w:r>
      <w:r w:rsidRPr="00784573">
        <w:rPr>
          <w:rFonts w:cstheme="minorHAnsi"/>
          <w:szCs w:val="20"/>
        </w:rPr>
        <w:t xml:space="preserve">. Úkolem se pro účely této Smlouvy rozumí provedení nějaké činnosti nebo poskytnutí informace, kdy tento úkol bude vždy podrobněji specifikován v protokolu o jednání orgánů řízení </w:t>
      </w:r>
      <w:r w:rsidR="00D45069" w:rsidRPr="00784573">
        <w:rPr>
          <w:rFonts w:cstheme="minorHAnsi"/>
          <w:szCs w:val="20"/>
        </w:rPr>
        <w:t>realizace Díla</w:t>
      </w:r>
      <w:r w:rsidRPr="00784573">
        <w:rPr>
          <w:rFonts w:cstheme="minorHAnsi"/>
          <w:szCs w:val="20"/>
        </w:rPr>
        <w:t xml:space="preserve"> spolu se stanovením rozsahu úkolu, se závazným termín splnění úkolu a zodpovědnou osobou. </w:t>
      </w:r>
    </w:p>
    <w:p w14:paraId="40474E87" w14:textId="318FF747" w:rsidR="00354BA9" w:rsidRPr="00784573" w:rsidRDefault="00354BA9" w:rsidP="00784573">
      <w:pPr>
        <w:pStyle w:val="Seznam2"/>
        <w:numPr>
          <w:ilvl w:val="6"/>
          <w:numId w:val="8"/>
        </w:numPr>
        <w:tabs>
          <w:tab w:val="clear" w:pos="3969"/>
        </w:tabs>
        <w:ind w:left="851" w:hanging="709"/>
        <w:rPr>
          <w:rFonts w:cstheme="minorHAnsi"/>
          <w:szCs w:val="20"/>
        </w:rPr>
      </w:pPr>
      <w:r w:rsidRPr="00784573">
        <w:rPr>
          <w:rFonts w:cstheme="minorHAnsi"/>
          <w:szCs w:val="20"/>
        </w:rPr>
        <w:t xml:space="preserve">Pokud bude poskytování služeb prováděno v sídle Objednatele, zajistí Objednatel na svůj náklad veškeré potřebné předpoklady pro řádné poskytování služeb </w:t>
      </w:r>
      <w:r w:rsidR="00BA3AAF" w:rsidRPr="00784573">
        <w:rPr>
          <w:rFonts w:cstheme="minorHAnsi"/>
          <w:szCs w:val="20"/>
        </w:rPr>
        <w:t>Dodavatel</w:t>
      </w:r>
      <w:r w:rsidRPr="00784573">
        <w:rPr>
          <w:rFonts w:cstheme="minorHAnsi"/>
          <w:szCs w:val="20"/>
        </w:rPr>
        <w:t>em</w:t>
      </w:r>
      <w:r w:rsidR="00B445D0" w:rsidRPr="00784573">
        <w:rPr>
          <w:rFonts w:cstheme="minorHAnsi"/>
          <w:szCs w:val="20"/>
        </w:rPr>
        <w:t>,</w:t>
      </w:r>
      <w:r w:rsidRPr="00784573">
        <w:rPr>
          <w:rFonts w:cstheme="minorHAnsi"/>
          <w:szCs w:val="20"/>
        </w:rPr>
        <w:t xml:space="preserve"> a to zejména pracovní místo, jehož součástí bude požadovaný počet projektových pracovišť pro práci aplikačních týmů, </w:t>
      </w:r>
      <w:r w:rsidR="000F2105" w:rsidRPr="00784573">
        <w:rPr>
          <w:rFonts w:cstheme="minorHAnsi"/>
          <w:szCs w:val="20"/>
        </w:rPr>
        <w:t>s </w:t>
      </w:r>
      <w:r w:rsidRPr="00784573">
        <w:rPr>
          <w:rFonts w:cstheme="minorHAnsi"/>
          <w:szCs w:val="20"/>
        </w:rPr>
        <w:t>přípojnými místy do sítě</w:t>
      </w:r>
      <w:r w:rsidR="00A525BF" w:rsidRPr="00784573">
        <w:rPr>
          <w:rFonts w:cstheme="minorHAnsi"/>
          <w:szCs w:val="20"/>
        </w:rPr>
        <w:t xml:space="preserve"> (případně </w:t>
      </w:r>
      <w:r w:rsidR="00B445D0" w:rsidRPr="00784573">
        <w:rPr>
          <w:rFonts w:cstheme="minorHAnsi"/>
          <w:szCs w:val="20"/>
        </w:rPr>
        <w:t>wifi/</w:t>
      </w:r>
      <w:r w:rsidR="00A525BF" w:rsidRPr="00784573">
        <w:rPr>
          <w:rFonts w:cstheme="minorHAnsi"/>
          <w:szCs w:val="20"/>
        </w:rPr>
        <w:t>VPN)</w:t>
      </w:r>
      <w:r w:rsidRPr="00784573">
        <w:rPr>
          <w:rFonts w:cstheme="minorHAnsi"/>
          <w:szCs w:val="20"/>
        </w:rPr>
        <w:t xml:space="preserve"> a s přístupem k tiskárně. </w:t>
      </w:r>
    </w:p>
    <w:p w14:paraId="0A9C7141" w14:textId="3A591247" w:rsidR="00354BA9" w:rsidRPr="00784573" w:rsidRDefault="00354BA9" w:rsidP="00784573">
      <w:pPr>
        <w:pStyle w:val="Seznam2"/>
        <w:numPr>
          <w:ilvl w:val="6"/>
          <w:numId w:val="8"/>
        </w:numPr>
        <w:tabs>
          <w:tab w:val="clear" w:pos="3969"/>
        </w:tabs>
        <w:ind w:left="851" w:hanging="709"/>
        <w:rPr>
          <w:rFonts w:cstheme="minorHAnsi"/>
          <w:szCs w:val="20"/>
        </w:rPr>
      </w:pPr>
      <w:r w:rsidRPr="00784573">
        <w:rPr>
          <w:rFonts w:cstheme="minorHAnsi"/>
          <w:szCs w:val="20"/>
        </w:rPr>
        <w:t xml:space="preserve">Objednatel jmenuje z řad svých pracovníků dostatečný počet odborníků (pracovníků s odpovídající kvalifikací a zkušenostmi) do projektových týmů, dle potřeb je bude uvolňovat pro práci projektových týmů a zajistí dostatečné pravomoci vedoucímu </w:t>
      </w:r>
      <w:r w:rsidR="00D45069" w:rsidRPr="00784573">
        <w:rPr>
          <w:rFonts w:cstheme="minorHAnsi"/>
          <w:szCs w:val="20"/>
        </w:rPr>
        <w:t>realizace Díla</w:t>
      </w:r>
      <w:r w:rsidRPr="00784573">
        <w:rPr>
          <w:rFonts w:cstheme="minorHAnsi"/>
          <w:szCs w:val="20"/>
        </w:rPr>
        <w:t xml:space="preserve"> ze strany Objednatele. Objednatel zajistí potřebné složení týmů v průběhu celé realizace</w:t>
      </w:r>
      <w:r w:rsidR="00D45069" w:rsidRPr="00784573">
        <w:rPr>
          <w:rFonts w:cstheme="minorHAnsi"/>
          <w:szCs w:val="20"/>
        </w:rPr>
        <w:t xml:space="preserve"> Díla</w:t>
      </w:r>
      <w:r w:rsidRPr="00784573">
        <w:rPr>
          <w:rFonts w:cstheme="minorHAnsi"/>
          <w:szCs w:val="20"/>
        </w:rPr>
        <w:t xml:space="preserve">.  </w:t>
      </w:r>
    </w:p>
    <w:p w14:paraId="2EB186C8" w14:textId="6ED7FA9B" w:rsidR="00354BA9" w:rsidRPr="00784573" w:rsidRDefault="00354BA9" w:rsidP="00784573">
      <w:pPr>
        <w:pStyle w:val="Seznam2"/>
        <w:numPr>
          <w:ilvl w:val="6"/>
          <w:numId w:val="8"/>
        </w:numPr>
        <w:tabs>
          <w:tab w:val="clear" w:pos="3969"/>
        </w:tabs>
        <w:ind w:left="851" w:hanging="709"/>
        <w:rPr>
          <w:rFonts w:cstheme="minorHAnsi"/>
          <w:szCs w:val="20"/>
        </w:rPr>
      </w:pPr>
      <w:r w:rsidRPr="00784573">
        <w:rPr>
          <w:rFonts w:cstheme="minorHAnsi"/>
          <w:szCs w:val="20"/>
        </w:rPr>
        <w:t>Pokud bude součástí p</w:t>
      </w:r>
      <w:r w:rsidR="00EF7818" w:rsidRPr="00784573">
        <w:rPr>
          <w:rFonts w:cstheme="minorHAnsi"/>
          <w:szCs w:val="20"/>
        </w:rPr>
        <w:t>rovedení Díla</w:t>
      </w:r>
      <w:r w:rsidRPr="00784573">
        <w:rPr>
          <w:rFonts w:cstheme="minorHAnsi"/>
          <w:szCs w:val="20"/>
        </w:rPr>
        <w:t xml:space="preserve"> podle této Smlouvy také realizace vazeb na aplikace třetí strany nebo realizace vazeb na jiný informační systém, jehož dodávka není součástí </w:t>
      </w:r>
      <w:r w:rsidR="00EF7818" w:rsidRPr="00784573">
        <w:rPr>
          <w:rFonts w:cstheme="minorHAnsi"/>
          <w:szCs w:val="20"/>
        </w:rPr>
        <w:t>provedení Díla</w:t>
      </w:r>
      <w:r w:rsidRPr="00784573">
        <w:rPr>
          <w:rFonts w:cstheme="minorHAnsi"/>
          <w:szCs w:val="20"/>
        </w:rPr>
        <w:t xml:space="preserve"> podle této Smlouvy, zajistí Objednatel na své náklady s</w:t>
      </w:r>
      <w:r w:rsidR="00850E82" w:rsidRPr="00784573">
        <w:rPr>
          <w:rFonts w:cstheme="minorHAnsi"/>
          <w:szCs w:val="20"/>
        </w:rPr>
        <w:t>e</w:t>
      </w:r>
      <w:r w:rsidRPr="00784573">
        <w:rPr>
          <w:rFonts w:cstheme="minorHAnsi"/>
          <w:szCs w:val="20"/>
        </w:rPr>
        <w:t> </w:t>
      </w:r>
      <w:r w:rsidR="0072276F" w:rsidRPr="00784573">
        <w:rPr>
          <w:rFonts w:cstheme="minorHAnsi"/>
          <w:szCs w:val="20"/>
        </w:rPr>
        <w:t>sub</w:t>
      </w:r>
      <w:r w:rsidRPr="00784573">
        <w:rPr>
          <w:rFonts w:cstheme="minorHAnsi"/>
          <w:szCs w:val="20"/>
        </w:rPr>
        <w:t xml:space="preserve">dodavateli těchto systémů koordinaci potřebnou pro splnění dotyčné části plnění. </w:t>
      </w:r>
    </w:p>
    <w:p w14:paraId="6B8C7B06" w14:textId="6EB609F6" w:rsidR="00354BA9" w:rsidRPr="00784573" w:rsidRDefault="00354BA9" w:rsidP="00784573">
      <w:pPr>
        <w:pStyle w:val="Seznam2"/>
        <w:numPr>
          <w:ilvl w:val="6"/>
          <w:numId w:val="8"/>
        </w:numPr>
        <w:tabs>
          <w:tab w:val="clear" w:pos="3969"/>
        </w:tabs>
        <w:ind w:left="851" w:hanging="709"/>
        <w:rPr>
          <w:rFonts w:cstheme="minorHAnsi"/>
          <w:szCs w:val="20"/>
        </w:rPr>
      </w:pPr>
      <w:r w:rsidRPr="00784573">
        <w:rPr>
          <w:rFonts w:cstheme="minorHAnsi"/>
          <w:szCs w:val="20"/>
        </w:rPr>
        <w:t xml:space="preserve">Objednatel umožní </w:t>
      </w:r>
      <w:r w:rsidR="00BA3AAF" w:rsidRPr="00784573">
        <w:rPr>
          <w:rFonts w:cstheme="minorHAnsi"/>
          <w:szCs w:val="20"/>
        </w:rPr>
        <w:t>Dodavatel</w:t>
      </w:r>
      <w:r w:rsidRPr="00784573">
        <w:rPr>
          <w:rFonts w:cstheme="minorHAnsi"/>
          <w:szCs w:val="20"/>
        </w:rPr>
        <w:t xml:space="preserve">i a jeho pracovníkům plný přístup k vlastnímu programovému vybavení a k automatizovanému i neautomatizovanému informačnímu systému v rozsahu nezbytném pro řádný průběh </w:t>
      </w:r>
      <w:r w:rsidR="00D45069" w:rsidRPr="00784573">
        <w:rPr>
          <w:rFonts w:cstheme="minorHAnsi"/>
          <w:szCs w:val="20"/>
        </w:rPr>
        <w:t xml:space="preserve">realizace Díla </w:t>
      </w:r>
      <w:r w:rsidRPr="00784573">
        <w:rPr>
          <w:rFonts w:cstheme="minorHAnsi"/>
          <w:szCs w:val="20"/>
        </w:rPr>
        <w:t xml:space="preserve">a pro plnění uzavřených smluv.  </w:t>
      </w:r>
    </w:p>
    <w:p w14:paraId="27A69943" w14:textId="77777777" w:rsidR="00FE6B05" w:rsidRDefault="00FE6B05" w:rsidP="00FE6B05"/>
    <w:p w14:paraId="3D526F5D" w14:textId="77777777" w:rsidR="00FE6B05" w:rsidRPr="00AB2490" w:rsidRDefault="00FE6B05" w:rsidP="00FE6B05">
      <w:pPr>
        <w:sectPr w:rsidR="00FE6B05" w:rsidRPr="00AB2490" w:rsidSect="00FE6B05">
          <w:headerReference w:type="even" r:id="rId21"/>
          <w:headerReference w:type="default" r:id="rId22"/>
          <w:footerReference w:type="even" r:id="rId23"/>
          <w:footerReference w:type="default" r:id="rId24"/>
          <w:headerReference w:type="first" r:id="rId25"/>
          <w:footerReference w:type="first" r:id="rId26"/>
          <w:pgSz w:w="11906" w:h="16838" w:code="9"/>
          <w:pgMar w:top="2093" w:right="1418" w:bottom="1418" w:left="1701" w:header="629" w:footer="306" w:gutter="0"/>
          <w:pgNumType w:start="1"/>
          <w:cols w:space="708"/>
          <w:docGrid w:linePitch="360"/>
        </w:sectPr>
      </w:pPr>
    </w:p>
    <w:p w14:paraId="509C32D6" w14:textId="32020E1A" w:rsidR="00FE6B05" w:rsidRPr="004648F0" w:rsidRDefault="004648F0" w:rsidP="004648F0">
      <w:pPr>
        <w:pStyle w:val="Ploha"/>
        <w:numPr>
          <w:ilvl w:val="0"/>
          <w:numId w:val="0"/>
        </w:numPr>
        <w:jc w:val="center"/>
        <w:rPr>
          <w:rFonts w:cstheme="minorHAnsi"/>
          <w:sz w:val="20"/>
        </w:rPr>
      </w:pPr>
      <w:r w:rsidRPr="004648F0">
        <w:rPr>
          <w:rFonts w:cstheme="minorHAnsi"/>
          <w:sz w:val="20"/>
        </w:rPr>
        <w:lastRenderedPageBreak/>
        <w:fldChar w:fldCharType="begin"/>
      </w:r>
      <w:r w:rsidRPr="004648F0">
        <w:rPr>
          <w:rFonts w:cstheme="minorHAnsi"/>
          <w:sz w:val="20"/>
        </w:rPr>
        <w:instrText xml:space="preserve"> REF _Ref185423766 </w:instrText>
      </w:r>
      <w:r>
        <w:rPr>
          <w:rFonts w:cstheme="minorHAnsi"/>
          <w:sz w:val="20"/>
        </w:rPr>
        <w:instrText xml:space="preserve"> \* MERGEFORMAT </w:instrText>
      </w:r>
      <w:r w:rsidRPr="004648F0">
        <w:rPr>
          <w:rFonts w:cstheme="minorHAnsi"/>
          <w:sz w:val="20"/>
        </w:rPr>
        <w:fldChar w:fldCharType="separate"/>
      </w:r>
      <w:r w:rsidR="007A6B71" w:rsidRPr="008B13A3">
        <w:rPr>
          <w:rFonts w:cstheme="minorHAnsi"/>
          <w:sz w:val="20"/>
        </w:rPr>
        <w:t xml:space="preserve">Příloha č. </w:t>
      </w:r>
      <w:r w:rsidR="007A6B71">
        <w:rPr>
          <w:rFonts w:cstheme="minorHAnsi"/>
          <w:sz w:val="20"/>
        </w:rPr>
        <w:t>4</w:t>
      </w:r>
      <w:r w:rsidR="007A6B71" w:rsidRPr="008B13A3">
        <w:rPr>
          <w:rFonts w:cstheme="minorHAnsi"/>
          <w:sz w:val="20"/>
        </w:rPr>
        <w:t xml:space="preserve"> – Seznam </w:t>
      </w:r>
      <w:r w:rsidR="007A6B71">
        <w:rPr>
          <w:rFonts w:cstheme="minorHAnsi"/>
          <w:sz w:val="20"/>
        </w:rPr>
        <w:t>po</w:t>
      </w:r>
      <w:r w:rsidR="007A6B71" w:rsidRPr="008B13A3">
        <w:rPr>
          <w:rFonts w:cstheme="minorHAnsi"/>
          <w:sz w:val="20"/>
        </w:rPr>
        <w:t>ddodavatelů</w:t>
      </w:r>
      <w:r w:rsidRPr="004648F0">
        <w:rPr>
          <w:rFonts w:cstheme="minorHAnsi"/>
          <w:sz w:val="20"/>
        </w:rPr>
        <w:fldChar w:fldCharType="end"/>
      </w:r>
      <w:r w:rsidR="005F6CE7">
        <w:rPr>
          <w:rFonts w:cstheme="minorHAnsi"/>
          <w:sz w:val="20"/>
        </w:rPr>
        <w:t>a členů realizačního týmu</w:t>
      </w:r>
    </w:p>
    <w:p w14:paraId="6FB209E1" w14:textId="072B42B4" w:rsidR="003F15D8" w:rsidRPr="003F15D8" w:rsidRDefault="003F15D8" w:rsidP="003F15D8">
      <w:pPr>
        <w:rPr>
          <w:b/>
          <w:lang w:eastAsia="cs-CZ"/>
        </w:rPr>
      </w:pPr>
      <w:r w:rsidRPr="003F15D8">
        <w:rPr>
          <w:lang w:eastAsia="cs-CZ"/>
        </w:rPr>
        <w:t>[</w:t>
      </w:r>
      <w:r w:rsidRPr="00D72BC4">
        <w:rPr>
          <w:highlight w:val="yellow"/>
          <w:lang w:eastAsia="cs-CZ"/>
        </w:rPr>
        <w:t>DOPLNÍ DODAVATEL – V PŘÍPADĚ, ŽE V RÁMCI V</w:t>
      </w:r>
      <w:r w:rsidR="00D126F4">
        <w:rPr>
          <w:highlight w:val="yellow"/>
          <w:lang w:eastAsia="cs-CZ"/>
        </w:rPr>
        <w:t>E</w:t>
      </w:r>
      <w:r w:rsidRPr="00D72BC4">
        <w:rPr>
          <w:highlight w:val="yellow"/>
          <w:lang w:eastAsia="cs-CZ"/>
        </w:rPr>
        <w:t>ŘEJNÉ ZAKÁZKY PROKAZOVAL KVALIFIKACI PROSTŘEDNICTVÍM PODDODAVATELE</w:t>
      </w:r>
      <w:r w:rsidRPr="003F15D8">
        <w:rPr>
          <w:lang w:eastAsia="cs-CZ"/>
        </w:rPr>
        <w:t>]</w:t>
      </w:r>
    </w:p>
    <w:p w14:paraId="1C31F48D" w14:textId="77777777" w:rsidR="003F15D8" w:rsidRPr="003F15D8" w:rsidRDefault="003F15D8" w:rsidP="003F15D8">
      <w:pPr>
        <w:rPr>
          <w:b/>
          <w:lang w:eastAsia="cs-CZ"/>
        </w:rPr>
      </w:pPr>
    </w:p>
    <w:p w14:paraId="437F89C8" w14:textId="77777777" w:rsidR="003F15D8" w:rsidRPr="003F15D8" w:rsidRDefault="003F15D8" w:rsidP="003F15D8">
      <w:pPr>
        <w:rPr>
          <w:lang w:eastAsia="cs-CZ"/>
        </w:rPr>
      </w:pPr>
      <w:r w:rsidRPr="003F15D8">
        <w:rPr>
          <w:b/>
          <w:lang w:eastAsia="cs-CZ"/>
        </w:rPr>
        <w:t>Firma poddodavatele:</w:t>
      </w:r>
      <w:r w:rsidRPr="003F15D8">
        <w:rPr>
          <w:b/>
          <w:lang w:eastAsia="cs-CZ"/>
        </w:rPr>
        <w:tab/>
      </w:r>
      <w:r w:rsidRPr="003F15D8">
        <w:rPr>
          <w:lang w:eastAsia="cs-CZ"/>
        </w:rPr>
        <w:t xml:space="preserve"> [</w:t>
      </w:r>
      <w:r w:rsidRPr="00D72BC4">
        <w:rPr>
          <w:highlight w:val="yellow"/>
          <w:lang w:eastAsia="cs-CZ"/>
        </w:rPr>
        <w:t>DOPLNÍ DODAVATEL</w:t>
      </w:r>
      <w:r w:rsidRPr="003F15D8">
        <w:rPr>
          <w:lang w:eastAsia="cs-CZ"/>
        </w:rPr>
        <w:t>]</w:t>
      </w:r>
      <w:r w:rsidRPr="003F15D8">
        <w:rPr>
          <w:lang w:eastAsia="cs-CZ"/>
        </w:rPr>
        <w:tab/>
      </w:r>
    </w:p>
    <w:p w14:paraId="0ED59F37" w14:textId="77777777" w:rsidR="003F15D8" w:rsidRPr="003F15D8" w:rsidRDefault="003F15D8" w:rsidP="003F15D8">
      <w:pPr>
        <w:rPr>
          <w:lang w:eastAsia="cs-CZ"/>
        </w:rPr>
      </w:pPr>
      <w:r w:rsidRPr="003F15D8">
        <w:rPr>
          <w:b/>
          <w:lang w:eastAsia="cs-CZ"/>
        </w:rPr>
        <w:t>Sídlo:</w:t>
      </w:r>
      <w:r w:rsidRPr="003F15D8">
        <w:rPr>
          <w:b/>
          <w:lang w:eastAsia="cs-CZ"/>
        </w:rPr>
        <w:tab/>
        <w:t xml:space="preserve"> </w:t>
      </w:r>
      <w:r w:rsidRPr="003F15D8">
        <w:rPr>
          <w:lang w:eastAsia="cs-CZ"/>
        </w:rPr>
        <w:t>[</w:t>
      </w:r>
      <w:r w:rsidRPr="00D72BC4">
        <w:rPr>
          <w:highlight w:val="yellow"/>
          <w:lang w:eastAsia="cs-CZ"/>
        </w:rPr>
        <w:t>DOPLNÍ DODAVATEL</w:t>
      </w:r>
      <w:r w:rsidRPr="003F15D8">
        <w:rPr>
          <w:lang w:eastAsia="cs-CZ"/>
        </w:rPr>
        <w:t>]</w:t>
      </w:r>
      <w:r w:rsidRPr="003F15D8">
        <w:rPr>
          <w:lang w:eastAsia="cs-CZ"/>
        </w:rPr>
        <w:tab/>
        <w:t xml:space="preserve"> </w:t>
      </w:r>
    </w:p>
    <w:p w14:paraId="3449C77D" w14:textId="77777777" w:rsidR="003F15D8" w:rsidRPr="003F15D8" w:rsidRDefault="003F15D8" w:rsidP="003F15D8">
      <w:pPr>
        <w:rPr>
          <w:lang w:eastAsia="cs-CZ"/>
        </w:rPr>
      </w:pPr>
      <w:r w:rsidRPr="003F15D8">
        <w:rPr>
          <w:b/>
          <w:lang w:eastAsia="cs-CZ"/>
        </w:rPr>
        <w:t xml:space="preserve">Právní forma: </w:t>
      </w:r>
      <w:r w:rsidRPr="003F15D8">
        <w:rPr>
          <w:b/>
          <w:lang w:eastAsia="cs-CZ"/>
        </w:rPr>
        <w:tab/>
      </w:r>
      <w:r w:rsidRPr="003F15D8">
        <w:rPr>
          <w:lang w:eastAsia="cs-CZ"/>
        </w:rPr>
        <w:t>[</w:t>
      </w:r>
      <w:r w:rsidRPr="00D72BC4">
        <w:rPr>
          <w:highlight w:val="yellow"/>
          <w:lang w:eastAsia="cs-CZ"/>
        </w:rPr>
        <w:t>DOPLNÍ DODAVATEL</w:t>
      </w:r>
      <w:r w:rsidRPr="003F15D8">
        <w:rPr>
          <w:lang w:eastAsia="cs-CZ"/>
        </w:rPr>
        <w:t>]</w:t>
      </w:r>
      <w:r w:rsidRPr="003F15D8">
        <w:rPr>
          <w:lang w:eastAsia="cs-CZ"/>
        </w:rPr>
        <w:tab/>
      </w:r>
    </w:p>
    <w:p w14:paraId="0D76DD55" w14:textId="77777777" w:rsidR="003F15D8" w:rsidRPr="003F15D8" w:rsidRDefault="003F15D8" w:rsidP="003F15D8">
      <w:pPr>
        <w:rPr>
          <w:lang w:eastAsia="cs-CZ"/>
        </w:rPr>
      </w:pPr>
      <w:r w:rsidRPr="003F15D8">
        <w:rPr>
          <w:b/>
          <w:lang w:eastAsia="cs-CZ"/>
        </w:rPr>
        <w:t xml:space="preserve">Identifikační číslo: </w:t>
      </w:r>
      <w:r w:rsidRPr="003F15D8">
        <w:rPr>
          <w:b/>
          <w:lang w:eastAsia="cs-CZ"/>
        </w:rPr>
        <w:tab/>
      </w:r>
      <w:r w:rsidRPr="003F15D8">
        <w:rPr>
          <w:lang w:eastAsia="cs-CZ"/>
        </w:rPr>
        <w:t>[</w:t>
      </w:r>
      <w:r w:rsidRPr="00D72BC4">
        <w:rPr>
          <w:highlight w:val="yellow"/>
          <w:lang w:eastAsia="cs-CZ"/>
        </w:rPr>
        <w:t>DOPLNÍ DODAVATEL</w:t>
      </w:r>
      <w:r w:rsidRPr="003F15D8">
        <w:rPr>
          <w:lang w:eastAsia="cs-CZ"/>
        </w:rPr>
        <w:t>]</w:t>
      </w:r>
      <w:r w:rsidRPr="003F15D8">
        <w:rPr>
          <w:lang w:eastAsia="cs-CZ"/>
        </w:rPr>
        <w:tab/>
      </w:r>
    </w:p>
    <w:p w14:paraId="2415ADF8" w14:textId="77777777" w:rsidR="003F15D8" w:rsidRPr="003F15D8" w:rsidRDefault="003F15D8" w:rsidP="003F15D8">
      <w:pPr>
        <w:rPr>
          <w:b/>
          <w:lang w:eastAsia="cs-CZ"/>
        </w:rPr>
      </w:pPr>
      <w:r w:rsidRPr="003F15D8">
        <w:rPr>
          <w:b/>
          <w:lang w:eastAsia="cs-CZ"/>
        </w:rPr>
        <w:t>Rozsah plnění Smlouvy:</w:t>
      </w:r>
      <w:r w:rsidRPr="003F15D8">
        <w:rPr>
          <w:b/>
          <w:lang w:eastAsia="cs-CZ"/>
        </w:rPr>
        <w:tab/>
      </w:r>
      <w:r w:rsidRPr="003F15D8">
        <w:rPr>
          <w:lang w:eastAsia="cs-CZ"/>
        </w:rPr>
        <w:t>[</w:t>
      </w:r>
      <w:r w:rsidRPr="00D72BC4">
        <w:rPr>
          <w:highlight w:val="yellow"/>
          <w:lang w:eastAsia="cs-CZ"/>
        </w:rPr>
        <w:t>DOPLNÍ DODAVATEL</w:t>
      </w:r>
      <w:r w:rsidRPr="003F15D8">
        <w:rPr>
          <w:lang w:eastAsia="cs-CZ"/>
        </w:rPr>
        <w:t>]</w:t>
      </w:r>
    </w:p>
    <w:p w14:paraId="6EBFBD63" w14:textId="77777777" w:rsidR="003F15D8" w:rsidRPr="003F15D8" w:rsidRDefault="003F15D8" w:rsidP="003F15D8">
      <w:pPr>
        <w:rPr>
          <w:lang w:eastAsia="cs-CZ"/>
        </w:rPr>
      </w:pPr>
    </w:p>
    <w:p w14:paraId="4CD164F1" w14:textId="77777777" w:rsidR="003F15D8" w:rsidRPr="003F15D8" w:rsidRDefault="003F15D8" w:rsidP="003F15D8">
      <w:pPr>
        <w:rPr>
          <w:lang w:eastAsia="cs-CZ"/>
        </w:rPr>
      </w:pPr>
      <w:r w:rsidRPr="003F15D8">
        <w:rPr>
          <w:lang w:eastAsia="cs-CZ"/>
        </w:rPr>
        <w:t>[</w:t>
      </w:r>
      <w:r w:rsidRPr="00D72BC4">
        <w:rPr>
          <w:highlight w:val="yellow"/>
          <w:lang w:eastAsia="cs-CZ"/>
        </w:rPr>
        <w:t>V PŘÍPADĚ, ŽE MÁ DODAVATEL VÍCE PODDODAVATELŮ, POUŽIJE VÝŠE UVEDENÝ FORMULÁŘ PODLE POTŘEBY</w:t>
      </w:r>
      <w:r w:rsidRPr="003F15D8">
        <w:rPr>
          <w:lang w:eastAsia="cs-CZ"/>
        </w:rPr>
        <w:t>]</w:t>
      </w:r>
    </w:p>
    <w:p w14:paraId="181A53A2" w14:textId="77777777" w:rsidR="003F15D8" w:rsidRPr="003F15D8" w:rsidRDefault="003F15D8" w:rsidP="003F15D8">
      <w:pPr>
        <w:rPr>
          <w:lang w:eastAsia="cs-CZ"/>
        </w:rPr>
      </w:pPr>
    </w:p>
    <w:p w14:paraId="45073EC6" w14:textId="77777777" w:rsidR="003F15D8" w:rsidRPr="003F15D8" w:rsidRDefault="003F15D8" w:rsidP="003F15D8">
      <w:pPr>
        <w:rPr>
          <w:lang w:eastAsia="cs-CZ"/>
        </w:rPr>
      </w:pPr>
      <w:r w:rsidRPr="003F15D8">
        <w:rPr>
          <w:lang w:eastAsia="cs-CZ"/>
        </w:rPr>
        <w:t>[</w:t>
      </w:r>
      <w:r w:rsidRPr="00D72BC4">
        <w:rPr>
          <w:highlight w:val="yellow"/>
          <w:lang w:eastAsia="cs-CZ"/>
        </w:rPr>
        <w:t>V PŘÍPADĚ, ŽE DODAVATEL NEBUDE VYUŽÍVAT PODDODAVATELE, UVEDE TUTO SKUTEČNOST</w:t>
      </w:r>
      <w:r w:rsidRPr="003F15D8">
        <w:rPr>
          <w:lang w:eastAsia="cs-CZ"/>
        </w:rPr>
        <w:t>]</w:t>
      </w:r>
    </w:p>
    <w:p w14:paraId="646C846F" w14:textId="77777777" w:rsidR="00FE6B05" w:rsidRDefault="00FE6B05" w:rsidP="00FE6B05">
      <w:pPr>
        <w:rPr>
          <w:rFonts w:cstheme="minorHAnsi"/>
          <w:szCs w:val="22"/>
        </w:rPr>
      </w:pPr>
      <w:bookmarkStart w:id="121" w:name="_Hlk50655245"/>
      <w:bookmarkEnd w:id="121"/>
    </w:p>
    <w:p w14:paraId="4A36A18A" w14:textId="77777777" w:rsidR="00FE6B05" w:rsidRDefault="00FE6B05" w:rsidP="005F6CE7">
      <w:pPr>
        <w:pStyle w:val="Nadpis8"/>
        <w:numPr>
          <w:ilvl w:val="0"/>
          <w:numId w:val="0"/>
        </w:numPr>
        <w:ind w:left="1985" w:hanging="1985"/>
        <w:jc w:val="left"/>
        <w:rPr>
          <w:rFonts w:asciiTheme="minorHAnsi" w:hAnsiTheme="minorHAnsi"/>
          <w:szCs w:val="22"/>
        </w:rPr>
      </w:pPr>
    </w:p>
    <w:p w14:paraId="4BD1C772" w14:textId="77777777" w:rsidR="005F6CE7" w:rsidRPr="00190E8D" w:rsidRDefault="005F6CE7" w:rsidP="005F6CE7">
      <w:pPr>
        <w:jc w:val="center"/>
        <w:rPr>
          <w:rFonts w:cstheme="minorHAnsi"/>
          <w:b/>
          <w:sz w:val="22"/>
          <w:szCs w:val="22"/>
        </w:rPr>
      </w:pPr>
      <w:r w:rsidRPr="00190E8D">
        <w:rPr>
          <w:rFonts w:cstheme="minorHAnsi"/>
          <w:b/>
          <w:sz w:val="22"/>
          <w:szCs w:val="22"/>
        </w:rPr>
        <w:t>Seznam členů realizačního týmu</w:t>
      </w:r>
    </w:p>
    <w:p w14:paraId="49DD3515" w14:textId="77777777" w:rsidR="005F6CE7" w:rsidRPr="00190E8D" w:rsidRDefault="005F6CE7" w:rsidP="005F6CE7">
      <w:pPr>
        <w:jc w:val="center"/>
        <w:rPr>
          <w:rFonts w:cstheme="minorHAnsi"/>
          <w:b/>
          <w:sz w:val="22"/>
          <w:szCs w:val="22"/>
        </w:rPr>
      </w:pPr>
    </w:p>
    <w:tbl>
      <w:tblPr>
        <w:tblStyle w:val="Mkatabulky"/>
        <w:tblW w:w="9062" w:type="dxa"/>
        <w:tblLook w:val="04A0" w:firstRow="1" w:lastRow="0" w:firstColumn="1" w:lastColumn="0" w:noHBand="0" w:noVBand="1"/>
      </w:tblPr>
      <w:tblGrid>
        <w:gridCol w:w="3256"/>
        <w:gridCol w:w="2785"/>
        <w:gridCol w:w="3021"/>
      </w:tblGrid>
      <w:tr w:rsidR="005F6CE7" w:rsidRPr="00190E8D" w14:paraId="27A6F84E" w14:textId="77777777" w:rsidTr="00DE6D01">
        <w:trPr>
          <w:trHeight w:val="790"/>
        </w:trPr>
        <w:tc>
          <w:tcPr>
            <w:tcW w:w="3256" w:type="dxa"/>
            <w:shd w:val="pct10" w:color="auto" w:fill="auto"/>
          </w:tcPr>
          <w:p w14:paraId="464A4A35" w14:textId="77777777" w:rsidR="005F6CE7" w:rsidRPr="00190E8D" w:rsidRDefault="005F6CE7" w:rsidP="00DE6D01">
            <w:pPr>
              <w:jc w:val="center"/>
              <w:rPr>
                <w:rFonts w:cstheme="minorHAnsi"/>
                <w:b/>
              </w:rPr>
            </w:pPr>
            <w:r w:rsidRPr="00190E8D">
              <w:rPr>
                <w:rFonts w:cstheme="minorHAnsi"/>
                <w:b/>
              </w:rPr>
              <w:t>Pozice (role)</w:t>
            </w:r>
          </w:p>
        </w:tc>
        <w:tc>
          <w:tcPr>
            <w:tcW w:w="2785" w:type="dxa"/>
            <w:shd w:val="pct10" w:color="auto" w:fill="auto"/>
          </w:tcPr>
          <w:p w14:paraId="2B0DBC74" w14:textId="77777777" w:rsidR="005F6CE7" w:rsidRPr="00190E8D" w:rsidRDefault="005F6CE7" w:rsidP="00DE6D01">
            <w:pPr>
              <w:jc w:val="center"/>
              <w:rPr>
                <w:rFonts w:cstheme="minorHAnsi"/>
                <w:b/>
              </w:rPr>
            </w:pPr>
            <w:r w:rsidRPr="00190E8D">
              <w:rPr>
                <w:rFonts w:cstheme="minorHAnsi"/>
                <w:b/>
              </w:rPr>
              <w:t>Identifikační údaje osoby</w:t>
            </w:r>
          </w:p>
        </w:tc>
        <w:tc>
          <w:tcPr>
            <w:tcW w:w="3021" w:type="dxa"/>
            <w:shd w:val="pct10" w:color="auto" w:fill="auto"/>
          </w:tcPr>
          <w:p w14:paraId="490388E1" w14:textId="77777777" w:rsidR="005F6CE7" w:rsidRPr="00190E8D" w:rsidRDefault="005F6CE7" w:rsidP="00DE6D01">
            <w:pPr>
              <w:jc w:val="center"/>
              <w:rPr>
                <w:rFonts w:cstheme="minorHAnsi"/>
                <w:b/>
              </w:rPr>
            </w:pPr>
            <w:r w:rsidRPr="00190E8D">
              <w:rPr>
                <w:rFonts w:cstheme="minorHAnsi"/>
                <w:b/>
              </w:rPr>
              <w:t>Dodavatel/ člen společnosti dodavatelů / poddodavatel, k němuž osoba patří</w:t>
            </w:r>
          </w:p>
        </w:tc>
      </w:tr>
      <w:tr w:rsidR="005F6CE7" w:rsidRPr="00190E8D" w14:paraId="1A07419D" w14:textId="77777777" w:rsidTr="00DE6D01">
        <w:trPr>
          <w:trHeight w:val="536"/>
        </w:trPr>
        <w:tc>
          <w:tcPr>
            <w:tcW w:w="3256" w:type="dxa"/>
          </w:tcPr>
          <w:p w14:paraId="04EFBDF1" w14:textId="762F1E2B" w:rsidR="005F6CE7" w:rsidRPr="00190E8D" w:rsidRDefault="005F6CE7" w:rsidP="005F6CE7">
            <w:pPr>
              <w:pStyle w:val="Odstavecseseznamem"/>
              <w:spacing w:after="240" w:line="276" w:lineRule="auto"/>
              <w:ind w:left="502" w:right="553"/>
              <w:contextualSpacing w:val="0"/>
              <w:jc w:val="left"/>
              <w:rPr>
                <w:rFonts w:eastAsia="SimSun" w:cstheme="minorHAnsi"/>
                <w:b/>
                <w:sz w:val="22"/>
                <w:szCs w:val="22"/>
              </w:rPr>
            </w:pPr>
            <w:r>
              <w:rPr>
                <w:rFonts w:eastAsia="SimSun" w:cstheme="minorHAnsi"/>
                <w:b/>
                <w:sz w:val="22"/>
                <w:szCs w:val="22"/>
              </w:rPr>
              <w:t>Vedoucí zakázky</w:t>
            </w:r>
          </w:p>
        </w:tc>
        <w:tc>
          <w:tcPr>
            <w:tcW w:w="2785" w:type="dxa"/>
            <w:vAlign w:val="center"/>
          </w:tcPr>
          <w:p w14:paraId="7C56680A" w14:textId="77777777" w:rsidR="005F6CE7" w:rsidRPr="00190E8D" w:rsidRDefault="005F6CE7" w:rsidP="00DE6D01">
            <w:pPr>
              <w:jc w:val="center"/>
              <w:rPr>
                <w:rFonts w:cstheme="minorHAnsi"/>
                <w:sz w:val="22"/>
                <w:szCs w:val="22"/>
              </w:rPr>
            </w:pPr>
            <w:r w:rsidRPr="00190E8D">
              <w:rPr>
                <w:rFonts w:cstheme="minorHAnsi"/>
                <w:sz w:val="22"/>
                <w:szCs w:val="22"/>
                <w:highlight w:val="yellow"/>
              </w:rPr>
              <w:t>[DOPLNÍ DODAVATEL]</w:t>
            </w:r>
          </w:p>
        </w:tc>
        <w:tc>
          <w:tcPr>
            <w:tcW w:w="3021" w:type="dxa"/>
            <w:vAlign w:val="center"/>
          </w:tcPr>
          <w:p w14:paraId="19E24F41" w14:textId="77777777" w:rsidR="005F6CE7" w:rsidRPr="00190E8D" w:rsidRDefault="005F6CE7" w:rsidP="00DE6D01">
            <w:pPr>
              <w:jc w:val="center"/>
              <w:rPr>
                <w:rFonts w:cstheme="minorHAnsi"/>
                <w:sz w:val="22"/>
                <w:szCs w:val="22"/>
              </w:rPr>
            </w:pPr>
            <w:r w:rsidRPr="00190E8D">
              <w:rPr>
                <w:rFonts w:cstheme="minorHAnsi"/>
                <w:sz w:val="22"/>
                <w:szCs w:val="22"/>
                <w:highlight w:val="yellow"/>
              </w:rPr>
              <w:t>[DOPLNÍ DODAVATEL]</w:t>
            </w:r>
          </w:p>
        </w:tc>
      </w:tr>
    </w:tbl>
    <w:p w14:paraId="32219135" w14:textId="77777777" w:rsidR="005F6CE7" w:rsidRPr="005F6CE7" w:rsidRDefault="005F6CE7" w:rsidP="005F6CE7">
      <w:pPr>
        <w:rPr>
          <w:lang w:eastAsia="cs-CZ"/>
        </w:rPr>
        <w:sectPr w:rsidR="005F6CE7" w:rsidRPr="005F6CE7" w:rsidSect="00FE6B05">
          <w:headerReference w:type="even" r:id="rId27"/>
          <w:headerReference w:type="default" r:id="rId28"/>
          <w:footerReference w:type="even" r:id="rId29"/>
          <w:footerReference w:type="default" r:id="rId30"/>
          <w:headerReference w:type="first" r:id="rId31"/>
          <w:footerReference w:type="first" r:id="rId32"/>
          <w:pgSz w:w="11906" w:h="16838" w:code="9"/>
          <w:pgMar w:top="2093" w:right="1418" w:bottom="1418" w:left="1701" w:header="629" w:footer="306" w:gutter="0"/>
          <w:pgNumType w:start="1"/>
          <w:cols w:space="708"/>
          <w:docGrid w:linePitch="360"/>
        </w:sectPr>
      </w:pPr>
    </w:p>
    <w:p w14:paraId="4CCC73E6" w14:textId="6D2720DA" w:rsidR="00FE6B05" w:rsidRPr="004648F0" w:rsidRDefault="004648F0" w:rsidP="004648F0">
      <w:pPr>
        <w:pStyle w:val="Ploha"/>
        <w:numPr>
          <w:ilvl w:val="0"/>
          <w:numId w:val="0"/>
        </w:numPr>
        <w:jc w:val="center"/>
        <w:rPr>
          <w:rFonts w:cstheme="minorHAnsi"/>
          <w:sz w:val="20"/>
        </w:rPr>
      </w:pPr>
      <w:r w:rsidRPr="004648F0">
        <w:rPr>
          <w:rFonts w:cstheme="minorHAnsi"/>
          <w:sz w:val="20"/>
        </w:rPr>
        <w:lastRenderedPageBreak/>
        <w:fldChar w:fldCharType="begin"/>
      </w:r>
      <w:r w:rsidRPr="004648F0">
        <w:rPr>
          <w:rFonts w:cstheme="minorHAnsi"/>
          <w:sz w:val="20"/>
        </w:rPr>
        <w:instrText xml:space="preserve"> REF _Ref45376887 </w:instrText>
      </w:r>
      <w:r>
        <w:rPr>
          <w:rFonts w:cstheme="minorHAnsi"/>
          <w:sz w:val="20"/>
        </w:rPr>
        <w:instrText xml:space="preserve"> \* MERGEFORMAT </w:instrText>
      </w:r>
      <w:r w:rsidRPr="004648F0">
        <w:rPr>
          <w:rFonts w:cstheme="minorHAnsi"/>
          <w:sz w:val="20"/>
        </w:rPr>
        <w:fldChar w:fldCharType="separate"/>
      </w:r>
      <w:r w:rsidR="007A6B71" w:rsidRPr="008B13A3">
        <w:rPr>
          <w:rFonts w:cstheme="minorHAnsi"/>
          <w:sz w:val="20"/>
        </w:rPr>
        <w:t xml:space="preserve">Příloha č. </w:t>
      </w:r>
      <w:r w:rsidR="007A6B71">
        <w:rPr>
          <w:rFonts w:cstheme="minorHAnsi"/>
          <w:sz w:val="20"/>
        </w:rPr>
        <w:t>5</w:t>
      </w:r>
      <w:r w:rsidR="007A6B71" w:rsidRPr="008B13A3">
        <w:rPr>
          <w:rFonts w:cstheme="minorHAnsi"/>
          <w:sz w:val="20"/>
        </w:rPr>
        <w:t xml:space="preserve"> – Oprávněné osoby</w:t>
      </w:r>
      <w:r w:rsidRPr="004648F0">
        <w:rPr>
          <w:rFonts w:cstheme="minorHAnsi"/>
          <w:sz w:val="20"/>
        </w:rPr>
        <w:fldChar w:fldCharType="end"/>
      </w:r>
    </w:p>
    <w:p w14:paraId="5A8709A2" w14:textId="77777777" w:rsidR="00FE6B05" w:rsidRPr="00901C10" w:rsidRDefault="00FE6B05" w:rsidP="00FE6B05">
      <w:pPr>
        <w:jc w:val="center"/>
        <w:rPr>
          <w:rFonts w:cstheme="minorHAnsi"/>
          <w:szCs w:val="22"/>
        </w:rPr>
      </w:pPr>
    </w:p>
    <w:p w14:paraId="4DCBB434" w14:textId="77777777" w:rsidR="00A2384D" w:rsidRPr="00AE66C5" w:rsidRDefault="00A2384D" w:rsidP="00A2384D">
      <w:pPr>
        <w:rPr>
          <w:rFonts w:ascii="Arial" w:hAnsi="Arial" w:cs="Arial"/>
        </w:rPr>
      </w:pPr>
      <w:bookmarkStart w:id="122" w:name="_Hlk50655311"/>
      <w:bookmarkStart w:id="123" w:name="_Hlk86136927"/>
      <w:r w:rsidRPr="00AE66C5">
        <w:rPr>
          <w:rFonts w:ascii="Arial" w:hAnsi="Arial" w:cs="Arial"/>
        </w:rPr>
        <w:t xml:space="preserve">Oprávněná osoba </w:t>
      </w:r>
      <w:r w:rsidRPr="00AE66C5">
        <w:rPr>
          <w:rFonts w:ascii="Arial" w:hAnsi="Arial" w:cs="Arial"/>
          <w:b/>
          <w:bCs/>
        </w:rPr>
        <w:t>za Objednatele</w:t>
      </w:r>
      <w:r w:rsidRPr="00AE66C5">
        <w:rPr>
          <w:rFonts w:ascii="Arial" w:hAnsi="Arial" w:cs="Arial"/>
        </w:rPr>
        <w:t xml:space="preserve"> ve věcech smluvních:</w:t>
      </w:r>
    </w:p>
    <w:bookmarkEnd w:id="122"/>
    <w:p w14:paraId="1ACD024A" w14:textId="77777777" w:rsidR="00A2384D" w:rsidRPr="00AE66C5" w:rsidRDefault="00A2384D" w:rsidP="00A2384D">
      <w:pP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5928"/>
      </w:tblGrid>
      <w:tr w:rsidR="00A2384D" w:rsidRPr="00AE66C5" w14:paraId="657E8DD0" w14:textId="77777777" w:rsidTr="00AB3321">
        <w:tc>
          <w:tcPr>
            <w:tcW w:w="2112" w:type="dxa"/>
            <w:vAlign w:val="center"/>
          </w:tcPr>
          <w:p w14:paraId="45DD8ABA" w14:textId="77777777" w:rsidR="00A2384D" w:rsidRPr="00AE66C5" w:rsidRDefault="00A2384D" w:rsidP="00A2384D">
            <w:pPr>
              <w:rPr>
                <w:rFonts w:ascii="Arial" w:hAnsi="Arial" w:cs="Arial"/>
              </w:rPr>
            </w:pPr>
            <w:r w:rsidRPr="00AE66C5">
              <w:rPr>
                <w:rFonts w:ascii="Arial" w:hAnsi="Arial" w:cs="Arial"/>
              </w:rPr>
              <w:t>Jméno a příjmení</w:t>
            </w:r>
          </w:p>
        </w:tc>
        <w:tc>
          <w:tcPr>
            <w:tcW w:w="5928" w:type="dxa"/>
          </w:tcPr>
          <w:p w14:paraId="5F1FE419" w14:textId="466B1304" w:rsidR="00A2384D" w:rsidRPr="00AE66C5" w:rsidRDefault="005A6F92" w:rsidP="00A2384D">
            <w:pPr>
              <w:rPr>
                <w:rFonts w:ascii="Arial" w:hAnsi="Arial" w:cs="Arial"/>
              </w:rPr>
            </w:pPr>
            <w:r w:rsidRPr="003F15D8">
              <w:rPr>
                <w:lang w:eastAsia="cs-CZ"/>
              </w:rPr>
              <w:t>[</w:t>
            </w:r>
            <w:r w:rsidRPr="00DD481B">
              <w:rPr>
                <w:highlight w:val="green"/>
                <w:lang w:eastAsia="cs-CZ"/>
              </w:rPr>
              <w:t>DOPLNÍ OBJEDNATEL PŘED PODPISEM SMLOUVY</w:t>
            </w:r>
            <w:r w:rsidRPr="003F15D8">
              <w:rPr>
                <w:lang w:eastAsia="cs-CZ"/>
              </w:rPr>
              <w:t>]</w:t>
            </w:r>
          </w:p>
        </w:tc>
      </w:tr>
      <w:tr w:rsidR="00A2384D" w:rsidRPr="00AE66C5" w14:paraId="151F453A" w14:textId="77777777" w:rsidTr="00AB3321">
        <w:tc>
          <w:tcPr>
            <w:tcW w:w="2112" w:type="dxa"/>
            <w:vAlign w:val="center"/>
          </w:tcPr>
          <w:p w14:paraId="431352A2" w14:textId="77777777" w:rsidR="00A2384D" w:rsidRPr="00AE66C5" w:rsidRDefault="00A2384D" w:rsidP="00A2384D">
            <w:pPr>
              <w:rPr>
                <w:rFonts w:ascii="Arial" w:hAnsi="Arial" w:cs="Arial"/>
              </w:rPr>
            </w:pPr>
            <w:r w:rsidRPr="00AE66C5">
              <w:rPr>
                <w:rFonts w:ascii="Arial" w:hAnsi="Arial" w:cs="Arial"/>
              </w:rPr>
              <w:t>Pozice</w:t>
            </w:r>
          </w:p>
        </w:tc>
        <w:tc>
          <w:tcPr>
            <w:tcW w:w="5928" w:type="dxa"/>
          </w:tcPr>
          <w:p w14:paraId="5755E42C" w14:textId="02B09847" w:rsidR="00A2384D" w:rsidRPr="00AE66C5" w:rsidRDefault="005A6F92" w:rsidP="00A2384D">
            <w:pPr>
              <w:rPr>
                <w:rFonts w:ascii="Arial" w:hAnsi="Arial" w:cs="Arial"/>
              </w:rPr>
            </w:pPr>
            <w:r w:rsidRPr="003F15D8">
              <w:rPr>
                <w:lang w:eastAsia="cs-CZ"/>
              </w:rPr>
              <w:t>[</w:t>
            </w:r>
            <w:r w:rsidRPr="00D72BC4">
              <w:rPr>
                <w:highlight w:val="green"/>
                <w:lang w:eastAsia="cs-CZ"/>
              </w:rPr>
              <w:t>DOPLNÍ OBJEDNATEL PŘED PODPISEM SMLOUVY</w:t>
            </w:r>
            <w:r w:rsidRPr="003F15D8">
              <w:rPr>
                <w:lang w:eastAsia="cs-CZ"/>
              </w:rPr>
              <w:t>]</w:t>
            </w:r>
          </w:p>
        </w:tc>
      </w:tr>
      <w:tr w:rsidR="00A2384D" w:rsidRPr="00AE66C5" w14:paraId="04DCEF2E" w14:textId="77777777" w:rsidTr="00AB3321">
        <w:tc>
          <w:tcPr>
            <w:tcW w:w="2112" w:type="dxa"/>
            <w:vAlign w:val="center"/>
          </w:tcPr>
          <w:p w14:paraId="6BAF825B" w14:textId="77777777" w:rsidR="00A2384D" w:rsidRPr="00AE66C5" w:rsidRDefault="00A2384D" w:rsidP="00A2384D">
            <w:pPr>
              <w:rPr>
                <w:rFonts w:ascii="Arial" w:hAnsi="Arial" w:cs="Arial"/>
              </w:rPr>
            </w:pPr>
            <w:r w:rsidRPr="00AE66C5">
              <w:rPr>
                <w:rFonts w:ascii="Arial" w:hAnsi="Arial" w:cs="Arial"/>
              </w:rPr>
              <w:t>E-mail</w:t>
            </w:r>
          </w:p>
        </w:tc>
        <w:tc>
          <w:tcPr>
            <w:tcW w:w="5928" w:type="dxa"/>
          </w:tcPr>
          <w:p w14:paraId="4728D76B" w14:textId="5FF80B57" w:rsidR="00A2384D" w:rsidRPr="00AE66C5" w:rsidRDefault="005A6F92" w:rsidP="00A2384D">
            <w:pPr>
              <w:rPr>
                <w:rFonts w:ascii="Arial" w:hAnsi="Arial" w:cs="Arial"/>
              </w:rPr>
            </w:pPr>
            <w:r w:rsidRPr="003F15D8">
              <w:rPr>
                <w:lang w:eastAsia="cs-CZ"/>
              </w:rPr>
              <w:t>[</w:t>
            </w:r>
            <w:r w:rsidRPr="00D72BC4">
              <w:rPr>
                <w:highlight w:val="green"/>
                <w:lang w:eastAsia="cs-CZ"/>
              </w:rPr>
              <w:t>DOPLNÍ OBJEDNATEL PŘED PODPISEM SMLOUVY</w:t>
            </w:r>
            <w:r w:rsidRPr="003F15D8">
              <w:rPr>
                <w:lang w:eastAsia="cs-CZ"/>
              </w:rPr>
              <w:t>]</w:t>
            </w:r>
          </w:p>
        </w:tc>
      </w:tr>
      <w:tr w:rsidR="00A2384D" w:rsidRPr="00AE66C5" w14:paraId="39E198D2" w14:textId="77777777" w:rsidTr="00AB3321">
        <w:tc>
          <w:tcPr>
            <w:tcW w:w="2112" w:type="dxa"/>
            <w:vAlign w:val="center"/>
          </w:tcPr>
          <w:p w14:paraId="2AD059E1" w14:textId="77777777" w:rsidR="00A2384D" w:rsidRPr="00AE66C5" w:rsidRDefault="00A2384D" w:rsidP="00A2384D">
            <w:pPr>
              <w:rPr>
                <w:rFonts w:ascii="Arial" w:hAnsi="Arial" w:cs="Arial"/>
              </w:rPr>
            </w:pPr>
            <w:r w:rsidRPr="00AE66C5">
              <w:rPr>
                <w:rFonts w:ascii="Arial" w:hAnsi="Arial" w:cs="Arial"/>
              </w:rPr>
              <w:t>Telefon</w:t>
            </w:r>
          </w:p>
        </w:tc>
        <w:tc>
          <w:tcPr>
            <w:tcW w:w="5928" w:type="dxa"/>
          </w:tcPr>
          <w:p w14:paraId="1614DFFD" w14:textId="4AB19836" w:rsidR="00A2384D" w:rsidRPr="00AE66C5" w:rsidRDefault="005A6F92" w:rsidP="00A2384D">
            <w:pPr>
              <w:rPr>
                <w:rFonts w:ascii="Arial" w:hAnsi="Arial" w:cs="Arial"/>
              </w:rPr>
            </w:pPr>
            <w:r w:rsidRPr="003F15D8">
              <w:rPr>
                <w:lang w:eastAsia="cs-CZ"/>
              </w:rPr>
              <w:t>[</w:t>
            </w:r>
            <w:r w:rsidRPr="00D72BC4">
              <w:rPr>
                <w:highlight w:val="green"/>
                <w:lang w:eastAsia="cs-CZ"/>
              </w:rPr>
              <w:t>DOPLNÍ OBJEDNATEL PŘED PODPISEM SMLOUVY</w:t>
            </w:r>
            <w:r w:rsidRPr="003F15D8">
              <w:rPr>
                <w:lang w:eastAsia="cs-CZ"/>
              </w:rPr>
              <w:t>]</w:t>
            </w:r>
          </w:p>
        </w:tc>
      </w:tr>
    </w:tbl>
    <w:p w14:paraId="1EB074B3" w14:textId="77777777" w:rsidR="00A2384D" w:rsidRPr="00AE66C5" w:rsidRDefault="00A2384D" w:rsidP="00A2384D">
      <w:pPr>
        <w:rPr>
          <w:rFonts w:ascii="Arial" w:hAnsi="Arial" w:cs="Arial"/>
        </w:rPr>
      </w:pPr>
    </w:p>
    <w:p w14:paraId="7279CAA5" w14:textId="77777777" w:rsidR="00A2384D" w:rsidRPr="00AE66C5" w:rsidRDefault="00A2384D" w:rsidP="00A2384D">
      <w:pPr>
        <w:rPr>
          <w:rFonts w:ascii="Arial" w:hAnsi="Arial" w:cs="Arial"/>
        </w:rPr>
      </w:pPr>
      <w:r w:rsidRPr="00AE66C5">
        <w:rPr>
          <w:rFonts w:ascii="Arial" w:hAnsi="Arial" w:cs="Arial"/>
        </w:rPr>
        <w:t xml:space="preserve">Oprávněná osoba </w:t>
      </w:r>
      <w:r w:rsidRPr="00AE66C5">
        <w:rPr>
          <w:rFonts w:ascii="Arial" w:hAnsi="Arial" w:cs="Arial"/>
          <w:b/>
          <w:bCs/>
        </w:rPr>
        <w:t>za Objednatele</w:t>
      </w:r>
      <w:r w:rsidRPr="00AE66C5">
        <w:rPr>
          <w:rFonts w:ascii="Arial" w:hAnsi="Arial" w:cs="Arial"/>
        </w:rPr>
        <w:t xml:space="preserve"> ve věcech technických:</w:t>
      </w:r>
    </w:p>
    <w:p w14:paraId="4560110E" w14:textId="77777777" w:rsidR="00A2384D" w:rsidRPr="00AE66C5" w:rsidRDefault="00A2384D" w:rsidP="00A2384D">
      <w:pP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5928"/>
      </w:tblGrid>
      <w:tr w:rsidR="00A2384D" w:rsidRPr="00AE66C5" w14:paraId="3BB1BC34" w14:textId="77777777" w:rsidTr="00AB3321">
        <w:tc>
          <w:tcPr>
            <w:tcW w:w="2112" w:type="dxa"/>
            <w:vAlign w:val="center"/>
          </w:tcPr>
          <w:p w14:paraId="117B1C55" w14:textId="77777777" w:rsidR="00A2384D" w:rsidRPr="00AE66C5" w:rsidRDefault="00A2384D" w:rsidP="00A2384D">
            <w:pPr>
              <w:rPr>
                <w:rFonts w:ascii="Arial" w:hAnsi="Arial" w:cs="Arial"/>
              </w:rPr>
            </w:pPr>
            <w:r w:rsidRPr="00AE66C5">
              <w:rPr>
                <w:rFonts w:ascii="Arial" w:hAnsi="Arial" w:cs="Arial"/>
              </w:rPr>
              <w:t>Jméno a příjmení</w:t>
            </w:r>
          </w:p>
        </w:tc>
        <w:tc>
          <w:tcPr>
            <w:tcW w:w="5928" w:type="dxa"/>
          </w:tcPr>
          <w:p w14:paraId="3AFA9EFA" w14:textId="7586DE8A" w:rsidR="00A2384D" w:rsidRPr="00AE66C5" w:rsidRDefault="005A6F92" w:rsidP="00A2384D">
            <w:pPr>
              <w:rPr>
                <w:rFonts w:ascii="Arial" w:hAnsi="Arial" w:cs="Arial"/>
              </w:rPr>
            </w:pPr>
            <w:r w:rsidRPr="003F15D8">
              <w:rPr>
                <w:lang w:eastAsia="cs-CZ"/>
              </w:rPr>
              <w:t>[</w:t>
            </w:r>
            <w:r w:rsidRPr="00D72BC4">
              <w:rPr>
                <w:highlight w:val="green"/>
                <w:lang w:eastAsia="cs-CZ"/>
              </w:rPr>
              <w:t>DOPLNÍ OBJEDNATEL PŘED PODPISEM SMLOUVY</w:t>
            </w:r>
            <w:r w:rsidRPr="003F15D8">
              <w:rPr>
                <w:lang w:eastAsia="cs-CZ"/>
              </w:rPr>
              <w:t>]</w:t>
            </w:r>
          </w:p>
        </w:tc>
      </w:tr>
      <w:tr w:rsidR="00A2384D" w:rsidRPr="00AE66C5" w14:paraId="44B403E8" w14:textId="77777777" w:rsidTr="00AB3321">
        <w:tc>
          <w:tcPr>
            <w:tcW w:w="2112" w:type="dxa"/>
            <w:vAlign w:val="center"/>
          </w:tcPr>
          <w:p w14:paraId="2C8DF97F" w14:textId="77777777" w:rsidR="00A2384D" w:rsidRPr="00AE66C5" w:rsidRDefault="00A2384D" w:rsidP="00A2384D">
            <w:pPr>
              <w:rPr>
                <w:rFonts w:ascii="Arial" w:hAnsi="Arial" w:cs="Arial"/>
              </w:rPr>
            </w:pPr>
            <w:r w:rsidRPr="00AE66C5">
              <w:rPr>
                <w:rFonts w:ascii="Arial" w:hAnsi="Arial" w:cs="Arial"/>
              </w:rPr>
              <w:t>Pozice</w:t>
            </w:r>
          </w:p>
        </w:tc>
        <w:tc>
          <w:tcPr>
            <w:tcW w:w="5928" w:type="dxa"/>
          </w:tcPr>
          <w:p w14:paraId="5DA95879" w14:textId="1F8C5BD5" w:rsidR="00A2384D" w:rsidRPr="00AE66C5" w:rsidRDefault="005A6F92" w:rsidP="00A2384D">
            <w:pPr>
              <w:rPr>
                <w:rFonts w:ascii="Arial" w:hAnsi="Arial" w:cs="Arial"/>
              </w:rPr>
            </w:pPr>
            <w:r w:rsidRPr="003F15D8">
              <w:rPr>
                <w:lang w:eastAsia="cs-CZ"/>
              </w:rPr>
              <w:t>[</w:t>
            </w:r>
            <w:r w:rsidRPr="00D72BC4">
              <w:rPr>
                <w:highlight w:val="green"/>
                <w:lang w:eastAsia="cs-CZ"/>
              </w:rPr>
              <w:t>DOPLNÍ OBJEDNATEL PŘED PODPISEM SMLOUVY</w:t>
            </w:r>
            <w:r w:rsidRPr="003F15D8">
              <w:rPr>
                <w:lang w:eastAsia="cs-CZ"/>
              </w:rPr>
              <w:t>]</w:t>
            </w:r>
          </w:p>
        </w:tc>
      </w:tr>
      <w:tr w:rsidR="00A2384D" w:rsidRPr="00AE66C5" w14:paraId="0A63BA2F" w14:textId="77777777" w:rsidTr="00AB3321">
        <w:tc>
          <w:tcPr>
            <w:tcW w:w="2112" w:type="dxa"/>
            <w:vAlign w:val="center"/>
          </w:tcPr>
          <w:p w14:paraId="4906AEFA" w14:textId="77777777" w:rsidR="00A2384D" w:rsidRPr="00AE66C5" w:rsidRDefault="00A2384D" w:rsidP="00A2384D">
            <w:pPr>
              <w:rPr>
                <w:rFonts w:ascii="Arial" w:hAnsi="Arial" w:cs="Arial"/>
              </w:rPr>
            </w:pPr>
            <w:r w:rsidRPr="00AE66C5">
              <w:rPr>
                <w:rFonts w:ascii="Arial" w:hAnsi="Arial" w:cs="Arial"/>
              </w:rPr>
              <w:t>E-mail</w:t>
            </w:r>
          </w:p>
        </w:tc>
        <w:tc>
          <w:tcPr>
            <w:tcW w:w="5928" w:type="dxa"/>
          </w:tcPr>
          <w:p w14:paraId="2073828A" w14:textId="236D454C" w:rsidR="00A2384D" w:rsidRPr="00AE66C5" w:rsidRDefault="005A6F92" w:rsidP="00A2384D">
            <w:pPr>
              <w:rPr>
                <w:rFonts w:ascii="Arial" w:eastAsia="Segoe UI" w:hAnsi="Arial" w:cs="Arial"/>
                <w:color w:val="262626" w:themeColor="accent2" w:themeTint="D9"/>
              </w:rPr>
            </w:pPr>
            <w:r w:rsidRPr="003F15D8">
              <w:rPr>
                <w:lang w:eastAsia="cs-CZ"/>
              </w:rPr>
              <w:t>[</w:t>
            </w:r>
            <w:r w:rsidRPr="00D72BC4">
              <w:rPr>
                <w:highlight w:val="green"/>
                <w:lang w:eastAsia="cs-CZ"/>
              </w:rPr>
              <w:t>DOPLNÍ OBJEDNATEL PŘED PODPISEM SMLOUVY</w:t>
            </w:r>
            <w:r w:rsidRPr="003F15D8">
              <w:rPr>
                <w:lang w:eastAsia="cs-CZ"/>
              </w:rPr>
              <w:t>]</w:t>
            </w:r>
          </w:p>
        </w:tc>
      </w:tr>
      <w:tr w:rsidR="00A2384D" w:rsidRPr="00AE66C5" w14:paraId="2EE4F861" w14:textId="77777777" w:rsidTr="00AB3321">
        <w:tc>
          <w:tcPr>
            <w:tcW w:w="2112" w:type="dxa"/>
            <w:vAlign w:val="center"/>
          </w:tcPr>
          <w:p w14:paraId="2EEA4C95" w14:textId="77777777" w:rsidR="00A2384D" w:rsidRPr="00AE66C5" w:rsidRDefault="00A2384D" w:rsidP="00A2384D">
            <w:pPr>
              <w:rPr>
                <w:rFonts w:ascii="Arial" w:hAnsi="Arial" w:cs="Arial"/>
              </w:rPr>
            </w:pPr>
            <w:r w:rsidRPr="00AE66C5">
              <w:rPr>
                <w:rFonts w:ascii="Arial" w:hAnsi="Arial" w:cs="Arial"/>
              </w:rPr>
              <w:t>Telefon</w:t>
            </w:r>
          </w:p>
        </w:tc>
        <w:tc>
          <w:tcPr>
            <w:tcW w:w="5928" w:type="dxa"/>
          </w:tcPr>
          <w:p w14:paraId="6D88A9BF" w14:textId="0A6D9E0F" w:rsidR="00A2384D" w:rsidRPr="00AE66C5" w:rsidRDefault="005A6F92" w:rsidP="00A2384D">
            <w:pPr>
              <w:rPr>
                <w:rFonts w:ascii="Arial" w:hAnsi="Arial" w:cs="Arial"/>
              </w:rPr>
            </w:pPr>
            <w:r w:rsidRPr="003F15D8">
              <w:rPr>
                <w:lang w:eastAsia="cs-CZ"/>
              </w:rPr>
              <w:t>[</w:t>
            </w:r>
            <w:r w:rsidRPr="00D72BC4">
              <w:rPr>
                <w:highlight w:val="green"/>
                <w:lang w:eastAsia="cs-CZ"/>
              </w:rPr>
              <w:t>DOPLNÍ OBJEDNATEL PŘED PODPISEM SMLOUVY</w:t>
            </w:r>
            <w:r w:rsidRPr="003F15D8">
              <w:rPr>
                <w:lang w:eastAsia="cs-CZ"/>
              </w:rPr>
              <w:t>]</w:t>
            </w:r>
          </w:p>
        </w:tc>
      </w:tr>
    </w:tbl>
    <w:p w14:paraId="21195B9C" w14:textId="77777777" w:rsidR="00A2384D" w:rsidRPr="00AE66C5" w:rsidRDefault="00A2384D" w:rsidP="00A2384D">
      <w:pPr>
        <w:rPr>
          <w:rFonts w:ascii="Arial" w:hAnsi="Arial" w:cs="Arial"/>
        </w:rPr>
      </w:pPr>
    </w:p>
    <w:p w14:paraId="64DC3641" w14:textId="77777777" w:rsidR="00A2384D" w:rsidRPr="00AE66C5" w:rsidRDefault="00A2384D" w:rsidP="00A2384D">
      <w:pPr>
        <w:rPr>
          <w:rFonts w:ascii="Arial" w:hAnsi="Arial" w:cs="Arial"/>
        </w:rPr>
      </w:pPr>
    </w:p>
    <w:p w14:paraId="6F1A397F" w14:textId="77777777" w:rsidR="00A2384D" w:rsidRPr="00AE66C5" w:rsidRDefault="00A2384D" w:rsidP="00A2384D">
      <w:pPr>
        <w:rPr>
          <w:rFonts w:ascii="Arial" w:hAnsi="Arial" w:cs="Arial"/>
          <w:b/>
        </w:rPr>
      </w:pPr>
      <w:r w:rsidRPr="00AE66C5">
        <w:rPr>
          <w:rFonts w:ascii="Arial" w:hAnsi="Arial" w:cs="Arial"/>
        </w:rPr>
        <w:t xml:space="preserve">Oprávněná osoba za </w:t>
      </w:r>
      <w:r w:rsidRPr="00AE66C5">
        <w:rPr>
          <w:rFonts w:ascii="Arial" w:hAnsi="Arial" w:cs="Arial"/>
          <w:b/>
          <w:bCs/>
        </w:rPr>
        <w:t>Dodavatele</w:t>
      </w:r>
      <w:r w:rsidRPr="00AE66C5">
        <w:rPr>
          <w:rFonts w:ascii="Arial" w:hAnsi="Arial" w:cs="Arial"/>
        </w:rPr>
        <w:t xml:space="preserve"> ve věcech smluvních </w:t>
      </w:r>
    </w:p>
    <w:p w14:paraId="5C1CADD4" w14:textId="77777777" w:rsidR="00A2384D" w:rsidRPr="00AE66C5" w:rsidRDefault="00A2384D" w:rsidP="00A2384D">
      <w:pP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5935"/>
      </w:tblGrid>
      <w:tr w:rsidR="00A2384D" w:rsidRPr="00AE66C5" w14:paraId="0EA90C54" w14:textId="77777777" w:rsidTr="00AB3321">
        <w:tc>
          <w:tcPr>
            <w:tcW w:w="2162" w:type="dxa"/>
            <w:vAlign w:val="center"/>
          </w:tcPr>
          <w:p w14:paraId="53457F0C" w14:textId="77777777" w:rsidR="00A2384D" w:rsidRPr="00AE66C5" w:rsidRDefault="00A2384D" w:rsidP="00A2384D">
            <w:pPr>
              <w:rPr>
                <w:rFonts w:ascii="Arial" w:hAnsi="Arial" w:cs="Arial"/>
              </w:rPr>
            </w:pPr>
            <w:r w:rsidRPr="00AE66C5">
              <w:rPr>
                <w:rFonts w:ascii="Arial" w:hAnsi="Arial" w:cs="Arial"/>
              </w:rPr>
              <w:t>Jméno a příjmení</w:t>
            </w:r>
          </w:p>
        </w:tc>
        <w:tc>
          <w:tcPr>
            <w:tcW w:w="6162" w:type="dxa"/>
          </w:tcPr>
          <w:p w14:paraId="2C27D1D1" w14:textId="77788AFB"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tr w:rsidR="00A2384D" w:rsidRPr="00AE66C5" w14:paraId="30E3D5C5" w14:textId="77777777" w:rsidTr="00AB3321">
        <w:tc>
          <w:tcPr>
            <w:tcW w:w="2162" w:type="dxa"/>
            <w:vAlign w:val="center"/>
          </w:tcPr>
          <w:p w14:paraId="064ABE59" w14:textId="77777777" w:rsidR="00A2384D" w:rsidRPr="00AE66C5" w:rsidRDefault="00A2384D" w:rsidP="00A2384D">
            <w:pPr>
              <w:rPr>
                <w:rFonts w:ascii="Arial" w:hAnsi="Arial" w:cs="Arial"/>
              </w:rPr>
            </w:pPr>
            <w:r w:rsidRPr="00AE66C5">
              <w:rPr>
                <w:rFonts w:ascii="Arial" w:hAnsi="Arial" w:cs="Arial"/>
              </w:rPr>
              <w:t>Pozice</w:t>
            </w:r>
          </w:p>
        </w:tc>
        <w:tc>
          <w:tcPr>
            <w:tcW w:w="6162" w:type="dxa"/>
          </w:tcPr>
          <w:p w14:paraId="7C7508E9" w14:textId="27A7B76B"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tr w:rsidR="00A2384D" w:rsidRPr="00AE66C5" w14:paraId="1961ED88" w14:textId="77777777" w:rsidTr="00AB3321">
        <w:tc>
          <w:tcPr>
            <w:tcW w:w="2162" w:type="dxa"/>
            <w:vAlign w:val="center"/>
          </w:tcPr>
          <w:p w14:paraId="2F8CBB9D" w14:textId="77777777" w:rsidR="00A2384D" w:rsidRPr="00AE66C5" w:rsidRDefault="00A2384D" w:rsidP="00A2384D">
            <w:pPr>
              <w:rPr>
                <w:rFonts w:ascii="Arial" w:hAnsi="Arial" w:cs="Arial"/>
              </w:rPr>
            </w:pPr>
            <w:r w:rsidRPr="00AE66C5">
              <w:rPr>
                <w:rFonts w:ascii="Arial" w:hAnsi="Arial" w:cs="Arial"/>
              </w:rPr>
              <w:t>E-mail</w:t>
            </w:r>
          </w:p>
        </w:tc>
        <w:tc>
          <w:tcPr>
            <w:tcW w:w="6162" w:type="dxa"/>
          </w:tcPr>
          <w:p w14:paraId="45062FBB" w14:textId="00682062"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tr w:rsidR="00A2384D" w:rsidRPr="00AE66C5" w14:paraId="5515BB46" w14:textId="77777777" w:rsidTr="00AB3321">
        <w:tc>
          <w:tcPr>
            <w:tcW w:w="2162" w:type="dxa"/>
            <w:vAlign w:val="center"/>
          </w:tcPr>
          <w:p w14:paraId="5CE230A7" w14:textId="77777777" w:rsidR="00A2384D" w:rsidRPr="00AE66C5" w:rsidRDefault="00A2384D" w:rsidP="00A2384D">
            <w:pPr>
              <w:rPr>
                <w:rFonts w:ascii="Arial" w:hAnsi="Arial" w:cs="Arial"/>
              </w:rPr>
            </w:pPr>
            <w:r w:rsidRPr="00AE66C5">
              <w:rPr>
                <w:rFonts w:ascii="Arial" w:hAnsi="Arial" w:cs="Arial"/>
              </w:rPr>
              <w:t>Telefon</w:t>
            </w:r>
          </w:p>
        </w:tc>
        <w:tc>
          <w:tcPr>
            <w:tcW w:w="6162" w:type="dxa"/>
          </w:tcPr>
          <w:p w14:paraId="6C7163FC" w14:textId="50F49B6A"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tbl>
    <w:p w14:paraId="3DBE48AB" w14:textId="77777777" w:rsidR="00A2384D" w:rsidRPr="00AE66C5" w:rsidRDefault="00A2384D" w:rsidP="00A2384D">
      <w:pPr>
        <w:rPr>
          <w:rFonts w:ascii="Arial" w:hAnsi="Arial" w:cs="Arial"/>
          <w:snapToGrid w:val="0"/>
        </w:rPr>
      </w:pPr>
    </w:p>
    <w:p w14:paraId="47F6929A" w14:textId="77777777" w:rsidR="00A2384D" w:rsidRPr="00AE66C5" w:rsidRDefault="00A2384D" w:rsidP="00A2384D">
      <w:pPr>
        <w:rPr>
          <w:rFonts w:ascii="Arial" w:hAnsi="Arial" w:cs="Arial"/>
          <w:b/>
        </w:rPr>
      </w:pPr>
      <w:r w:rsidRPr="00AE66C5">
        <w:rPr>
          <w:rFonts w:ascii="Arial" w:hAnsi="Arial" w:cs="Arial"/>
        </w:rPr>
        <w:t xml:space="preserve">Oprávněná osoba za </w:t>
      </w:r>
      <w:r w:rsidRPr="00AE66C5">
        <w:rPr>
          <w:rFonts w:ascii="Arial" w:hAnsi="Arial" w:cs="Arial"/>
          <w:b/>
          <w:bCs/>
        </w:rPr>
        <w:t>Dodavatele</w:t>
      </w:r>
      <w:r w:rsidRPr="00AE66C5">
        <w:rPr>
          <w:rFonts w:ascii="Arial" w:hAnsi="Arial" w:cs="Arial"/>
        </w:rPr>
        <w:t xml:space="preserve"> ve věcech technických </w:t>
      </w:r>
    </w:p>
    <w:p w14:paraId="5962E68D" w14:textId="77777777" w:rsidR="00A2384D" w:rsidRPr="00AE66C5" w:rsidRDefault="00A2384D" w:rsidP="00A2384D">
      <w:pP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5935"/>
      </w:tblGrid>
      <w:tr w:rsidR="00A2384D" w:rsidRPr="00AE66C5" w14:paraId="16CC0BE4" w14:textId="77777777" w:rsidTr="00AB3321">
        <w:tc>
          <w:tcPr>
            <w:tcW w:w="2162" w:type="dxa"/>
            <w:vAlign w:val="center"/>
          </w:tcPr>
          <w:p w14:paraId="42338970" w14:textId="77777777" w:rsidR="00A2384D" w:rsidRPr="00AE66C5" w:rsidRDefault="00A2384D" w:rsidP="00A2384D">
            <w:pPr>
              <w:rPr>
                <w:rFonts w:ascii="Arial" w:hAnsi="Arial" w:cs="Arial"/>
              </w:rPr>
            </w:pPr>
            <w:r w:rsidRPr="00AE66C5">
              <w:rPr>
                <w:rFonts w:ascii="Arial" w:hAnsi="Arial" w:cs="Arial"/>
              </w:rPr>
              <w:t>Jméno a příjmení</w:t>
            </w:r>
          </w:p>
        </w:tc>
        <w:tc>
          <w:tcPr>
            <w:tcW w:w="6162" w:type="dxa"/>
          </w:tcPr>
          <w:p w14:paraId="4E2C5BD6" w14:textId="3549CD7E"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tr w:rsidR="00A2384D" w:rsidRPr="00AE66C5" w14:paraId="2298E75A" w14:textId="77777777" w:rsidTr="00AB3321">
        <w:tc>
          <w:tcPr>
            <w:tcW w:w="2162" w:type="dxa"/>
            <w:vAlign w:val="center"/>
          </w:tcPr>
          <w:p w14:paraId="2CF0F9EE" w14:textId="77777777" w:rsidR="00A2384D" w:rsidRPr="00AE66C5" w:rsidRDefault="00A2384D" w:rsidP="00A2384D">
            <w:pPr>
              <w:rPr>
                <w:rFonts w:ascii="Arial" w:hAnsi="Arial" w:cs="Arial"/>
              </w:rPr>
            </w:pPr>
            <w:r w:rsidRPr="00AE66C5">
              <w:rPr>
                <w:rFonts w:ascii="Arial" w:hAnsi="Arial" w:cs="Arial"/>
              </w:rPr>
              <w:t>Pozice</w:t>
            </w:r>
          </w:p>
        </w:tc>
        <w:tc>
          <w:tcPr>
            <w:tcW w:w="6162" w:type="dxa"/>
          </w:tcPr>
          <w:p w14:paraId="33B0D99B" w14:textId="23765F6F"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tr w:rsidR="00A2384D" w:rsidRPr="00AE66C5" w14:paraId="1C79F47A" w14:textId="77777777" w:rsidTr="00AB3321">
        <w:tc>
          <w:tcPr>
            <w:tcW w:w="2162" w:type="dxa"/>
            <w:vAlign w:val="center"/>
          </w:tcPr>
          <w:p w14:paraId="5EF02B94" w14:textId="77777777" w:rsidR="00A2384D" w:rsidRPr="00AE66C5" w:rsidRDefault="00A2384D" w:rsidP="00A2384D">
            <w:pPr>
              <w:rPr>
                <w:rFonts w:ascii="Arial" w:hAnsi="Arial" w:cs="Arial"/>
              </w:rPr>
            </w:pPr>
            <w:r w:rsidRPr="00AE66C5">
              <w:rPr>
                <w:rFonts w:ascii="Arial" w:hAnsi="Arial" w:cs="Arial"/>
              </w:rPr>
              <w:t>E-mail</w:t>
            </w:r>
          </w:p>
        </w:tc>
        <w:tc>
          <w:tcPr>
            <w:tcW w:w="6162" w:type="dxa"/>
          </w:tcPr>
          <w:p w14:paraId="3EC4BC56" w14:textId="71B4BB5A"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tr w:rsidR="00A2384D" w:rsidRPr="00AE66C5" w14:paraId="28FCA940" w14:textId="77777777" w:rsidTr="00AB3321">
        <w:tc>
          <w:tcPr>
            <w:tcW w:w="2162" w:type="dxa"/>
            <w:vAlign w:val="center"/>
          </w:tcPr>
          <w:p w14:paraId="0DA4BFDE" w14:textId="77777777" w:rsidR="00A2384D" w:rsidRPr="00AE66C5" w:rsidRDefault="00A2384D" w:rsidP="00A2384D">
            <w:pPr>
              <w:rPr>
                <w:rFonts w:ascii="Arial" w:hAnsi="Arial" w:cs="Arial"/>
              </w:rPr>
            </w:pPr>
            <w:r w:rsidRPr="00AE66C5">
              <w:rPr>
                <w:rFonts w:ascii="Arial" w:hAnsi="Arial" w:cs="Arial"/>
              </w:rPr>
              <w:t>Telefon</w:t>
            </w:r>
          </w:p>
        </w:tc>
        <w:tc>
          <w:tcPr>
            <w:tcW w:w="6162" w:type="dxa"/>
          </w:tcPr>
          <w:p w14:paraId="04616F6F" w14:textId="6A6160C7" w:rsidR="00A2384D" w:rsidRPr="00AE66C5" w:rsidRDefault="005A6F92" w:rsidP="00A2384D">
            <w:pPr>
              <w:rPr>
                <w:rFonts w:ascii="Arial" w:hAnsi="Arial" w:cs="Arial"/>
              </w:rPr>
            </w:pPr>
            <w:r w:rsidRPr="003F15D8">
              <w:rPr>
                <w:lang w:eastAsia="cs-CZ"/>
              </w:rPr>
              <w:t>[</w:t>
            </w:r>
            <w:r w:rsidRPr="00D72BC4">
              <w:rPr>
                <w:highlight w:val="yellow"/>
                <w:lang w:eastAsia="cs-CZ"/>
              </w:rPr>
              <w:t>DOPLNÍ DODAVATEL</w:t>
            </w:r>
            <w:r w:rsidRPr="003F15D8">
              <w:rPr>
                <w:lang w:eastAsia="cs-CZ"/>
              </w:rPr>
              <w:t>]</w:t>
            </w:r>
          </w:p>
        </w:tc>
      </w:tr>
      <w:bookmarkEnd w:id="123"/>
    </w:tbl>
    <w:p w14:paraId="4A1F1B57" w14:textId="77777777" w:rsidR="00467BC1" w:rsidRDefault="00467BC1" w:rsidP="00467BC1">
      <w:pPr>
        <w:rPr>
          <w:rFonts w:cstheme="minorHAnsi"/>
          <w:szCs w:val="22"/>
        </w:rPr>
      </w:pPr>
    </w:p>
    <w:p w14:paraId="2668C135" w14:textId="77777777" w:rsidR="00467BC1" w:rsidRDefault="00467BC1" w:rsidP="00310A7C">
      <w:pPr>
        <w:pStyle w:val="Nadpis8"/>
        <w:numPr>
          <w:ilvl w:val="0"/>
          <w:numId w:val="0"/>
        </w:numPr>
        <w:ind w:left="1985"/>
        <w:jc w:val="left"/>
        <w:rPr>
          <w:rFonts w:asciiTheme="minorHAnsi" w:hAnsiTheme="minorHAnsi"/>
          <w:szCs w:val="22"/>
        </w:rPr>
        <w:sectPr w:rsidR="00467BC1" w:rsidSect="00467BC1">
          <w:headerReference w:type="even" r:id="rId33"/>
          <w:headerReference w:type="default" r:id="rId34"/>
          <w:footerReference w:type="even" r:id="rId35"/>
          <w:footerReference w:type="default" r:id="rId36"/>
          <w:headerReference w:type="first" r:id="rId37"/>
          <w:footerReference w:type="first" r:id="rId38"/>
          <w:pgSz w:w="11906" w:h="16838" w:code="9"/>
          <w:pgMar w:top="2093" w:right="1418" w:bottom="1418" w:left="1701" w:header="629" w:footer="306" w:gutter="0"/>
          <w:pgNumType w:start="1"/>
          <w:cols w:space="708"/>
          <w:docGrid w:linePitch="360"/>
        </w:sectPr>
      </w:pPr>
    </w:p>
    <w:p w14:paraId="07DCD35F" w14:textId="74C5E155" w:rsidR="002B1FE7" w:rsidRDefault="008221B7" w:rsidP="008221B7">
      <w:pPr>
        <w:pStyle w:val="Ploha"/>
        <w:numPr>
          <w:ilvl w:val="0"/>
          <w:numId w:val="0"/>
        </w:numPr>
        <w:jc w:val="center"/>
        <w:rPr>
          <w:rFonts w:cstheme="minorHAnsi"/>
          <w:sz w:val="20"/>
        </w:rPr>
      </w:pPr>
      <w:r w:rsidRPr="004E005E">
        <w:rPr>
          <w:rFonts w:cstheme="minorHAnsi"/>
          <w:sz w:val="20"/>
        </w:rPr>
        <w:lastRenderedPageBreak/>
        <w:t>Příloha č. 6 – Kybernetická bezpečnost</w:t>
      </w:r>
    </w:p>
    <w:p w14:paraId="5FB78A72" w14:textId="33E6EDD9" w:rsidR="008221B7" w:rsidRDefault="008221B7" w:rsidP="008221B7">
      <w:pPr>
        <w:rPr>
          <w:lang w:eastAsia="cs-CZ"/>
        </w:rPr>
      </w:pPr>
      <w:r>
        <w:rPr>
          <w:lang w:eastAsia="cs-CZ"/>
        </w:rPr>
        <w:t xml:space="preserve">Za účelem povinností stanovených Objednateli jakožto poskytovali regulované služby v oblasti řízení bezpečnosti dodavatelského řetězce, je Dodavatel povinen nad rámec povinností stanovených Smlouvou plnit níže uvedené povinnosti zejm. součinnostního a bezpečnostního charakteru dle této Přílohy č. </w:t>
      </w:r>
      <w:r>
        <w:rPr>
          <w:lang w:eastAsia="cs-CZ"/>
        </w:rPr>
        <w:fldChar w:fldCharType="begin"/>
      </w:r>
      <w:r>
        <w:rPr>
          <w:lang w:eastAsia="cs-CZ"/>
        </w:rPr>
        <w:instrText xml:space="preserve"> REF _Ref206927563 \r \h </w:instrText>
      </w:r>
      <w:r>
        <w:rPr>
          <w:lang w:eastAsia="cs-CZ"/>
        </w:rPr>
      </w:r>
      <w:r>
        <w:rPr>
          <w:lang w:eastAsia="cs-CZ"/>
        </w:rPr>
        <w:fldChar w:fldCharType="separate"/>
      </w:r>
      <w:r w:rsidR="007A6B71">
        <w:rPr>
          <w:lang w:eastAsia="cs-CZ"/>
        </w:rPr>
        <w:t>6</w:t>
      </w:r>
      <w:r>
        <w:rPr>
          <w:lang w:eastAsia="cs-CZ"/>
        </w:rPr>
        <w:fldChar w:fldCharType="end"/>
      </w:r>
      <w:r>
        <w:rPr>
          <w:lang w:eastAsia="cs-CZ"/>
        </w:rPr>
        <w:t xml:space="preserve"> této Smlouvy.</w:t>
      </w:r>
    </w:p>
    <w:p w14:paraId="4B78B420" w14:textId="42BA22E1" w:rsidR="00490426" w:rsidRPr="00490426" w:rsidRDefault="008221B7" w:rsidP="00862E10">
      <w:r>
        <w:rPr>
          <w:lang w:eastAsia="cs-CZ"/>
        </w:rPr>
        <w:t xml:space="preserve">Dodavatel je povinen plnit relevantní povinnosti v rozsahu a způsobem, aby byl naplněn účel právní úpravy bezpečnostních opatření, kybernetických bezpečnostních incidentů, protiopatření,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Příloze č. </w:t>
      </w:r>
      <w:r>
        <w:rPr>
          <w:lang w:eastAsia="cs-CZ"/>
        </w:rPr>
        <w:fldChar w:fldCharType="begin"/>
      </w:r>
      <w:r>
        <w:rPr>
          <w:lang w:eastAsia="cs-CZ"/>
        </w:rPr>
        <w:instrText xml:space="preserve"> REF _Ref206927563 \r \h </w:instrText>
      </w:r>
      <w:r>
        <w:rPr>
          <w:lang w:eastAsia="cs-CZ"/>
        </w:rPr>
      </w:r>
      <w:r>
        <w:rPr>
          <w:lang w:eastAsia="cs-CZ"/>
        </w:rPr>
        <w:fldChar w:fldCharType="separate"/>
      </w:r>
      <w:r w:rsidR="007A6B71">
        <w:rPr>
          <w:lang w:eastAsia="cs-CZ"/>
        </w:rPr>
        <w:t>6</w:t>
      </w:r>
      <w:r>
        <w:rPr>
          <w:lang w:eastAsia="cs-CZ"/>
        </w:rPr>
        <w:fldChar w:fldCharType="end"/>
      </w:r>
      <w:r>
        <w:rPr>
          <w:lang w:eastAsia="cs-CZ"/>
        </w:rPr>
        <w:t xml:space="preserve"> této Smlouvy, avšak vždy pouze za účelem zajištění plnění povinnosti Dodavatele z oblasti kybernetické bezpečnosti ve smyslu shora uvedeného.</w:t>
      </w:r>
    </w:p>
    <w:p w14:paraId="70A307AA" w14:textId="77777777" w:rsidR="00490426" w:rsidRPr="00190E8D" w:rsidRDefault="00490426" w:rsidP="003B00EE">
      <w:pPr>
        <w:pStyle w:val="Seznam"/>
        <w:numPr>
          <w:ilvl w:val="0"/>
          <w:numId w:val="21"/>
        </w:numPr>
      </w:pPr>
      <w:r w:rsidRPr="00190E8D">
        <w:t>OBECNÁ USTANOVENÍ</w:t>
      </w:r>
    </w:p>
    <w:p w14:paraId="3969EF02" w14:textId="77777777" w:rsidR="00490426" w:rsidRPr="00190E8D" w:rsidRDefault="00490426" w:rsidP="00490426">
      <w:pPr>
        <w:pStyle w:val="Seznam2"/>
      </w:pPr>
      <w:r w:rsidRPr="00190E8D">
        <w:t>Tato příloha (dále jen „</w:t>
      </w:r>
      <w:r w:rsidRPr="00190E8D">
        <w:rPr>
          <w:b/>
        </w:rPr>
        <w:t>Příloha</w:t>
      </w:r>
      <w:r w:rsidRPr="00190E8D">
        <w:t xml:space="preserve">“) tvoří nedílnou součást Smlouvy. Povinnosti Dodavatele uvedené v této příloze se vztahují výhradně ke Službám, které jsou předmětem Smlouvy. </w:t>
      </w:r>
    </w:p>
    <w:p w14:paraId="3002E8EF" w14:textId="77777777" w:rsidR="00490426" w:rsidRPr="00190E8D" w:rsidRDefault="00490426" w:rsidP="00490426">
      <w:pPr>
        <w:pStyle w:val="Seznam2"/>
      </w:pPr>
      <w:r w:rsidRPr="00190E8D">
        <w:t>Není-li dále stanoveno jinak nebo nevyplývá-li jinak z kontextu, mají pojmy počínající velkým písmenem v této Příloze shodný význam, jaký mají ve Smlouvě. Smluvní strany nad rámec Smlouvy vymezují následující pojmy:</w:t>
      </w:r>
    </w:p>
    <w:p w14:paraId="7AAEDE0E" w14:textId="77777777" w:rsidR="00490426" w:rsidRPr="00190E8D" w:rsidRDefault="00490426" w:rsidP="00490426">
      <w:pPr>
        <w:pStyle w:val="Seznam3"/>
      </w:pPr>
      <w:r w:rsidRPr="00190E8D">
        <w:rPr>
          <w:b/>
        </w:rPr>
        <w:t>Data</w:t>
      </w:r>
      <w:r w:rsidRPr="00190E8D">
        <w:t xml:space="preserve"> znamenají data, záznamy, soubory, obsah, osobní údaje a další informace Objednatele, (a) shromážděné, přijaté nebo uchovávané Dodavatelem v souvislosti s plněním Smlouvy; (b) poskytnuté Objednatelem; nebo (c) odvozené z (a) a (b). Data podle této Smlouvy jsou klasifikována jako důvěrné informace, nebo se z jiných důvodů jedná o údaje vyžadující ochranu před neoprávněným přístupem, únikem, porušením nebo jiným odhalením;</w:t>
      </w:r>
    </w:p>
    <w:p w14:paraId="2189B8FF" w14:textId="77777777" w:rsidR="00490426" w:rsidRPr="00190E8D" w:rsidRDefault="00490426" w:rsidP="00490426">
      <w:pPr>
        <w:pStyle w:val="Seznam3"/>
      </w:pPr>
      <w:r w:rsidRPr="00190E8D">
        <w:rPr>
          <w:b/>
        </w:rPr>
        <w:t xml:space="preserve">ZKB </w:t>
      </w:r>
      <w:r w:rsidRPr="00190E8D">
        <w:t xml:space="preserve">znamená zákon č. </w:t>
      </w:r>
      <w:r>
        <w:t>264/2025</w:t>
      </w:r>
      <w:r w:rsidRPr="00190E8D">
        <w:t xml:space="preserve"> Sb., o kybernetické bezpečnosti a o změně souvisejících zákonů, ve znění pozdějších předpisů.</w:t>
      </w:r>
    </w:p>
    <w:p w14:paraId="3B8AD67E" w14:textId="77777777" w:rsidR="00490426" w:rsidRPr="00190E8D" w:rsidRDefault="00490426" w:rsidP="00490426">
      <w:pPr>
        <w:pStyle w:val="Seznam2"/>
      </w:pPr>
      <w:r w:rsidRPr="00190E8D">
        <w:t>Rozsah zapojení Dodavatele na rozvoji a provozu primárních a podpůrných aktiv Objednatele je určen předmětem Smlouvy a jejími přílohami včetně této Přílohy. Rozsah zapojení Dodavatele na zajištění bezpečnosti těchto aktiv je určen zejména touto Přílohou.</w:t>
      </w:r>
    </w:p>
    <w:p w14:paraId="58538107" w14:textId="77777777" w:rsidR="00490426" w:rsidRPr="00190E8D" w:rsidRDefault="00490426" w:rsidP="003B00EE">
      <w:pPr>
        <w:pStyle w:val="Seznam"/>
        <w:numPr>
          <w:ilvl w:val="0"/>
          <w:numId w:val="21"/>
        </w:numPr>
        <w:rPr>
          <w:rFonts w:cstheme="minorHAnsi"/>
        </w:rPr>
      </w:pPr>
      <w:r w:rsidRPr="00190E8D">
        <w:rPr>
          <w:rFonts w:cstheme="minorHAnsi"/>
        </w:rPr>
        <w:t>BEZPEČNOST INFORMACÍ</w:t>
      </w:r>
    </w:p>
    <w:p w14:paraId="1689E0E8" w14:textId="77777777" w:rsidR="00490426" w:rsidRPr="00190E8D" w:rsidRDefault="00490426" w:rsidP="00490426">
      <w:pPr>
        <w:pStyle w:val="Seznam2"/>
      </w:pPr>
      <w:r w:rsidRPr="00190E8D">
        <w:t xml:space="preserve">Dodavatel se zavazuje při nakládání s Daty chránit jejich důvěrnost, dostupnost a integritu s ohledem na jejich povahu a klasifikaci v souladu s touto Přílohou a dále v souladu se standardním bezpečnostním rámcem ISO 27001, případně dalším bezpečnostním rámcem jako např. NIST Cyber Security Framework nebo SSAE 18 SOC 2, a to do té míry, do jaké </w:t>
      </w:r>
      <w:r>
        <w:t xml:space="preserve">to </w:t>
      </w:r>
      <w:r w:rsidRPr="00190E8D">
        <w:t>není v rozporu s touto Přílohou.</w:t>
      </w:r>
    </w:p>
    <w:p w14:paraId="4285E552" w14:textId="77777777" w:rsidR="00490426" w:rsidRPr="00190E8D" w:rsidRDefault="00490426" w:rsidP="00490426">
      <w:pPr>
        <w:pStyle w:val="Seznam2"/>
      </w:pPr>
      <w:r w:rsidRPr="00190E8D">
        <w:lastRenderedPageBreak/>
        <w:t xml:space="preserve">Dodavatel je povinen zavést vhodná bezpečnostní opatření pro ochranu Dat alespoň v rozsahu této Přílohy. </w:t>
      </w:r>
    </w:p>
    <w:p w14:paraId="25BB47BE" w14:textId="77777777" w:rsidR="00490426" w:rsidRPr="00190E8D" w:rsidRDefault="00490426" w:rsidP="00490426">
      <w:pPr>
        <w:pStyle w:val="Seznam2"/>
      </w:pPr>
      <w:r w:rsidRPr="00190E8D">
        <w:t xml:space="preserve">Dodavatel jmenuje odpovědnou kontaktní osobu </w:t>
      </w:r>
      <w:r>
        <w:t xml:space="preserve">ve věcech kybernetické bezpečnosti </w:t>
      </w:r>
      <w:r w:rsidRPr="00190E8D">
        <w:t xml:space="preserve">pro potřeby zajištění plnění požadavků podle této Přílohy a Smlouvy v oblasti kybernetické bezpečnosti a související komunikace s Objednatelem. Poskytovatel je povinen oznámit kontaktní údaje této osoby Objednateli </w:t>
      </w:r>
      <w:r>
        <w:t xml:space="preserve">v </w:t>
      </w:r>
      <w:r w:rsidRPr="00A70502">
        <w:rPr>
          <w:b/>
          <w:bCs/>
        </w:rPr>
        <w:t>Příloze č. 3</w:t>
      </w:r>
      <w:r>
        <w:t xml:space="preserve"> Smlouvy – „Oprávněné osoby“</w:t>
      </w:r>
      <w:r w:rsidRPr="00190E8D">
        <w:t>.</w:t>
      </w:r>
    </w:p>
    <w:p w14:paraId="1CBC0C68" w14:textId="77777777" w:rsidR="00490426" w:rsidRPr="00190E8D" w:rsidRDefault="00490426" w:rsidP="00490426">
      <w:pPr>
        <w:pStyle w:val="Seznam"/>
      </w:pPr>
      <w:r w:rsidRPr="00190E8D">
        <w:t>UŽITÍ A ZPŘÍSTUPNĚNÍ DAT</w:t>
      </w:r>
    </w:p>
    <w:p w14:paraId="7534B716" w14:textId="77777777" w:rsidR="00490426" w:rsidRPr="00190E8D" w:rsidRDefault="00490426" w:rsidP="00490426">
      <w:pPr>
        <w:pStyle w:val="Seznam2"/>
      </w:pPr>
      <w:bookmarkStart w:id="124" w:name="_Ref124512344"/>
      <w:bookmarkStart w:id="125" w:name="_Ref367102941"/>
      <w:r w:rsidRPr="00190E8D">
        <w:t>Dodavatel je oprávněn používat nebo sdílet Data pouze pro účely a způsobem, který stanoví Smlouva a její přílohy, a v souladu s příslušnými právními předpisy, po dobu trvání Smlouvy a</w:t>
      </w:r>
      <w:r>
        <w:t> </w:t>
      </w:r>
      <w:r w:rsidRPr="00190E8D">
        <w:t>po jejím ukončení, dokud má Dodavatel Data nadále ve své dispozici.</w:t>
      </w:r>
      <w:bookmarkEnd w:id="124"/>
    </w:p>
    <w:p w14:paraId="0260C7DF" w14:textId="77777777" w:rsidR="00490426" w:rsidRPr="00190E8D" w:rsidRDefault="00490426" w:rsidP="00490426">
      <w:pPr>
        <w:pStyle w:val="Seznam2"/>
      </w:pPr>
      <w:r w:rsidRPr="00190E8D">
        <w:t>Dodavatel bere na vědomí, že veškerá Data zůstávají předmětem výhradních práv Objednatele, který je jediným vlastníkem Dat a pořizovatelem databází, ve kterých jsou Data uložena.</w:t>
      </w:r>
    </w:p>
    <w:p w14:paraId="55E079AC" w14:textId="77777777" w:rsidR="00490426" w:rsidRPr="00190E8D" w:rsidRDefault="00490426" w:rsidP="00490426">
      <w:pPr>
        <w:pStyle w:val="Seznam2"/>
      </w:pPr>
      <w:r w:rsidRPr="00190E8D">
        <w:t xml:space="preserve">Dodavatel se zavazuje zachovávat mlčenlivost o Datech a jejich obsahu.  </w:t>
      </w:r>
    </w:p>
    <w:p w14:paraId="1FA89627" w14:textId="77777777" w:rsidR="00490426" w:rsidRPr="00190E8D" w:rsidRDefault="00490426" w:rsidP="00490426">
      <w:pPr>
        <w:pStyle w:val="Seznam2"/>
      </w:pPr>
      <w:r w:rsidRPr="00190E8D">
        <w:t>Dodavatel se zavazuje šifrovat v prostředí Poskytovatele uložená Data minimálně v souladu se standardem šifrování dat AES-256.</w:t>
      </w:r>
    </w:p>
    <w:p w14:paraId="21951868" w14:textId="77777777" w:rsidR="00490426" w:rsidRPr="00190E8D" w:rsidRDefault="00490426" w:rsidP="00490426">
      <w:pPr>
        <w:pStyle w:val="Seznam2"/>
      </w:pPr>
      <w:bookmarkStart w:id="126" w:name="_Ref124512346"/>
      <w:r w:rsidRPr="00190E8D">
        <w:t>Dodavatel je povinen omezit přístup k Datům Objednatele pouze na ty zaměstnance a třetí strany, u kterých přístup vyžaduje plnění Smlouvy nebo plnění zákonných povinností. Dodavatel nesmí umožnit přístup k Datům Objednatele jiným třetím stranám bez předchozího písemného souhlasu Objednatele. Vysloví-li Objednatel v souladu se Smlouvou nebo jinak písemně souhlas se zapojením konkrétního poddodavatele do plnění Smlouvy, uděluje tím souhlas se zpřístupněním Dat Objednatele poddodavateli v rozsahu nezbytném pro plnění Smlouvy poddodavatelem.</w:t>
      </w:r>
      <w:bookmarkEnd w:id="126"/>
    </w:p>
    <w:p w14:paraId="6FD61722" w14:textId="77777777" w:rsidR="00490426" w:rsidRPr="00190E8D" w:rsidRDefault="00490426" w:rsidP="00490426">
      <w:pPr>
        <w:pStyle w:val="Seznam2"/>
      </w:pPr>
      <w:bookmarkStart w:id="127" w:name="_Ref124512366"/>
      <w:r w:rsidRPr="00190E8D">
        <w:t>V případě, že Objednatel při hodnocení rizik spojených se Smlouvou identifikuje skutečnosti, jejichž existence tvoří:</w:t>
      </w:r>
    </w:p>
    <w:p w14:paraId="03426CE4" w14:textId="77777777" w:rsidR="00490426" w:rsidRPr="00190E8D" w:rsidRDefault="00490426" w:rsidP="00490426">
      <w:pPr>
        <w:pStyle w:val="Seznam3"/>
      </w:pPr>
      <w:r w:rsidRPr="00190E8D">
        <w:t xml:space="preserve">kybernetickou hrozbu a výskyt této hrozby je velmi pravděpodobný až víceméně jistý či předpokládaná realizace hrozby je častější než jednou za měsíc, nebo </w:t>
      </w:r>
    </w:p>
    <w:p w14:paraId="26580BC5" w14:textId="77777777" w:rsidR="00490426" w:rsidRPr="00190E8D" w:rsidRDefault="00490426" w:rsidP="00490426">
      <w:pPr>
        <w:pStyle w:val="Seznam3"/>
      </w:pPr>
      <w:r w:rsidRPr="00190E8D">
        <w:t>riziko pro předmět Smlouvy a toto riziko je na natolik závažné (kritické), že jeho existence je nepřípustná a musí být neprodleně zahájeny kroky k jeho odstranění,</w:t>
      </w:r>
    </w:p>
    <w:p w14:paraId="1AC84D1A" w14:textId="77777777" w:rsidR="00490426" w:rsidRPr="00190E8D" w:rsidRDefault="00490426" w:rsidP="00490426">
      <w:pPr>
        <w:pStyle w:val="Seznam3"/>
      </w:pPr>
      <w:r w:rsidRPr="00190E8D">
        <w:t xml:space="preserve">může Objednatel Dodavateli uložit přijetí dalších bezpečnostních opatření ve smyslu ZKB, případně zákona, který ZKB nahradí.  Objednatel při naplnění podmínek výše předá Dodavateli popis vybraných bezpečnostních opatření, která navrhuje zavést ke snížení identifikovaného rizika. Dodavatel je oprávněn bez zbytečného odkladu, nejpozději však do 15 pracovních dní, podat připomínky k formě zvolených bezpečnostních opatření (včetně přehledu očekávaných finančních dopadů na zavedení bezpečnostních opatřeních na straně Dodavatele) a případně navrhnout jinou formu zvolených bezpečnostních opatření. Dohodnou-li se Objednatel </w:t>
      </w:r>
      <w:r w:rsidRPr="00190E8D">
        <w:lastRenderedPageBreak/>
        <w:t>a</w:t>
      </w:r>
      <w:r>
        <w:t> </w:t>
      </w:r>
      <w:r w:rsidRPr="00190E8D">
        <w:t xml:space="preserve">Dodavatel na zavedení bezpečnostních opatření, na termínu jejich zavedení a na tom, kdo ponese náklady na jejich zavedení, je Dodavatel povinen bez zbytečného odkladu zavést daná bezpečnostní opatření a jejich zavedení oznámit </w:t>
      </w:r>
      <w:r w:rsidRPr="00490426">
        <w:t>Objednateli</w:t>
      </w:r>
      <w:r w:rsidRPr="00190E8D">
        <w:t xml:space="preserve">.  </w:t>
      </w:r>
      <w:bookmarkEnd w:id="127"/>
    </w:p>
    <w:p w14:paraId="1142A255" w14:textId="77777777" w:rsidR="00490426" w:rsidRPr="00190E8D" w:rsidRDefault="00490426" w:rsidP="00490426">
      <w:pPr>
        <w:pStyle w:val="Seznam2"/>
      </w:pPr>
      <w:r w:rsidRPr="00190E8D">
        <w:t>V případě, že cizozemský orgán požádá o zpřístupnění nebo předání Dat zpracovávaných na území cizího státu, Objednatel takové žádosti vyhoví:</w:t>
      </w:r>
    </w:p>
    <w:p w14:paraId="445A6015" w14:textId="77777777" w:rsidR="00490426" w:rsidRPr="00190E8D" w:rsidRDefault="00490426" w:rsidP="00490426">
      <w:pPr>
        <w:pStyle w:val="Seznam3"/>
      </w:pPr>
      <w:r w:rsidRPr="00190E8D">
        <w:t>až po provedení přezkoumání zákonnosti žádosti,</w:t>
      </w:r>
    </w:p>
    <w:p w14:paraId="5A24F13A" w14:textId="77777777" w:rsidR="00490426" w:rsidRPr="00190E8D" w:rsidRDefault="00490426" w:rsidP="00490426">
      <w:pPr>
        <w:pStyle w:val="Seznam3"/>
      </w:pPr>
      <w:r w:rsidRPr="00190E8D">
        <w:t>až po vynaložení veškerého úsilí k zabránění zpřístupnění nebo předání Dat v rámci možností daných právním řádem, v jehož působnosti dochází ke zpracování Dat nebo podle kterého byla žádost podána,</w:t>
      </w:r>
    </w:p>
    <w:p w14:paraId="5647119D" w14:textId="77777777" w:rsidR="00490426" w:rsidRPr="00190E8D" w:rsidRDefault="00490426" w:rsidP="00490426">
      <w:pPr>
        <w:pStyle w:val="Seznam3"/>
      </w:pPr>
      <w:r w:rsidRPr="00190E8D">
        <w:t>pouze v nezbytném rozsahu.</w:t>
      </w:r>
    </w:p>
    <w:bookmarkEnd w:id="125"/>
    <w:p w14:paraId="7F7BA22D" w14:textId="77777777" w:rsidR="00490426" w:rsidRPr="00190E8D" w:rsidRDefault="00490426" w:rsidP="00490426">
      <w:pPr>
        <w:pStyle w:val="Seznam"/>
      </w:pPr>
      <w:r w:rsidRPr="00190E8D">
        <w:t>AUTORSTVÍ PROGRAMOVÉHO KÓDU A LICENCE</w:t>
      </w:r>
    </w:p>
    <w:p w14:paraId="45099900" w14:textId="77777777" w:rsidR="00490426" w:rsidRPr="00190E8D" w:rsidRDefault="00490426" w:rsidP="00490426">
      <w:pPr>
        <w:pStyle w:val="Seznam2"/>
      </w:pPr>
      <w:r w:rsidRPr="00190E8D">
        <w:t xml:space="preserve">Smluvní strany ve Smlouvě sjednaly právo Objednatele k předmětům duševního vlastnictví. Úprava práv Objednatele k předmětům duševního vlastnictví se řídí Smlouvou. </w:t>
      </w:r>
    </w:p>
    <w:p w14:paraId="1C3F6A32" w14:textId="77777777" w:rsidR="00490426" w:rsidRPr="00190E8D" w:rsidRDefault="00490426" w:rsidP="00490426">
      <w:pPr>
        <w:pStyle w:val="Seznam"/>
      </w:pPr>
      <w:r w:rsidRPr="00190E8D">
        <w:t>BEZPEČNOSTNÍ DOKUMENTACE</w:t>
      </w:r>
    </w:p>
    <w:p w14:paraId="47D9C7CC" w14:textId="77777777" w:rsidR="00490426" w:rsidRPr="00190E8D" w:rsidRDefault="00490426" w:rsidP="00490426">
      <w:pPr>
        <w:pStyle w:val="Seznam2"/>
      </w:pPr>
      <w:r w:rsidRPr="00190E8D">
        <w:t>Dodavatel se v souvislosti s řízením kybernetické bezpečnosti zavazuje vypracovat a udržovat příslušnou bezpečnostní dokumentaci týkající se nastaveného systému řízení bezpečnosti informací a zabezpečení plnění Smlouvy, minimálně v rozsahu dle této Přílohy.</w:t>
      </w:r>
    </w:p>
    <w:p w14:paraId="08D2A977" w14:textId="77777777" w:rsidR="00490426" w:rsidRPr="00190E8D" w:rsidRDefault="00490426" w:rsidP="00490426">
      <w:pPr>
        <w:pStyle w:val="Seznam2"/>
      </w:pPr>
      <w:r w:rsidRPr="00190E8D">
        <w:t>Dodavatel je povinen bezpečnostní dokumentaci podle této Přílohy pravidelně revidovat a aktualizovat, nejméně však 1× za rok, a kdykoli při významné změně a materiální změně skutečností zachycených v bezpečnostní dokumentaci.</w:t>
      </w:r>
      <w:r w:rsidRPr="00190E8D" w:rsidDel="001322CA">
        <w:t xml:space="preserve"> </w:t>
      </w:r>
    </w:p>
    <w:p w14:paraId="14BBF13B" w14:textId="77777777" w:rsidR="00490426" w:rsidRPr="00190E8D" w:rsidRDefault="00490426" w:rsidP="00490426">
      <w:pPr>
        <w:pStyle w:val="Seznam"/>
      </w:pPr>
      <w:r w:rsidRPr="00190E8D">
        <w:t>ŘÍZENÍ AKTIV</w:t>
      </w:r>
    </w:p>
    <w:p w14:paraId="0922245A" w14:textId="77777777" w:rsidR="00490426" w:rsidRPr="00190E8D" w:rsidRDefault="00490426" w:rsidP="00490426">
      <w:pPr>
        <w:pStyle w:val="Seznam2"/>
      </w:pPr>
      <w:r w:rsidRPr="00190E8D">
        <w:t>Dodavatel se zavazuje minimálně:</w:t>
      </w:r>
    </w:p>
    <w:p w14:paraId="7DD941D8" w14:textId="77777777" w:rsidR="00490426" w:rsidRPr="00190E8D" w:rsidRDefault="00490426" w:rsidP="00490426">
      <w:pPr>
        <w:pStyle w:val="Seznam3"/>
      </w:pPr>
      <w:r w:rsidRPr="00190E8D">
        <w:t>identifikovat primární a podpůrná aktiva využívaná pro plnění Smlouvy;</w:t>
      </w:r>
    </w:p>
    <w:p w14:paraId="12C001AB" w14:textId="77777777" w:rsidR="00490426" w:rsidRPr="00190E8D" w:rsidRDefault="00490426" w:rsidP="00490426">
      <w:pPr>
        <w:pStyle w:val="Seznam3"/>
      </w:pPr>
      <w:r w:rsidRPr="00190E8D">
        <w:t>určit vazby mezi primárními a podpůrnými aktivy a případně určit vazby na současná aktiva Objednatele;</w:t>
      </w:r>
    </w:p>
    <w:p w14:paraId="256F0013" w14:textId="5C0A5A30" w:rsidR="00490426" w:rsidRPr="00490426" w:rsidRDefault="00490426" w:rsidP="00490426">
      <w:pPr>
        <w:pStyle w:val="Seznam3"/>
      </w:pPr>
      <w:r w:rsidRPr="00190E8D">
        <w:t>tento seznam aktiv a jejich vazby udržovat aktuální a na vyžádání ho zpřístupnit (ve formě nahlédnutí) Objednateli.</w:t>
      </w:r>
    </w:p>
    <w:p w14:paraId="2E6297D8" w14:textId="77777777" w:rsidR="00490426" w:rsidRPr="00190E8D" w:rsidRDefault="00490426" w:rsidP="00490426">
      <w:pPr>
        <w:pStyle w:val="Seznam"/>
      </w:pPr>
      <w:r w:rsidRPr="00190E8D">
        <w:t>ŘÍZENÍ RIZIK</w:t>
      </w:r>
    </w:p>
    <w:p w14:paraId="17680320" w14:textId="77777777" w:rsidR="00490426" w:rsidRPr="00190E8D" w:rsidRDefault="00490426" w:rsidP="00490426">
      <w:pPr>
        <w:pStyle w:val="Seznam2"/>
      </w:pPr>
      <w:r w:rsidRPr="00190E8D">
        <w:t>Dodavatel se zavazuje minimálně:</w:t>
      </w:r>
    </w:p>
    <w:p w14:paraId="0C4CAB4F" w14:textId="77777777" w:rsidR="00490426" w:rsidRPr="00190E8D" w:rsidRDefault="00490426" w:rsidP="00490426">
      <w:pPr>
        <w:pStyle w:val="Seznam3"/>
      </w:pPr>
      <w:r w:rsidRPr="00190E8D">
        <w:t xml:space="preserve">řídit rizika, která mohou ovlivnit poskytování předmětu plnění Smlouvy, v souladu s následujícími minimálními požadavky na řízení rizik: </w:t>
      </w:r>
    </w:p>
    <w:p w14:paraId="7454B084" w14:textId="77777777" w:rsidR="00490426" w:rsidRPr="00190E8D" w:rsidRDefault="00490426" w:rsidP="00490426">
      <w:pPr>
        <w:pStyle w:val="Seznam4"/>
      </w:pPr>
      <w:r w:rsidRPr="00190E8D">
        <w:t>stanovit metodiku pro určování a hodnocení rizik, včetně kritérií pro akceptovatelnost rizik,</w:t>
      </w:r>
    </w:p>
    <w:p w14:paraId="7004A858" w14:textId="77777777" w:rsidR="00490426" w:rsidRPr="00190E8D" w:rsidRDefault="00490426" w:rsidP="00490426">
      <w:pPr>
        <w:pStyle w:val="Seznam4"/>
      </w:pPr>
      <w:r w:rsidRPr="00190E8D">
        <w:lastRenderedPageBreak/>
        <w:t>při určování rizik s ohledem na aktiva určit relevantní hrozby a zranitelnosti,</w:t>
      </w:r>
    </w:p>
    <w:p w14:paraId="7DBB237D" w14:textId="77777777" w:rsidR="00490426" w:rsidRPr="00190E8D" w:rsidRDefault="00490426" w:rsidP="00490426">
      <w:pPr>
        <w:pStyle w:val="Seznam4"/>
      </w:pPr>
      <w:r w:rsidRPr="00190E8D">
        <w:t xml:space="preserve">provádět hodnocení rizik v pravidelných intervalech alespoň jednou ročně a při významných změnách, přičemž budou zohledněny relevantní hrozby a zranitelnosti a posouzeny možné dopady na aktiva využívaná pro plnění Smlouvy, </w:t>
      </w:r>
    </w:p>
    <w:p w14:paraId="0F4D656E" w14:textId="77777777" w:rsidR="00490426" w:rsidRPr="00190E8D" w:rsidRDefault="00490426" w:rsidP="00490426">
      <w:pPr>
        <w:pStyle w:val="Seznam4"/>
      </w:pPr>
      <w:r w:rsidRPr="00190E8D">
        <w:t>zpracovat přehled všech bezpečnostních opatření, která byla aplikována, včetně způsobu plnění,</w:t>
      </w:r>
    </w:p>
    <w:p w14:paraId="2738D98C" w14:textId="77777777" w:rsidR="00490426" w:rsidRPr="00190E8D" w:rsidRDefault="00490426" w:rsidP="00490426">
      <w:pPr>
        <w:pStyle w:val="Seznam4"/>
      </w:pPr>
      <w:r w:rsidRPr="00190E8D">
        <w:t>zpracovat plán zvládání rizik, který obsahuje minimálně popis bezpečnostních opatření a konkrétní způsob jejich realizace, cíle a přínosy bezpečnostních opatření a určení odpovědností,</w:t>
      </w:r>
    </w:p>
    <w:p w14:paraId="4AFE8642" w14:textId="77777777" w:rsidR="00490426" w:rsidRPr="00190E8D" w:rsidRDefault="00490426" w:rsidP="00490426">
      <w:pPr>
        <w:pStyle w:val="Seznam4"/>
      </w:pPr>
      <w:r w:rsidRPr="00190E8D">
        <w:t>zavádět bezpečnostní opatření v souladu s plánem zvládání rizik;</w:t>
      </w:r>
    </w:p>
    <w:p w14:paraId="217166DF" w14:textId="77777777" w:rsidR="00490426" w:rsidRPr="00190E8D" w:rsidRDefault="00490426" w:rsidP="00490426">
      <w:pPr>
        <w:pStyle w:val="Seznam3"/>
      </w:pPr>
      <w:r w:rsidRPr="00190E8D">
        <w:t>informovat Objednatele o způsobu řízení rizik, zbytkových rizicích souvisejících s plněním Smlouvy a předložit Objednateli zprávu o hodnocení aktiv a rizik, která jsou využívána pro plnění Smlouvy a o zbytkových rizicích souvisejících s aktivy využívanými pro plnění Smlouvy do 30 dnů od data účinnosti Smlouvy a následně v intervalu jednou za dva roky nebo v případě významné změny ovlivňující bezpečnost těchto aktiv;</w:t>
      </w:r>
    </w:p>
    <w:p w14:paraId="16844B23" w14:textId="77777777" w:rsidR="00490426" w:rsidRPr="00190E8D" w:rsidRDefault="00490426" w:rsidP="00490426">
      <w:pPr>
        <w:pStyle w:val="Seznam3"/>
      </w:pPr>
      <w:r w:rsidRPr="00190E8D">
        <w:t>reagovat na změny a upravit na své straně bezpečnostní opatření tak, aby odpovídala novému stavu po provedení změny;</w:t>
      </w:r>
    </w:p>
    <w:p w14:paraId="6C43342F" w14:textId="77777777" w:rsidR="00490426" w:rsidRPr="00190E8D" w:rsidRDefault="00490426" w:rsidP="00490426">
      <w:pPr>
        <w:pStyle w:val="Seznam3"/>
      </w:pPr>
      <w:r w:rsidRPr="00190E8D">
        <w:t>pravidelně (minimálně 1× ročně) testovat zranitelnosti poskytovaných Služeb, a</w:t>
      </w:r>
      <w:r>
        <w:t> </w:t>
      </w:r>
      <w:r w:rsidRPr="00190E8D">
        <w:t>to</w:t>
      </w:r>
      <w:r>
        <w:t> </w:t>
      </w:r>
      <w:r w:rsidRPr="00190E8D">
        <w:t>prostřednictvím pravidelného penetračního testování a kontroly nasazených aktualizací, aby bylo zajištěno, že jsou bezpečnostní opatření aktuální vůči novým hrozbám. Poskytovatel je povinen o výsledcích testování dle tohoto odstavce Objednatele písemně informovat neprodleně po vyhotovení závěrečné zprávy z takového testování.</w:t>
      </w:r>
    </w:p>
    <w:p w14:paraId="6935F14C" w14:textId="77777777" w:rsidR="00490426" w:rsidRPr="00190E8D" w:rsidRDefault="00490426" w:rsidP="00490426">
      <w:pPr>
        <w:pStyle w:val="Seznam"/>
      </w:pPr>
      <w:r w:rsidRPr="00190E8D">
        <w:t>BEZPEČNOST LIDSKÝCH ZDROJŮ</w:t>
      </w:r>
    </w:p>
    <w:p w14:paraId="5576E4F9" w14:textId="77777777" w:rsidR="00490426" w:rsidRPr="00190E8D" w:rsidRDefault="00490426" w:rsidP="00490426">
      <w:pPr>
        <w:pStyle w:val="Seznam2"/>
      </w:pPr>
      <w:bookmarkStart w:id="128" w:name="_Ref182183629"/>
      <w:r w:rsidRPr="00190E8D">
        <w:t>Poskytovatel se zavazuje minimálně:</w:t>
      </w:r>
      <w:bookmarkEnd w:id="128"/>
    </w:p>
    <w:p w14:paraId="4D3B01AB" w14:textId="77777777" w:rsidR="00490426" w:rsidRPr="00190E8D" w:rsidRDefault="00490426" w:rsidP="00490426">
      <w:pPr>
        <w:pStyle w:val="Seznam3"/>
      </w:pPr>
      <w:bookmarkStart w:id="129" w:name="_Ref161786210"/>
      <w:r w:rsidRPr="00190E8D">
        <w:t>prověřit každého pracovníka před umožněním přístupu k aktivům Objednatele nebo před jeho zapojením do činností, které by mohly ovlivnit předmět plnění Smlouvy, a to alespoň z hlediska:</w:t>
      </w:r>
      <w:bookmarkEnd w:id="129"/>
    </w:p>
    <w:p w14:paraId="6BBBD576" w14:textId="77777777" w:rsidR="00490426" w:rsidRPr="00190E8D" w:rsidRDefault="00490426" w:rsidP="00490426">
      <w:pPr>
        <w:pStyle w:val="Seznam4"/>
      </w:pPr>
      <w:r w:rsidRPr="00190E8D">
        <w:t>kontroly dosaženého vzdělání a odborné kvalifikace,</w:t>
      </w:r>
    </w:p>
    <w:p w14:paraId="1FF8EFA1" w14:textId="77777777" w:rsidR="00490426" w:rsidRPr="00190E8D" w:rsidRDefault="00490426" w:rsidP="00490426">
      <w:pPr>
        <w:pStyle w:val="Seznam4"/>
      </w:pPr>
      <w:r w:rsidRPr="00190E8D">
        <w:t>profesních zkušeností, jde-li o pracovníky, kteří mají zastávat bezpečnostní nebo administrátorské role;</w:t>
      </w:r>
    </w:p>
    <w:p w14:paraId="2C0DAC36" w14:textId="77777777" w:rsidR="00490426" w:rsidRPr="00190E8D" w:rsidRDefault="00490426" w:rsidP="00490426">
      <w:pPr>
        <w:pStyle w:val="Seznam3"/>
      </w:pPr>
      <w:bookmarkStart w:id="130" w:name="_Ref161786212"/>
      <w:r w:rsidRPr="00190E8D">
        <w:t>zavést pravidelné školení svých pracovníků v oblasti kybernetické bezpečnosti a základní kybernetické hygieny a vést o tomto školení spolehlivou evidenci</w:t>
      </w:r>
      <w:bookmarkEnd w:id="130"/>
      <w:r w:rsidRPr="00190E8D">
        <w:t>;</w:t>
      </w:r>
    </w:p>
    <w:p w14:paraId="23945A5A" w14:textId="77777777" w:rsidR="00490426" w:rsidRPr="00190E8D" w:rsidRDefault="00490426" w:rsidP="00490426">
      <w:pPr>
        <w:pStyle w:val="Seznam3"/>
      </w:pPr>
      <w:r w:rsidRPr="00190E8D">
        <w:t>poučit své pracovníky o požadavcích dle této Přílohy před umožněním jejich přístupu k Datům nebo před jejich zapojením do činností, které by mohly ovlivnit bezpečnost v souvislosti s předmětem plnění Smlouvy;</w:t>
      </w:r>
    </w:p>
    <w:p w14:paraId="0D5AF428" w14:textId="77777777" w:rsidR="00490426" w:rsidRPr="00190E8D" w:rsidRDefault="00490426" w:rsidP="00490426">
      <w:pPr>
        <w:pStyle w:val="Seznam3"/>
      </w:pPr>
      <w:r w:rsidRPr="00190E8D">
        <w:lastRenderedPageBreak/>
        <w:t>zajistit, aby pracovníci před umožněním jejich přístupu k Datům nebo před zapojením do činností, které by mohly ovlivnit bezpečnost předmětu plnění Smlouvy, měli uzavřenou dohodu o zachování mlčenlivosti (důvěrnosti) Dat s adekvátní dobou trvání povinnosti mlčenlivosti;</w:t>
      </w:r>
    </w:p>
    <w:p w14:paraId="7555649D" w14:textId="77777777" w:rsidR="00490426" w:rsidRPr="00190E8D" w:rsidRDefault="00490426" w:rsidP="00490426">
      <w:pPr>
        <w:pStyle w:val="Seznam3"/>
      </w:pPr>
      <w:r w:rsidRPr="00190E8D">
        <w:t>zajistit procesy a pravidla vedení disciplinárního řízení (zejména odstupňované reakce) a v případě potřeby provádět disciplinární řízení k přijetí opatření vůči pracovníkům, kteří porušili povinnosti v oblasti kybernetické bezpečnosti;</w:t>
      </w:r>
    </w:p>
    <w:p w14:paraId="6801E32E" w14:textId="77777777" w:rsidR="00490426" w:rsidRPr="00190E8D" w:rsidRDefault="00490426" w:rsidP="00490426">
      <w:pPr>
        <w:pStyle w:val="Seznam3"/>
      </w:pPr>
      <w:r w:rsidRPr="00190E8D">
        <w:t>zajistit dostatečnou míru zastupitelnosti pro technické bezpečnostní aspekty plnění Smlouvy.</w:t>
      </w:r>
      <w:r w:rsidRPr="00190E8D" w:rsidDel="00FB494F">
        <w:t xml:space="preserve"> </w:t>
      </w:r>
    </w:p>
    <w:p w14:paraId="2B753733" w14:textId="54847EA2" w:rsidR="00490426" w:rsidRPr="00190E8D" w:rsidRDefault="00490426" w:rsidP="00490426">
      <w:pPr>
        <w:pStyle w:val="Seznam2"/>
      </w:pPr>
      <w:r w:rsidRPr="00190E8D">
        <w:t>Poddodavatel Dodavatele, který přistupuje k Datům, je povinen dodržovat veškeré povinnosti uvedené v </w:t>
      </w:r>
      <w:r w:rsidR="00837328">
        <w:t>čl.</w:t>
      </w:r>
      <w:r w:rsidRPr="00190E8D">
        <w:t xml:space="preserve"> </w:t>
      </w:r>
      <w:r w:rsidRPr="00190E8D">
        <w:fldChar w:fldCharType="begin"/>
      </w:r>
      <w:r w:rsidRPr="00190E8D">
        <w:instrText xml:space="preserve"> REF _Ref182183629 \r \h  \* MERGEFORMAT </w:instrText>
      </w:r>
      <w:r w:rsidRPr="00190E8D">
        <w:fldChar w:fldCharType="separate"/>
      </w:r>
      <w:r w:rsidR="007A6B71">
        <w:t>8.1</w:t>
      </w:r>
      <w:r w:rsidRPr="00190E8D">
        <w:fldChar w:fldCharType="end"/>
      </w:r>
      <w:r w:rsidRPr="00190E8D">
        <w:t xml:space="preserve"> této Přílohy ve vztahu ke svým zaměstnancům, případně dalším osobám, které se podílejí na realizaci předmětu plnění Smlouvy dle pokynů poddodavatele Dodavatele. Dodavatel je povinen poddodavatele o povinnostech plynoucích z </w:t>
      </w:r>
      <w:r w:rsidR="00837328">
        <w:t>čl.</w:t>
      </w:r>
      <w:r w:rsidRPr="00190E8D">
        <w:t xml:space="preserve"> 8.1 této Přílohy řádně poučit a uzavřít s poddodavatelem písemnou smlouvu v souladu s čl. </w:t>
      </w:r>
      <w:r w:rsidRPr="00190E8D">
        <w:fldChar w:fldCharType="begin"/>
      </w:r>
      <w:r w:rsidRPr="00190E8D">
        <w:instrText xml:space="preserve"> REF _Ref182159899 \r \h  \* MERGEFORMAT </w:instrText>
      </w:r>
      <w:r w:rsidRPr="00190E8D">
        <w:fldChar w:fldCharType="separate"/>
      </w:r>
      <w:r w:rsidR="007A6B71">
        <w:t>23</w:t>
      </w:r>
      <w:r w:rsidRPr="00190E8D">
        <w:fldChar w:fldCharType="end"/>
      </w:r>
      <w:r w:rsidRPr="00190E8D">
        <w:t xml:space="preserve"> této Přílohy.</w:t>
      </w:r>
    </w:p>
    <w:p w14:paraId="4AD3710D" w14:textId="77777777" w:rsidR="00490426" w:rsidRPr="00190E8D" w:rsidRDefault="00490426" w:rsidP="00490426">
      <w:pPr>
        <w:pStyle w:val="Seznam"/>
      </w:pPr>
      <w:r w:rsidRPr="00190E8D">
        <w:t>ŘÍZENÍ PROVOZU</w:t>
      </w:r>
    </w:p>
    <w:p w14:paraId="2CA4CB2D" w14:textId="77777777" w:rsidR="00490426" w:rsidRPr="00190E8D" w:rsidRDefault="00490426" w:rsidP="00490426">
      <w:pPr>
        <w:pStyle w:val="Seznam2"/>
      </w:pPr>
      <w:r w:rsidRPr="00190E8D">
        <w:t>Dodavatel se zavazuje minimálně:</w:t>
      </w:r>
    </w:p>
    <w:p w14:paraId="491353D1" w14:textId="77777777" w:rsidR="00490426" w:rsidRPr="00190E8D" w:rsidRDefault="00490426" w:rsidP="00490426">
      <w:pPr>
        <w:pStyle w:val="Seznam3"/>
      </w:pPr>
      <w:r w:rsidRPr="00190E8D">
        <w:t xml:space="preserve">stanovit práva a povinnosti administrátorů, uživatelů a osob zastávajících bezpečnostní role; </w:t>
      </w:r>
    </w:p>
    <w:p w14:paraId="058343EF" w14:textId="77777777" w:rsidR="00490426" w:rsidRPr="00190E8D" w:rsidRDefault="00490426" w:rsidP="00490426">
      <w:pPr>
        <w:pStyle w:val="Seznam3"/>
      </w:pPr>
      <w:r w:rsidRPr="00190E8D">
        <w:t xml:space="preserve">stanovit pravidla a postupy pro ochranu před škodlivým kódem; </w:t>
      </w:r>
    </w:p>
    <w:p w14:paraId="17D1D47C" w14:textId="77777777" w:rsidR="00490426" w:rsidRPr="00190E8D" w:rsidRDefault="00490426" w:rsidP="00490426">
      <w:pPr>
        <w:pStyle w:val="Seznam3"/>
      </w:pPr>
      <w:r w:rsidRPr="00190E8D">
        <w:t xml:space="preserve">stanovit pravidla a postupy pro řízení technických zranitelností; </w:t>
      </w:r>
    </w:p>
    <w:p w14:paraId="67D15669" w14:textId="77777777" w:rsidR="00490426" w:rsidRPr="00190E8D" w:rsidRDefault="00490426" w:rsidP="00490426">
      <w:pPr>
        <w:pStyle w:val="Seznam3"/>
      </w:pPr>
      <w:r w:rsidRPr="00190E8D">
        <w:t xml:space="preserve">stanovit pravidla a postupy k provádění pravidelného zálohování a kontroly použitelnosti prováděných záloh; </w:t>
      </w:r>
    </w:p>
    <w:p w14:paraId="64ECF147" w14:textId="77777777" w:rsidR="00490426" w:rsidRPr="00190E8D" w:rsidRDefault="00490426" w:rsidP="00490426">
      <w:pPr>
        <w:pStyle w:val="Seznam3"/>
      </w:pPr>
      <w:r w:rsidRPr="00190E8D">
        <w:t>stanovit pravidla pro zajištění oddělení vývojového, testovacího a provozního prostředí.</w:t>
      </w:r>
    </w:p>
    <w:p w14:paraId="70F129A6" w14:textId="77777777" w:rsidR="00490426" w:rsidRPr="00190E8D" w:rsidRDefault="00490426" w:rsidP="00490426">
      <w:pPr>
        <w:pStyle w:val="Seznam"/>
      </w:pPr>
      <w:bookmarkStart w:id="131" w:name="_Ref161799255"/>
      <w:r w:rsidRPr="00190E8D">
        <w:t>Ř</w:t>
      </w:r>
      <w:bookmarkEnd w:id="131"/>
      <w:r w:rsidRPr="00190E8D">
        <w:t>ÍZENÍ ZMĚN</w:t>
      </w:r>
    </w:p>
    <w:p w14:paraId="6ED7C4FB" w14:textId="77777777" w:rsidR="00490426" w:rsidRPr="00190E8D" w:rsidRDefault="00490426" w:rsidP="00490426">
      <w:pPr>
        <w:pStyle w:val="Seznam2"/>
      </w:pPr>
      <w:r w:rsidRPr="00190E8D">
        <w:t>Dodavatel se zavazuje minimálně:</w:t>
      </w:r>
    </w:p>
    <w:p w14:paraId="66ACBECD" w14:textId="77777777" w:rsidR="00490426" w:rsidRPr="00190E8D" w:rsidRDefault="00490426" w:rsidP="00490426">
      <w:pPr>
        <w:pStyle w:val="Seznam3"/>
      </w:pPr>
      <w:r w:rsidRPr="00190E8D">
        <w:t>sledovat a identifikovat změny, které mají nebo mohou mít vliv na zajištění kybernetické bezpečnosti Dat a informovat Objednatele o této skutečnosti;</w:t>
      </w:r>
    </w:p>
    <w:p w14:paraId="0C20B4CA" w14:textId="77777777" w:rsidR="00490426" w:rsidRPr="00190E8D" w:rsidRDefault="00490426" w:rsidP="00490426">
      <w:pPr>
        <w:pStyle w:val="Seznam3"/>
      </w:pPr>
      <w:r w:rsidRPr="00190E8D">
        <w:t>poskytnout Objednateli veškeré potřebné informace a součinnost v procesu řízení a evidence změn. Informace musí být poskytnuty v rozsahu, který Objednateli umožní:</w:t>
      </w:r>
    </w:p>
    <w:p w14:paraId="5DC45597" w14:textId="77777777" w:rsidR="00490426" w:rsidRPr="00190E8D" w:rsidRDefault="00490426" w:rsidP="00490426">
      <w:pPr>
        <w:pStyle w:val="Seznam4"/>
      </w:pPr>
      <w:r w:rsidRPr="00190E8D">
        <w:t>posoudit, zda změna ve vztahu k plnění dle Smlouvy je významnou změnou,</w:t>
      </w:r>
    </w:p>
    <w:p w14:paraId="50146223" w14:textId="77777777" w:rsidR="00490426" w:rsidRPr="00190E8D" w:rsidRDefault="00490426" w:rsidP="00490426">
      <w:pPr>
        <w:pStyle w:val="Seznam4"/>
      </w:pPr>
      <w:r w:rsidRPr="00190E8D">
        <w:t>posoudit rizika související s významnou změnou ve vztahu k plnění dle Smlouvy, testovat změnu před nasazením do provozu a posoudit možnost případného navrácení do původního stavu,</w:t>
      </w:r>
    </w:p>
    <w:p w14:paraId="3905C237" w14:textId="77777777" w:rsidR="00490426" w:rsidRPr="00190E8D" w:rsidRDefault="00490426" w:rsidP="00490426">
      <w:pPr>
        <w:pStyle w:val="Seznam4"/>
      </w:pPr>
      <w:r w:rsidRPr="00190E8D">
        <w:lastRenderedPageBreak/>
        <w:t>přijmout přiměřená opatření ke zvládání rizik souvisejících s touto změnou, nebo změnu vůbec neprovést, pokud nelze přijmout opatření snižující tato rizika na akceptovatelnou úroveň,</w:t>
      </w:r>
    </w:p>
    <w:p w14:paraId="2CF8883B" w14:textId="77777777" w:rsidR="00490426" w:rsidRPr="00190E8D" w:rsidRDefault="00490426" w:rsidP="00490426">
      <w:pPr>
        <w:pStyle w:val="Seznam4"/>
      </w:pPr>
      <w:r w:rsidRPr="00190E8D">
        <w:t>dokumentovat posouzení rizik souvisejících s významnou změnou ve vztahu k plnění dle Smlouvy a přijatá opatření, a</w:t>
      </w:r>
    </w:p>
    <w:p w14:paraId="558F0783" w14:textId="77777777" w:rsidR="00490426" w:rsidRPr="00190E8D" w:rsidRDefault="00490426" w:rsidP="00490426">
      <w:pPr>
        <w:pStyle w:val="Seznam4"/>
      </w:pPr>
      <w:r w:rsidRPr="00190E8D">
        <w:t>provést další činnosti u významných změn dle potřeb Objednatele;</w:t>
      </w:r>
    </w:p>
    <w:p w14:paraId="6B2022C0" w14:textId="77777777" w:rsidR="00490426" w:rsidRPr="00190E8D" w:rsidRDefault="00490426" w:rsidP="00490426">
      <w:pPr>
        <w:pStyle w:val="Seznam3"/>
      </w:pPr>
      <w:r w:rsidRPr="00190E8D">
        <w:t>reagovat na významné změny, zejména aktualizovat hodnocení rizik, bezpečnostní a</w:t>
      </w:r>
      <w:r>
        <w:t> </w:t>
      </w:r>
      <w:r w:rsidRPr="00190E8D">
        <w:t>provozní dokumentaci a upravit na své straně bezpečnostní opatření tak, aby odpovídala novému stavu po provedení změny.</w:t>
      </w:r>
    </w:p>
    <w:p w14:paraId="4AE20ABF" w14:textId="77777777" w:rsidR="00490426" w:rsidRPr="00190E8D" w:rsidRDefault="00490426" w:rsidP="00490426">
      <w:pPr>
        <w:pStyle w:val="Seznam"/>
      </w:pPr>
      <w:r w:rsidRPr="00190E8D">
        <w:t>ŘÍZENÍ KONTINUITY ČINNOSTÍ</w:t>
      </w:r>
    </w:p>
    <w:p w14:paraId="5CC329E9" w14:textId="77777777" w:rsidR="00490426" w:rsidRPr="00190E8D" w:rsidRDefault="00490426" w:rsidP="00490426">
      <w:pPr>
        <w:pStyle w:val="Seznam2"/>
      </w:pPr>
      <w:r w:rsidRPr="00190E8D">
        <w:t>Dodavatel se v rozsahu předmětu plnění dle Smlouvy zavazuje zavést a udržovat vhodná opatření pro zajištění kontinuity činností. Zejména se Dodavatel zavazuje:</w:t>
      </w:r>
    </w:p>
    <w:p w14:paraId="462BB865" w14:textId="77777777" w:rsidR="00490426" w:rsidRPr="00190E8D" w:rsidRDefault="00490426" w:rsidP="00490426">
      <w:pPr>
        <w:pStyle w:val="Seznam3"/>
      </w:pPr>
      <w:r w:rsidRPr="00190E8D">
        <w:t>zajistit adekvátní kontinuitu aktiv, která jsou potřebná k poskytování plnění dle Smlouvy; a</w:t>
      </w:r>
    </w:p>
    <w:p w14:paraId="164DD1FC" w14:textId="77777777" w:rsidR="00490426" w:rsidRPr="00190E8D" w:rsidRDefault="00490426" w:rsidP="00490426">
      <w:pPr>
        <w:pStyle w:val="Seznam3"/>
      </w:pPr>
      <w:r w:rsidRPr="00190E8D">
        <w:t>pravidelně kontrolovat a testovat, že je schopen zajistit kontinuitu aktiv při dodržení sjednané úrovně plnění dle Smlouvy.</w:t>
      </w:r>
    </w:p>
    <w:p w14:paraId="427D7B7A" w14:textId="77777777" w:rsidR="00490426" w:rsidRPr="00190E8D" w:rsidRDefault="00490426" w:rsidP="00490426">
      <w:pPr>
        <w:pStyle w:val="Seznam2"/>
      </w:pPr>
      <w:r w:rsidRPr="00190E8D">
        <w:t>Dodavatel se zavazuje poskytnout nezbytnou součinnost při zpracování a testování plánů kontinuity, plánů obnovy a havarijních plánů a plnění dalších povinností Objednatele a</w:t>
      </w:r>
      <w:r>
        <w:t> </w:t>
      </w:r>
      <w:r w:rsidRPr="00190E8D">
        <w:t>následně v případě aktivace plánů kontinuity, plánů obnovy nebo havarijních plánů, poskytnout nezbytnou součinnost při jejich plnění. Objednatel se zavazuje uhradit Dodavateli účelně vynaložené náklady na poskytnutí této součinnosti.</w:t>
      </w:r>
    </w:p>
    <w:p w14:paraId="62F6C35F" w14:textId="77777777" w:rsidR="00490426" w:rsidRPr="00190E8D" w:rsidRDefault="00490426" w:rsidP="00490426">
      <w:pPr>
        <w:pStyle w:val="Seznam"/>
      </w:pPr>
      <w:r w:rsidRPr="00190E8D">
        <w:t>AKVIZICE, VÝVOJ A ÚDRŽBA</w:t>
      </w:r>
    </w:p>
    <w:p w14:paraId="2FB1FB5D" w14:textId="77777777" w:rsidR="00490426" w:rsidRPr="00190E8D" w:rsidRDefault="00490426" w:rsidP="00490426">
      <w:pPr>
        <w:pStyle w:val="Seznam2"/>
      </w:pPr>
      <w:r w:rsidRPr="00190E8D">
        <w:t>Dodavatel se zavazuje minimálně:</w:t>
      </w:r>
    </w:p>
    <w:p w14:paraId="5A04EF2F" w14:textId="77777777" w:rsidR="00490426" w:rsidRPr="00190E8D" w:rsidRDefault="00490426" w:rsidP="00490426">
      <w:pPr>
        <w:pStyle w:val="Seznam3"/>
      </w:pPr>
      <w:r w:rsidRPr="00190E8D">
        <w:t xml:space="preserve">zajistit, aby zajištění bezpečnosti informací bylo zahrnuto do všech vývojových, implementačních či akvizičních projektů, kde je reálné narušení informační bezpečnosti Dat a ochrany soukromí, a vyčlenit pro tento účel potřebné zdroje; </w:t>
      </w:r>
    </w:p>
    <w:p w14:paraId="0A58B418" w14:textId="77777777" w:rsidR="00490426" w:rsidRPr="00190E8D" w:rsidRDefault="00490426" w:rsidP="00490426">
      <w:pPr>
        <w:pStyle w:val="Seznam3"/>
      </w:pPr>
      <w:r w:rsidRPr="00190E8D">
        <w:t>zajistit oddělení vývojového, testovacího a provozního prostředí;</w:t>
      </w:r>
    </w:p>
    <w:p w14:paraId="0801C447" w14:textId="77777777" w:rsidR="00490426" w:rsidRPr="00190E8D" w:rsidRDefault="00490426" w:rsidP="00490426">
      <w:pPr>
        <w:pStyle w:val="Seznam3"/>
      </w:pPr>
      <w:r w:rsidRPr="00190E8D">
        <w:t>dodržovat nejlepší praxi v oblasti bezpečného vývoje a postupovat při vývoji v souladu s dalšími pokyny Objednatele.</w:t>
      </w:r>
    </w:p>
    <w:p w14:paraId="46D39D2D" w14:textId="77777777" w:rsidR="00490426" w:rsidRPr="00190E8D" w:rsidRDefault="00490426" w:rsidP="00490426">
      <w:pPr>
        <w:pStyle w:val="Seznam"/>
      </w:pPr>
      <w:r w:rsidRPr="00190E8D">
        <w:t>ŘÍZENÍ PŘÍSTUPU</w:t>
      </w:r>
    </w:p>
    <w:p w14:paraId="3F41A8D4" w14:textId="77777777" w:rsidR="00490426" w:rsidRPr="00190E8D" w:rsidRDefault="00490426" w:rsidP="00490426">
      <w:pPr>
        <w:pStyle w:val="Seznam2"/>
      </w:pPr>
      <w:r w:rsidRPr="00190E8D">
        <w:t>Dodavatel se zavazuje minimálně:</w:t>
      </w:r>
    </w:p>
    <w:p w14:paraId="54F6B2EB" w14:textId="77777777" w:rsidR="00490426" w:rsidRPr="00190E8D" w:rsidRDefault="00490426" w:rsidP="00490426">
      <w:pPr>
        <w:pStyle w:val="Seznam3"/>
      </w:pPr>
      <w:r w:rsidRPr="00190E8D">
        <w:t>provozovat ke zpracování Dat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173ABC69" w14:textId="77777777" w:rsidR="00490426" w:rsidRPr="00190E8D" w:rsidRDefault="00490426" w:rsidP="00490426">
      <w:pPr>
        <w:pStyle w:val="Seznam3"/>
      </w:pPr>
      <w:r w:rsidRPr="00190E8D">
        <w:lastRenderedPageBreak/>
        <w:t>zajistit, aby uživatelské účty byly adekvátně chráněny prostřednictvím autentizačních mechanismů;</w:t>
      </w:r>
    </w:p>
    <w:p w14:paraId="435AD638" w14:textId="77777777" w:rsidR="00490426" w:rsidRPr="00190E8D" w:rsidRDefault="00490426" w:rsidP="00490426">
      <w:pPr>
        <w:pStyle w:val="Seznam3"/>
      </w:pPr>
      <w:r w:rsidRPr="00190E8D">
        <w:t>zajistit, aby uživatelé chránili své uživatelské účty, zejména své autentizační údaje a nástroje a aby neposkytli tyto údaje třetí straně;</w:t>
      </w:r>
    </w:p>
    <w:p w14:paraId="0ED90687" w14:textId="77777777" w:rsidR="00490426" w:rsidRPr="00190E8D" w:rsidRDefault="00490426" w:rsidP="00490426">
      <w:pPr>
        <w:pStyle w:val="Seznam3"/>
      </w:pPr>
      <w:r w:rsidRPr="00190E8D">
        <w:t>udělovat přístup pracovníkům podle zásady „need-to-know“ a průběžně kontrolovat a vyhodnocovat oprávněnost a potřebu přístupu;</w:t>
      </w:r>
    </w:p>
    <w:p w14:paraId="36DC16E6" w14:textId="77777777" w:rsidR="00490426" w:rsidRPr="00190E8D" w:rsidRDefault="00490426" w:rsidP="00490426">
      <w:pPr>
        <w:pStyle w:val="Seznam3"/>
      </w:pPr>
      <w:r w:rsidRPr="00190E8D">
        <w:t>zajistit kontrolu podezřelých přístupů a aktivit;</w:t>
      </w:r>
    </w:p>
    <w:p w14:paraId="346755B0" w14:textId="77777777" w:rsidR="00490426" w:rsidRPr="00190E8D" w:rsidRDefault="00490426" w:rsidP="00490426">
      <w:pPr>
        <w:pStyle w:val="Seznam3"/>
      </w:pPr>
      <w:r w:rsidRPr="00190E8D">
        <w:t xml:space="preserve">v případě potřeby bezodkladně odebrat přístupová oprávnění, zejména pokud </w:t>
      </w:r>
    </w:p>
    <w:p w14:paraId="7B4F1C7F" w14:textId="77777777" w:rsidR="00490426" w:rsidRPr="00190E8D" w:rsidRDefault="00490426" w:rsidP="00490426">
      <w:pPr>
        <w:pStyle w:val="Seznam4"/>
      </w:pPr>
      <w:r w:rsidRPr="00190E8D">
        <w:t>zaměstnanec již nepotřebuje přístup k plnění svých pracovních povinností (např. pokud došlo ke změně pozice zaměstnance/odchod z projektu apod.),</w:t>
      </w:r>
    </w:p>
    <w:p w14:paraId="250532FE" w14:textId="77777777" w:rsidR="00490426" w:rsidRPr="00190E8D" w:rsidRDefault="00490426" w:rsidP="00490426">
      <w:pPr>
        <w:pStyle w:val="Seznam4"/>
      </w:pPr>
      <w:r w:rsidRPr="00190E8D">
        <w:t>zaměstnanec se dopustil závažného porušení povinností v oblasti kybernetické bezpečnosti nebo existují důvodné obavy, že se takového porušení dopustí,</w:t>
      </w:r>
    </w:p>
    <w:p w14:paraId="538201AE" w14:textId="77777777" w:rsidR="00490426" w:rsidRPr="00190E8D" w:rsidRDefault="00490426" w:rsidP="00490426">
      <w:pPr>
        <w:pStyle w:val="Seznam4"/>
      </w:pPr>
      <w:r w:rsidRPr="00190E8D">
        <w:t>zaměstnanec nesplňuje požadavky na přístup k Datům nebo požadavky na zapojení do činností, které by mohly ovlivnit bezpečnost předmětu plnění Smlouvy,</w:t>
      </w:r>
    </w:p>
    <w:p w14:paraId="3D874E06" w14:textId="77777777" w:rsidR="00490426" w:rsidRPr="00190E8D" w:rsidRDefault="00490426" w:rsidP="00490426">
      <w:pPr>
        <w:pStyle w:val="Seznam4"/>
      </w:pPr>
      <w:r w:rsidRPr="00190E8D">
        <w:t>se ukáže potřeba přijmout mimořádné bezpečností opatření spočívající v odebrání přístupu (zejména pokud Poskytovatel dal zaměstnanci výpověď z výpovědního důvodu podle § 52 písm. f), g) a h) zákoníku práce),</w:t>
      </w:r>
    </w:p>
    <w:p w14:paraId="0AC8FF8B" w14:textId="77777777" w:rsidR="00490426" w:rsidRPr="00190E8D" w:rsidRDefault="00490426" w:rsidP="00490426">
      <w:pPr>
        <w:pStyle w:val="Seznam4"/>
      </w:pPr>
      <w:r w:rsidRPr="00190E8D">
        <w:t>byl ukončen pracovní poměr (nebyl-li přístup odebrán dříve),</w:t>
      </w:r>
    </w:p>
    <w:p w14:paraId="5C003649" w14:textId="77777777" w:rsidR="00490426" w:rsidRPr="00190E8D" w:rsidRDefault="00490426" w:rsidP="00490426">
      <w:pPr>
        <w:pStyle w:val="Seznam4"/>
      </w:pPr>
      <w:r w:rsidRPr="00190E8D">
        <w:t>došlo k úniku autentizačních údajů (hesla);</w:t>
      </w:r>
    </w:p>
    <w:p w14:paraId="0F2F709B" w14:textId="77777777" w:rsidR="00490426" w:rsidRPr="00190E8D" w:rsidRDefault="00490426" w:rsidP="00490426">
      <w:pPr>
        <w:pStyle w:val="Seznam3"/>
      </w:pPr>
      <w:r w:rsidRPr="00190E8D">
        <w:t>vést evidenci o udělených a odebraných přístupových oprávněních;</w:t>
      </w:r>
    </w:p>
    <w:p w14:paraId="29FF94DF" w14:textId="77777777" w:rsidR="00490426" w:rsidRPr="00190E8D" w:rsidRDefault="00490426" w:rsidP="00490426">
      <w:pPr>
        <w:pStyle w:val="Seznam3"/>
      </w:pPr>
      <w:r w:rsidRPr="00190E8D">
        <w:t>vést evidenci o všech přístupech k Datům Objednatele, kdy je Dodavatel povinen archivovat záznamy o všech přístupech po dobu 1 roku;</w:t>
      </w:r>
    </w:p>
    <w:p w14:paraId="4CFEE915" w14:textId="77777777" w:rsidR="00490426" w:rsidRPr="00190E8D" w:rsidRDefault="00490426" w:rsidP="00490426">
      <w:pPr>
        <w:pStyle w:val="Seznam3"/>
      </w:pPr>
      <w:r w:rsidRPr="00190E8D">
        <w:t>zajistit zabezpečení a správu koncových zařízení (pracovní stanice typu osobní počítač nebo notebook, mobilní koncová zařízení – přenosná zařízení typu telefon, tablet, notebook, netbook, PDA apod.) prostřednictvím kterých lze přistupovat k Datům, a</w:t>
      </w:r>
      <w:r>
        <w:t> </w:t>
      </w:r>
      <w:r w:rsidRPr="00190E8D">
        <w:t>to</w:t>
      </w:r>
      <w:r>
        <w:t> </w:t>
      </w:r>
      <w:r w:rsidRPr="00190E8D">
        <w:t xml:space="preserve">minimálně v rozsahu seznámení uživatelů a zajištění souladu s politikou pro šifrování Dodavatele. </w:t>
      </w:r>
    </w:p>
    <w:p w14:paraId="6A409BB3" w14:textId="77777777" w:rsidR="00490426" w:rsidRPr="00190E8D" w:rsidRDefault="00490426" w:rsidP="00490426">
      <w:pPr>
        <w:pStyle w:val="Seznam"/>
      </w:pPr>
      <w:r w:rsidRPr="00190E8D">
        <w:t>ZVLÁDÁNÍ KYBERNETICKÝCH BEZPEČNOSTNÍCH UDÁLOSTÍ A INCIDENTŮ</w:t>
      </w:r>
    </w:p>
    <w:p w14:paraId="4BA21065" w14:textId="77777777" w:rsidR="00490426" w:rsidRPr="00190E8D" w:rsidRDefault="00490426" w:rsidP="00490426">
      <w:pPr>
        <w:pStyle w:val="Seznam2"/>
      </w:pPr>
      <w:r w:rsidRPr="00190E8D">
        <w:t>Dodavatel se zavazuje minimálně:</w:t>
      </w:r>
    </w:p>
    <w:p w14:paraId="235BE1E3" w14:textId="77777777" w:rsidR="00490426" w:rsidRPr="00190E8D" w:rsidRDefault="00490426" w:rsidP="00490426">
      <w:pPr>
        <w:pStyle w:val="Seznam3"/>
      </w:pPr>
      <w:r w:rsidRPr="00190E8D">
        <w:t>zajistit, aby jeho pracovníci a poddodavatelé oznamovali neobvyklé chování technických aktiv a podezření na jakékoliv zranitelnosti a hrozby;</w:t>
      </w:r>
    </w:p>
    <w:p w14:paraId="16F58A39" w14:textId="77777777" w:rsidR="00490426" w:rsidRPr="00190E8D" w:rsidRDefault="00490426" w:rsidP="00490426">
      <w:pPr>
        <w:pStyle w:val="Seznam3"/>
      </w:pPr>
      <w:r w:rsidRPr="00190E8D">
        <w:t>po dobu 6 měsíců vést a uchovávat záznamy o kybernetických bezpečnostních incidentech a o jejich zvládání;</w:t>
      </w:r>
    </w:p>
    <w:p w14:paraId="64C46E7E" w14:textId="77777777" w:rsidR="00490426" w:rsidRPr="00190E8D" w:rsidRDefault="00490426" w:rsidP="00490426">
      <w:pPr>
        <w:pStyle w:val="Seznam3"/>
      </w:pPr>
      <w:r w:rsidRPr="00190E8D">
        <w:t>prošetřit a určit příčiny kybernetického bezpečnostního incidentu;</w:t>
      </w:r>
    </w:p>
    <w:p w14:paraId="5ECFC40B" w14:textId="77777777" w:rsidR="00490426" w:rsidRPr="00190E8D" w:rsidRDefault="00490426" w:rsidP="00490426">
      <w:pPr>
        <w:pStyle w:val="Seznam3"/>
      </w:pPr>
      <w:r w:rsidRPr="00190E8D">
        <w:lastRenderedPageBreak/>
        <w:t>poskytnout Objednateli aktivní součinnost a relevantní informace o příčinách, podezřelém zařízení či osobě na straně Dodavatele v případě kybernetického bezpečnostního incidentu souvisejícího s Daty;</w:t>
      </w:r>
    </w:p>
    <w:p w14:paraId="63A0C5E4" w14:textId="77777777" w:rsidR="00490426" w:rsidRPr="00190E8D" w:rsidRDefault="00490426" w:rsidP="00490426">
      <w:pPr>
        <w:pStyle w:val="Seznam3"/>
      </w:pPr>
      <w:r w:rsidRPr="00190E8D">
        <w:t>navrhnout a realizovat Dodavatelem odsouhlasená bezpečnostní opatření dle požadavků Objednatele v dohodnutých termínech pro odvrácení a zmírnění dopadu kybernetického bezpečnostního incidentu nebo hrozby</w:t>
      </w:r>
      <w:r>
        <w:t>;</w:t>
      </w:r>
    </w:p>
    <w:p w14:paraId="29D4AB40" w14:textId="77777777" w:rsidR="00490426" w:rsidRPr="00190E8D" w:rsidRDefault="00490426" w:rsidP="00490426">
      <w:pPr>
        <w:pStyle w:val="Seznam3"/>
      </w:pPr>
      <w:r w:rsidRPr="00190E8D">
        <w:t xml:space="preserve">vypracovat plán reakce na incidenty, který bude obsahovat konkrétní plán kroků, které musí Dodavatel případně i Objednatel, dodržet v případě bezpečnostního incidentu, a to ve vztahu k jednotlivým potenciálním druhům incidentů, a postupovat v souladu s tímto plánem. </w:t>
      </w:r>
    </w:p>
    <w:p w14:paraId="5EBA6D8C" w14:textId="77777777" w:rsidR="00490426" w:rsidRPr="00190E8D" w:rsidRDefault="00490426" w:rsidP="00490426">
      <w:pPr>
        <w:pStyle w:val="Seznam"/>
      </w:pPr>
      <w:r w:rsidRPr="00190E8D">
        <w:t>FYZICKÁ BEZPEČNOST</w:t>
      </w:r>
    </w:p>
    <w:p w14:paraId="31096FA6" w14:textId="77777777" w:rsidR="00490426" w:rsidRPr="00190E8D" w:rsidRDefault="00490426" w:rsidP="00490426">
      <w:pPr>
        <w:pStyle w:val="Seznam2"/>
      </w:pPr>
      <w:r w:rsidRPr="00190E8D">
        <w:t>Dodavatel se zavazuje minimálně:</w:t>
      </w:r>
    </w:p>
    <w:p w14:paraId="520CFA56" w14:textId="77777777" w:rsidR="00490426" w:rsidRPr="00190E8D" w:rsidRDefault="00490426" w:rsidP="00490426">
      <w:pPr>
        <w:pStyle w:val="Seznam3"/>
      </w:pPr>
      <w:r w:rsidRPr="00190E8D">
        <w:t>zajistit dodržování politiky čistého stolu;</w:t>
      </w:r>
    </w:p>
    <w:p w14:paraId="56EC9693" w14:textId="77777777" w:rsidR="00490426" w:rsidRPr="00190E8D" w:rsidRDefault="00490426" w:rsidP="00490426">
      <w:pPr>
        <w:pStyle w:val="Seznam3"/>
      </w:pPr>
      <w:r w:rsidRPr="00190E8D">
        <w:t>zajistit kanceláře, pracovní místnosti a prostory v případě jejich opuštění tak, aby nemohlo dojít k nedovolenému vstupu neoprávněných osob;</w:t>
      </w:r>
    </w:p>
    <w:p w14:paraId="4D595D5E" w14:textId="77777777" w:rsidR="00490426" w:rsidRPr="00190E8D" w:rsidRDefault="00490426" w:rsidP="00490426">
      <w:pPr>
        <w:pStyle w:val="Seznam3"/>
      </w:pPr>
      <w:r w:rsidRPr="00190E8D">
        <w:t>zajistit uzamykání pracovních stolů, skříní, kontrolovat uzavření oken;</w:t>
      </w:r>
    </w:p>
    <w:p w14:paraId="785FC26D" w14:textId="77777777" w:rsidR="00490426" w:rsidRPr="00190E8D" w:rsidRDefault="00490426" w:rsidP="00490426">
      <w:pPr>
        <w:pStyle w:val="Seznam3"/>
      </w:pPr>
      <w:bookmarkStart w:id="132" w:name="_Toc6056462"/>
      <w:bookmarkStart w:id="133" w:name="_Toc134036897"/>
      <w:r w:rsidRPr="00190E8D">
        <w:t>zajistit dodržování režimových opatřeních v případě režimových pracovišť (perimetr s řízeným vstupem)</w:t>
      </w:r>
      <w:bookmarkEnd w:id="132"/>
      <w:bookmarkEnd w:id="133"/>
      <w:r w:rsidRPr="00190E8D">
        <w:t>.</w:t>
      </w:r>
    </w:p>
    <w:p w14:paraId="0CB2C34A" w14:textId="77777777" w:rsidR="00490426" w:rsidRPr="00190E8D" w:rsidRDefault="00490426" w:rsidP="00490426">
      <w:pPr>
        <w:pStyle w:val="Seznam"/>
      </w:pPr>
      <w:r w:rsidRPr="00190E8D">
        <w:t>BEZPEČNOST KOMUNIKAČNÍCH SÍTÍ</w:t>
      </w:r>
    </w:p>
    <w:p w14:paraId="40FAB2BE" w14:textId="77777777" w:rsidR="00490426" w:rsidRPr="00190E8D" w:rsidRDefault="00490426" w:rsidP="00490426">
      <w:pPr>
        <w:pStyle w:val="Seznam2"/>
      </w:pPr>
      <w:r w:rsidRPr="00190E8D">
        <w:t>Dodavatel se zavazuje minimálně:</w:t>
      </w:r>
    </w:p>
    <w:p w14:paraId="6CA7FA16" w14:textId="77777777" w:rsidR="00490426" w:rsidRPr="00190E8D" w:rsidRDefault="00490426" w:rsidP="00490426">
      <w:pPr>
        <w:pStyle w:val="Seznam3"/>
      </w:pPr>
      <w:r w:rsidRPr="00190E8D">
        <w:t>zajistit vhodnou segmentaci komunikační sítě;</w:t>
      </w:r>
    </w:p>
    <w:p w14:paraId="033220BF" w14:textId="77777777" w:rsidR="00490426" w:rsidRPr="00190E8D" w:rsidRDefault="00490426" w:rsidP="00490426">
      <w:pPr>
        <w:pStyle w:val="Seznam3"/>
      </w:pPr>
      <w:r w:rsidRPr="00190E8D">
        <w:t>zajistit, aby komunikační síť byla chráněna bezpečným rozhraním, přičemž bude povolena pouze nutná komunikace;</w:t>
      </w:r>
    </w:p>
    <w:p w14:paraId="351EF184" w14:textId="77777777" w:rsidR="00490426" w:rsidRPr="00190E8D" w:rsidRDefault="00490426" w:rsidP="00490426">
      <w:pPr>
        <w:pStyle w:val="Seznam3"/>
      </w:pPr>
      <w:r w:rsidRPr="00190E8D">
        <w:t>zajistit, aby na síťových zařízeních byly spuštěny pouze nutné služby;</w:t>
      </w:r>
    </w:p>
    <w:p w14:paraId="7F241C49" w14:textId="77777777" w:rsidR="00490426" w:rsidRPr="00190E8D" w:rsidRDefault="00490426" w:rsidP="00490426">
      <w:pPr>
        <w:pStyle w:val="Seznam3"/>
      </w:pPr>
      <w:r w:rsidRPr="00190E8D">
        <w:t>zajistit, aby byly sledovány zranitelnosti nasazených síťových zařízení a aby zjištěné zranitelnosti byly odstraňovány v dostatečných intervalech;</w:t>
      </w:r>
    </w:p>
    <w:p w14:paraId="275E0A5E" w14:textId="77777777" w:rsidR="00490426" w:rsidRPr="00190E8D" w:rsidRDefault="00490426" w:rsidP="00490426">
      <w:pPr>
        <w:pStyle w:val="Seznam3"/>
      </w:pPr>
      <w:r w:rsidRPr="00190E8D">
        <w:t>zajistit, aby přenos informací a dat v rámci komunikační sítě byl šifrován.</w:t>
      </w:r>
    </w:p>
    <w:p w14:paraId="5DC07690" w14:textId="77777777" w:rsidR="00490426" w:rsidRPr="00190E8D" w:rsidRDefault="00490426" w:rsidP="00490426">
      <w:pPr>
        <w:pStyle w:val="Seznam"/>
      </w:pPr>
      <w:r w:rsidRPr="00190E8D">
        <w:t>SPRÁVA A OVĚŘOVÁNÍ IDENTIT</w:t>
      </w:r>
    </w:p>
    <w:p w14:paraId="3B9157EA" w14:textId="77777777" w:rsidR="00490426" w:rsidRPr="00190E8D" w:rsidRDefault="00490426" w:rsidP="00490426">
      <w:pPr>
        <w:pStyle w:val="Seznam2"/>
      </w:pPr>
      <w:r w:rsidRPr="00190E8D">
        <w:t>Dodavatel se zavazuje minimálně:</w:t>
      </w:r>
    </w:p>
    <w:p w14:paraId="51E69189" w14:textId="77777777" w:rsidR="00490426" w:rsidRPr="00190E8D" w:rsidRDefault="00490426" w:rsidP="00490426">
      <w:pPr>
        <w:pStyle w:val="Seznam3"/>
      </w:pPr>
      <w:r w:rsidRPr="00190E8D">
        <w:t>používat nástroj pro správu a ověření identity (autentizační mechanismus), který přenáší a ukládá autentizační parametry v šifrované podobě;</w:t>
      </w:r>
    </w:p>
    <w:p w14:paraId="156A1355" w14:textId="77777777" w:rsidR="00490426" w:rsidRPr="00190E8D" w:rsidRDefault="00490426" w:rsidP="00490426">
      <w:pPr>
        <w:pStyle w:val="Seznam3"/>
      </w:pPr>
      <w:r w:rsidRPr="00190E8D">
        <w:t>používat autentizační mechanismus, který je založený na více faktorové autentizaci s</w:t>
      </w:r>
      <w:r>
        <w:t> </w:t>
      </w:r>
      <w:r w:rsidRPr="00190E8D">
        <w:t>nejméně dvěma různými typy faktorů, pokud je to možné;</w:t>
      </w:r>
    </w:p>
    <w:p w14:paraId="21746033" w14:textId="77777777" w:rsidR="00490426" w:rsidRPr="00190E8D" w:rsidRDefault="00490426" w:rsidP="00490426">
      <w:pPr>
        <w:pStyle w:val="Seznam3"/>
      </w:pPr>
      <w:r w:rsidRPr="00190E8D">
        <w:t>v případě ztráty, vyzrazení nebo podezření na kompromitaci autentizačních nástrojů nebo parametrů okamžitě změnit parametry autentizace;</w:t>
      </w:r>
    </w:p>
    <w:p w14:paraId="089B4079" w14:textId="77777777" w:rsidR="00490426" w:rsidRPr="00190E8D" w:rsidRDefault="00490426" w:rsidP="00490426">
      <w:pPr>
        <w:pStyle w:val="Seznam3"/>
      </w:pPr>
      <w:r w:rsidRPr="00190E8D">
        <w:t>aktiva, která nepodporují více faktorovou autentizaci, dočasně zajistit autentizací pomocí podobně silných kryptografických klíčů nebo hesel;</w:t>
      </w:r>
    </w:p>
    <w:p w14:paraId="4705216C" w14:textId="77777777" w:rsidR="00490426" w:rsidRPr="00190E8D" w:rsidRDefault="00490426" w:rsidP="00490426">
      <w:pPr>
        <w:pStyle w:val="Seznam3"/>
      </w:pPr>
      <w:r w:rsidRPr="00190E8D">
        <w:lastRenderedPageBreak/>
        <w:t>v rámci systému vynucovat hesla s vlastnostmi podle aktuální nejlepší praxe, pokud je autentizace založena na heslech a nevyužívá se více faktorové autentizace.</w:t>
      </w:r>
    </w:p>
    <w:p w14:paraId="2AE0004E" w14:textId="77777777" w:rsidR="00490426" w:rsidRPr="00190E8D" w:rsidRDefault="00490426" w:rsidP="00490426">
      <w:pPr>
        <w:pStyle w:val="Seznam"/>
      </w:pPr>
      <w:r w:rsidRPr="00190E8D">
        <w:t>OCHRANA PŘED ŠKODLIVÝM KÓDEM</w:t>
      </w:r>
    </w:p>
    <w:p w14:paraId="6E788288" w14:textId="77777777" w:rsidR="00490426" w:rsidRPr="00190E8D" w:rsidRDefault="00490426" w:rsidP="00490426">
      <w:pPr>
        <w:pStyle w:val="Seznam2"/>
      </w:pPr>
      <w:r w:rsidRPr="00190E8D">
        <w:t>Dodavatel se zavazuje minimálně:</w:t>
      </w:r>
    </w:p>
    <w:p w14:paraId="20347F37" w14:textId="77777777" w:rsidR="00490426" w:rsidRPr="00190E8D" w:rsidRDefault="00490426" w:rsidP="00490426">
      <w:pPr>
        <w:pStyle w:val="Seznam3"/>
      </w:pPr>
      <w:r w:rsidRPr="00190E8D">
        <w:t xml:space="preserve">zajistit použití nástroje pro nepřetržitou automatickou ochranu koncových zařízení; </w:t>
      </w:r>
    </w:p>
    <w:p w14:paraId="1901125C" w14:textId="77777777" w:rsidR="00490426" w:rsidRPr="00190E8D" w:rsidRDefault="00490426" w:rsidP="00490426">
      <w:pPr>
        <w:pStyle w:val="Seznam3"/>
      </w:pPr>
      <w:r w:rsidRPr="00190E8D">
        <w:t xml:space="preserve">monitorovat a řídit používání výměnných zařízení a datových nosičů a řídit jejich automatické spouštění; </w:t>
      </w:r>
    </w:p>
    <w:p w14:paraId="592A21CC" w14:textId="77777777" w:rsidR="00490426" w:rsidRPr="00190E8D" w:rsidRDefault="00490426" w:rsidP="00490426">
      <w:pPr>
        <w:pStyle w:val="Seznam3"/>
      </w:pPr>
      <w:r w:rsidRPr="00190E8D">
        <w:t xml:space="preserve">provádět pravidelnou a účinnou aktualizaci nástroje pro ochranu před škodlivým kódem. </w:t>
      </w:r>
    </w:p>
    <w:p w14:paraId="405F68CD" w14:textId="77777777" w:rsidR="00490426" w:rsidRPr="00190E8D" w:rsidRDefault="00490426" w:rsidP="00490426">
      <w:pPr>
        <w:pStyle w:val="Seznam"/>
      </w:pPr>
      <w:r w:rsidRPr="00190E8D">
        <w:t>DETEKCE, ZAZNAMENÁVÁNÍ A VYHODNOCOVÁNÍ KYBERNETICKÝCH BEZPEČNOSTNÍCH UDÁLOSTÍ</w:t>
      </w:r>
    </w:p>
    <w:p w14:paraId="27444436" w14:textId="77777777" w:rsidR="00490426" w:rsidRPr="00190E8D" w:rsidRDefault="00490426" w:rsidP="00490426">
      <w:pPr>
        <w:pStyle w:val="Seznam2"/>
      </w:pPr>
      <w:r w:rsidRPr="00190E8D">
        <w:t>Dodavatel se zavazuje minimálně:</w:t>
      </w:r>
    </w:p>
    <w:p w14:paraId="00F986E4" w14:textId="77777777" w:rsidR="00490426" w:rsidRPr="00190E8D" w:rsidRDefault="00490426" w:rsidP="00490426">
      <w:pPr>
        <w:pStyle w:val="Seznam3"/>
      </w:pPr>
      <w:r w:rsidRPr="00190E8D">
        <w:t>zajistit, aby všechny klíčové prvky propojující významné uzly interních komunikačních sítí, bezpečnostní síťové prvky a všechny prvky na vnějším perimetru měly aktivní monitorování kybernetických bezpečnostních událostí;</w:t>
      </w:r>
    </w:p>
    <w:p w14:paraId="7FB87FF0" w14:textId="77777777" w:rsidR="00490426" w:rsidRPr="00190E8D" w:rsidRDefault="00490426" w:rsidP="00490426">
      <w:pPr>
        <w:pStyle w:val="Seznam3"/>
      </w:pPr>
      <w:r w:rsidRPr="00190E8D">
        <w:t>zajistit, aby monitorování sítě zajišťovalo ověření a kontrolu přenášených dat v rámci komunikační sítě a mezi komunikačními sítěmi, ověření a kontrolu přenášených dat na perimetru komunikační sítě;</w:t>
      </w:r>
    </w:p>
    <w:p w14:paraId="64111359" w14:textId="77777777" w:rsidR="00490426" w:rsidRPr="00190E8D" w:rsidRDefault="00490426" w:rsidP="00490426">
      <w:pPr>
        <w:pStyle w:val="Seznam3"/>
      </w:pPr>
      <w:r w:rsidRPr="00190E8D">
        <w:t>zajistit, aby detekovaná nežádoucí komunikace byla automaticky blokována;</w:t>
      </w:r>
    </w:p>
    <w:p w14:paraId="7E20179E" w14:textId="77777777" w:rsidR="00490426" w:rsidRPr="00190E8D" w:rsidRDefault="00490426" w:rsidP="00490426">
      <w:pPr>
        <w:pStyle w:val="Seznam3"/>
      </w:pPr>
      <w:r w:rsidRPr="00190E8D">
        <w:t>zajistit, aby po dobu 6 měsíců byly zaznamenávány kybernetické bezpečnostní události narušující integritu síťových prvků nebo síťové komunikace, aby tyto záznamy byly uchovány a poskytnuty Objednateli na vyžádání;</w:t>
      </w:r>
    </w:p>
    <w:p w14:paraId="303703E2" w14:textId="77777777" w:rsidR="00490426" w:rsidRPr="00190E8D" w:rsidRDefault="00490426" w:rsidP="00490426">
      <w:pPr>
        <w:pStyle w:val="Seznam3"/>
      </w:pPr>
      <w:r w:rsidRPr="00190E8D">
        <w:t>zajistit, aby primární reakcí byla eskalace bezpečnostní události nebo incidentu do příslušných hlášení, případně přímá eskalace na příslušné odpovědné pracovníky.</w:t>
      </w:r>
    </w:p>
    <w:p w14:paraId="499CB5C4" w14:textId="77777777" w:rsidR="00490426" w:rsidRPr="00190E8D" w:rsidRDefault="00490426" w:rsidP="00490426">
      <w:pPr>
        <w:pStyle w:val="Seznam"/>
      </w:pPr>
      <w:r w:rsidRPr="00190E8D">
        <w:t>APLIKAČNÍ BEZPEČNOST</w:t>
      </w:r>
    </w:p>
    <w:p w14:paraId="1BF5F0AE" w14:textId="77777777" w:rsidR="00490426" w:rsidRPr="00190E8D" w:rsidRDefault="00490426" w:rsidP="00490426">
      <w:pPr>
        <w:pStyle w:val="Seznam2"/>
      </w:pPr>
      <w:r w:rsidRPr="00190E8D">
        <w:t>Dodavatel se zavazuje minimálně:</w:t>
      </w:r>
    </w:p>
    <w:p w14:paraId="451EF9D5" w14:textId="77777777" w:rsidR="00490426" w:rsidRPr="00190E8D" w:rsidRDefault="00490426" w:rsidP="00490426">
      <w:pPr>
        <w:pStyle w:val="Seznam3"/>
      </w:pPr>
      <w:r w:rsidRPr="00190E8D">
        <w:t>užívat technická aktiva, která jsou podporována;</w:t>
      </w:r>
    </w:p>
    <w:p w14:paraId="50634A2D" w14:textId="77777777" w:rsidR="00490426" w:rsidRPr="00190E8D" w:rsidRDefault="00490426" w:rsidP="00490426">
      <w:pPr>
        <w:pStyle w:val="Seznam3"/>
      </w:pPr>
      <w:r w:rsidRPr="00190E8D">
        <w:t>sledovat dostupnost opravných balíčků nebo záplat a zajistit bezodkladnou bezpečnostní aktualizaci;</w:t>
      </w:r>
    </w:p>
    <w:p w14:paraId="0C218C79" w14:textId="77777777" w:rsidR="00490426" w:rsidRPr="00190E8D" w:rsidRDefault="00490426" w:rsidP="00490426">
      <w:pPr>
        <w:pStyle w:val="Seznam3"/>
      </w:pPr>
      <w:r w:rsidRPr="00190E8D">
        <w:t>pokud není bezpečnostní aktualizace dostupná, zajistit jiné kompenzační řešení, případně zranitelnost může být akceptována.</w:t>
      </w:r>
    </w:p>
    <w:p w14:paraId="7E16B58D" w14:textId="77777777" w:rsidR="00490426" w:rsidRPr="00190E8D" w:rsidRDefault="00490426" w:rsidP="00490426">
      <w:pPr>
        <w:pStyle w:val="Seznam"/>
      </w:pPr>
      <w:r w:rsidRPr="00190E8D">
        <w:lastRenderedPageBreak/>
        <w:t>KRYPTOGRAFICKÉ ALGORITMY</w:t>
      </w:r>
    </w:p>
    <w:p w14:paraId="483FD9E2" w14:textId="77777777" w:rsidR="00490426" w:rsidRPr="00190E8D" w:rsidRDefault="00490426" w:rsidP="00490426">
      <w:pPr>
        <w:pStyle w:val="Seznam2"/>
      </w:pPr>
      <w:r w:rsidRPr="00190E8D">
        <w:t>Dodavatel se zavazuje minimálně:</w:t>
      </w:r>
    </w:p>
    <w:p w14:paraId="54969016" w14:textId="77777777" w:rsidR="00490426" w:rsidRPr="00190E8D" w:rsidRDefault="00490426" w:rsidP="00490426">
      <w:pPr>
        <w:pStyle w:val="Seznam3"/>
      </w:pPr>
      <w:r w:rsidRPr="00190E8D">
        <w:t xml:space="preserve">používat pouze aktuálně doporučované a odolné kryptografické algoritmy a kryptografické klíče podle nejlepší praxe. </w:t>
      </w:r>
    </w:p>
    <w:p w14:paraId="2F2285CB" w14:textId="77777777" w:rsidR="00490426" w:rsidRPr="00190E8D" w:rsidRDefault="00490426" w:rsidP="00490426">
      <w:pPr>
        <w:pStyle w:val="Seznam"/>
      </w:pPr>
      <w:r w:rsidRPr="00190E8D">
        <w:t>KONTROLA A AUDIT</w:t>
      </w:r>
    </w:p>
    <w:p w14:paraId="5A738281" w14:textId="77777777" w:rsidR="00490426" w:rsidRPr="00190E8D" w:rsidRDefault="00490426" w:rsidP="00490426">
      <w:pPr>
        <w:pStyle w:val="Seznam2"/>
      </w:pPr>
      <w:r w:rsidRPr="00190E8D">
        <w:t>Objednatel je oprávněn, na základě předchozí výzvy ze strany Objednatele doručené v přiměřeném časovém předstihu (nejméně však 30 dní předem), provést kontrolu a audit údajů, účtů, záznamů, pracovních postupů, dokumentace, aktiv, prostor (včetně kontroly fyzického perimetru) a technických prostředků vztahujících se k plnění Smlouvy a této Přílohy, a to za účelem ověření plnění povinností vyplývajících ze Smlouvy, jejích příloh a této Přílohy (dále jen „</w:t>
      </w:r>
      <w:r w:rsidRPr="00190E8D">
        <w:rPr>
          <w:b/>
        </w:rPr>
        <w:t>Audit</w:t>
      </w:r>
      <w:r w:rsidRPr="00190E8D">
        <w:t xml:space="preserve">“). </w:t>
      </w:r>
    </w:p>
    <w:p w14:paraId="1C626CD3" w14:textId="77777777" w:rsidR="00490426" w:rsidRPr="00190E8D" w:rsidRDefault="00490426" w:rsidP="00490426">
      <w:pPr>
        <w:pStyle w:val="Seznam2"/>
      </w:pPr>
      <w:r w:rsidRPr="00190E8D">
        <w:t>Audit bude prováděn dle potřeb Objednatele a pak mimořádně v případech bezpečnostních událostí, důvodného podezření na nedostatečnou úroveň ochrany aktiv Objednatele, důvodného podezření na nakládání s aktivy v rozporu s relevantními ustanoveními Smlouvy a</w:t>
      </w:r>
      <w:r>
        <w:t> </w:t>
      </w:r>
      <w:r w:rsidRPr="00190E8D">
        <w:t>důvodného podezření na nedodržení bezpečnostních opatření</w:t>
      </w:r>
      <w:r>
        <w:t>,</w:t>
      </w:r>
      <w:r w:rsidRPr="00190E8D">
        <w:t xml:space="preserve"> podle této Přílohy.</w:t>
      </w:r>
    </w:p>
    <w:p w14:paraId="06F5ABF4" w14:textId="77777777" w:rsidR="00490426" w:rsidRPr="00190E8D" w:rsidRDefault="00490426" w:rsidP="00490426">
      <w:pPr>
        <w:pStyle w:val="Seznam2"/>
      </w:pPr>
      <w:r w:rsidRPr="00190E8D">
        <w:t>Audit bude prováděn Objednatelem nebo jím pověřenou třetí stranou smluvně zavázanou k mlčenlivosti minimálně v rozsahu odpovídajícím povinnostem mlčenlivosti Objednatele dle Smlouvy, a která není k Dodavateli v soutěžním nebo jiném konkurenčním postavení.</w:t>
      </w:r>
    </w:p>
    <w:p w14:paraId="19D26631" w14:textId="77777777" w:rsidR="00490426" w:rsidRPr="00190E8D" w:rsidRDefault="00490426" w:rsidP="00490426">
      <w:pPr>
        <w:pStyle w:val="Seznam2"/>
      </w:pPr>
      <w:r w:rsidRPr="00190E8D">
        <w:t>Dodavatel poskytne veškerou nezbytnou součinnost k řádnému provedení a dokončení Auditu, zejména umožní přístup k údajům, účtům, záznamům, pracovním postupům, dokumentaci, jiným dokladům či podkladům, k aktivům, do prostor (včetně kontroly fyzického perimetru) a</w:t>
      </w:r>
      <w:r>
        <w:t> </w:t>
      </w:r>
      <w:r w:rsidRPr="00190E8D">
        <w:t>k</w:t>
      </w:r>
      <w:r>
        <w:t> </w:t>
      </w:r>
      <w:r w:rsidRPr="00190E8D">
        <w:t>technickým prostředkům vztahujícím se k plnění Smlouvy a této Přílohy za účelem uskutečnění Auditu. Dodavatel zajistí součinnost kvalifikovaných pracovníků.</w:t>
      </w:r>
    </w:p>
    <w:p w14:paraId="37A72245" w14:textId="77777777" w:rsidR="00490426" w:rsidRPr="00190E8D" w:rsidRDefault="00490426" w:rsidP="00490426">
      <w:pPr>
        <w:pStyle w:val="Seznam2"/>
      </w:pPr>
      <w:r w:rsidRPr="00190E8D">
        <w:t>Jakákoliv data, informace nebo jiná aktiva získaná při Auditu mohou být použita výhradně pro účely Auditu, vyhodnocení jeho výsledků a přijetí navazujících opatření, a další potřeby Objednatele při řízení vztahu s Dodavatelem.</w:t>
      </w:r>
    </w:p>
    <w:p w14:paraId="21DA7AF3" w14:textId="77777777" w:rsidR="00490426" w:rsidRPr="00190E8D" w:rsidRDefault="00490426" w:rsidP="00490426">
      <w:pPr>
        <w:pStyle w:val="Seznam2"/>
      </w:pPr>
      <w:r w:rsidRPr="00190E8D">
        <w:t>Dodavatel je povinen bez zbytečného odkladu, nejpozději však do 1 měsíce od ukončení auditu, předložit Objednateli návrhy opatření napravujících nedostatky zjištěné při Auditu. Jednotlivá opatření navržená v návaznosti na výsledky Auditu podléhají před jejich přijetím Dodavatelem předchozímu schválení ze strany Objednatele. Návrhy zřejmě nevhodných či neúčinných opatření Objednatel odmítne a Dodavatel je povinen v přiměřené lhůtě stanovené Objednatelem navrhnout jiná vhodná opatření. Dodavatel je taktéž povinen se na výzvu Objednatele podrobit dodatečné kontrole ze strany Objednatele nebo osoby, která Audit provedla, za účelem ověření nápravy nedostatků zjištěných při Auditu a kontroly přijatých opatření.</w:t>
      </w:r>
    </w:p>
    <w:p w14:paraId="55AB7380" w14:textId="77777777" w:rsidR="00490426" w:rsidRPr="00190E8D" w:rsidRDefault="00490426" w:rsidP="00490426">
      <w:pPr>
        <w:pStyle w:val="Seznam"/>
      </w:pPr>
      <w:bookmarkStart w:id="134" w:name="_Ref182159899"/>
      <w:r w:rsidRPr="00190E8D">
        <w:t>PODDODAVATELÉ A JEJICH ŘETĚZENÍ</w:t>
      </w:r>
      <w:bookmarkEnd w:id="134"/>
    </w:p>
    <w:p w14:paraId="2D7ACA52" w14:textId="77777777" w:rsidR="00490426" w:rsidRPr="00190E8D" w:rsidRDefault="00490426" w:rsidP="00490426">
      <w:pPr>
        <w:pStyle w:val="Seznam2"/>
      </w:pPr>
      <w:r w:rsidRPr="00190E8D">
        <w:t xml:space="preserve">Dodavatel se zavazuje, že pravidla dle této Přílohy budou dodržovat i poddodavatelé Dodavatele a jejich pracovníci podílející se na plnění Smlouvy. Dodavatel </w:t>
      </w:r>
      <w:r w:rsidRPr="00190E8D">
        <w:lastRenderedPageBreak/>
        <w:t>Objednateli na písemné vyžádání doloží, že u poddodavatelů smluvně vyžaduje dodržování pravidel dle této Přílohy, a to poskytnutím příslušné smlouvy s konkrétním poddodavatelem do 10 dnů ode dne jejího vyžádání Objednatelem (Dodavatel může anonymizovat části smlouvy, které považuje za obchodní tajemství do té míry, aby anonymizace nebránila Objednateli v kontrole plnění povinnosti dle tohoto článku).</w:t>
      </w:r>
    </w:p>
    <w:p w14:paraId="5AB076F1" w14:textId="77777777" w:rsidR="00490426" w:rsidRPr="00190E8D" w:rsidRDefault="00490426" w:rsidP="00490426">
      <w:pPr>
        <w:pStyle w:val="Seznam2"/>
      </w:pPr>
      <w:r w:rsidRPr="00190E8D">
        <w:t xml:space="preserve">Dodavatel se zavazuje soustavně (případně pravidelně dle povahy) dohlížet na plnění této Přílohy ze strany jeho poddodavatelů a jejich pracovníků, vyžadovat a vymáhat její plnění. </w:t>
      </w:r>
    </w:p>
    <w:p w14:paraId="3ECFDC82" w14:textId="77777777" w:rsidR="00490426" w:rsidRPr="00190E8D" w:rsidRDefault="00490426" w:rsidP="00490426">
      <w:pPr>
        <w:pStyle w:val="Seznam2"/>
      </w:pPr>
      <w:r w:rsidRPr="00190E8D">
        <w:t>Za porušení pravidel dle této Přílohy poddodavatelem odpovídá Dodavatel Objednateli jako by je porušil sám. Dodavatel odpovídá za zajištění dostatečné znalosti pravidel dle této Přílohy ze strany poddodavatelů a jejich pracovníků.</w:t>
      </w:r>
    </w:p>
    <w:p w14:paraId="474B42B7" w14:textId="77777777" w:rsidR="00490426" w:rsidRPr="00190E8D" w:rsidRDefault="00490426" w:rsidP="00490426">
      <w:pPr>
        <w:pStyle w:val="Seznam2"/>
      </w:pPr>
      <w:r w:rsidRPr="00190E8D">
        <w:t>Dodavatel je oprávněn využít k plnění dle Smlouvy poddodavatele za podmínek stanovených Smlouvou.</w:t>
      </w:r>
    </w:p>
    <w:p w14:paraId="2D4B3801" w14:textId="77777777" w:rsidR="00490426" w:rsidRPr="00190E8D" w:rsidRDefault="00490426" w:rsidP="00490426">
      <w:pPr>
        <w:pStyle w:val="Seznam"/>
      </w:pPr>
      <w:bookmarkStart w:id="135" w:name="_Ref181211036"/>
      <w:r w:rsidRPr="00190E8D">
        <w:t>PŘEDÁNÍ A LIKVIDACE DAT</w:t>
      </w:r>
      <w:bookmarkEnd w:id="135"/>
    </w:p>
    <w:p w14:paraId="39B049D1" w14:textId="77777777" w:rsidR="00490426" w:rsidRPr="00190E8D" w:rsidRDefault="00490426" w:rsidP="00490426">
      <w:pPr>
        <w:pStyle w:val="Seznam2"/>
      </w:pPr>
      <w:bookmarkStart w:id="136" w:name="_Ref174638816"/>
      <w:bookmarkStart w:id="137" w:name="_Ref161794255"/>
      <w:r w:rsidRPr="00190E8D">
        <w:t>Dodavatel se zavazuje na základě výzvy Objednatele bez zbytečného odkladu předat Objednateli bezpečným způsobem, ve strojově čitelné podobě a ve formátu zaručujícím kompatibilitu v procesu migrace jakákoli Data v dispoziční sféře Dodavatele (pokud jde o data v databázích pak ve standardním exportním formátu dané databáze, aby bylo možné předaný soubor co nejjednodušším způsobem bez nutnosti dalších nedůvodných úprav nasadit do databáze na produkčním prostředí). Dodavatel se k výzvě Objednatele zavazuje poskytnout nezbytnou součinnost, přičemž si Smluvní strany mohou písemně dohodnout jiný způsob předání Dat. Dodavatel je povinen, i bez výzvy Objednatele, předat Objednateli Data do sedmi (7) dnů po skončení účinnosti Smlouvy.</w:t>
      </w:r>
      <w:bookmarkEnd w:id="136"/>
      <w:r w:rsidRPr="00190E8D">
        <w:t xml:space="preserve"> </w:t>
      </w:r>
    </w:p>
    <w:p w14:paraId="3B0CAD65" w14:textId="77777777" w:rsidR="00490426" w:rsidRPr="00190E8D" w:rsidRDefault="00490426" w:rsidP="00490426">
      <w:pPr>
        <w:pStyle w:val="Seznam2"/>
      </w:pPr>
      <w:bookmarkStart w:id="138" w:name="_Ref161794483"/>
      <w:r w:rsidRPr="00190E8D">
        <w:t>Smluvní strany při ukončení Smlouvy z jakéhokoli důvodu vyvinou veškeré úsilí k tomu, aby do doby dokončení migrace Dat či převodu plnění dle Smlouvy k Objednateli nebo jinému dodavateli, nedošlo k narušení parametrů plnění ve Smlouvě do té doby definovaných, a aby případný nový dodavatel dostal veškeré informace o plnění Smlouvy potřebné pro pokračování nebo nahrazení takového plnění.</w:t>
      </w:r>
      <w:bookmarkEnd w:id="137"/>
      <w:bookmarkEnd w:id="138"/>
      <w:r w:rsidRPr="00190E8D">
        <w:t xml:space="preserve"> </w:t>
      </w:r>
    </w:p>
    <w:p w14:paraId="7064C6B1" w14:textId="77777777" w:rsidR="00490426" w:rsidRPr="00190E8D" w:rsidRDefault="00490426" w:rsidP="00490426">
      <w:pPr>
        <w:pStyle w:val="Seznam2"/>
      </w:pPr>
      <w:bookmarkStart w:id="139" w:name="_Ref174638818"/>
      <w:r w:rsidRPr="00190E8D">
        <w:t>Dodavatel se zavazuje do 30 dnů od obdržení výzvy Objednatele předat Objednateli:</w:t>
      </w:r>
      <w:bookmarkEnd w:id="139"/>
    </w:p>
    <w:p w14:paraId="65276DAF" w14:textId="77777777" w:rsidR="00490426" w:rsidRPr="00190E8D" w:rsidRDefault="00490426" w:rsidP="00490426">
      <w:pPr>
        <w:pStyle w:val="Seznam3"/>
      </w:pPr>
      <w:r w:rsidRPr="00190E8D">
        <w:t xml:space="preserve">aktualizovanou dokumentaci, kterou vytvořil nebo spravuje, </w:t>
      </w:r>
    </w:p>
    <w:p w14:paraId="34A7B64E" w14:textId="77777777" w:rsidR="00490426" w:rsidRPr="00190E8D" w:rsidRDefault="00490426" w:rsidP="00490426">
      <w:pPr>
        <w:pStyle w:val="Seznam3"/>
      </w:pPr>
      <w:r w:rsidRPr="00190E8D">
        <w:t xml:space="preserve">úplný a aktuální zdrojový kód v případech, kde se Smlouvou zavázal k jeho předání, </w:t>
      </w:r>
    </w:p>
    <w:p w14:paraId="21099F1C" w14:textId="77777777" w:rsidR="00490426" w:rsidRPr="00190E8D" w:rsidRDefault="00490426" w:rsidP="00490426">
      <w:pPr>
        <w:pStyle w:val="Seznam3"/>
      </w:pPr>
      <w:r w:rsidRPr="00190E8D">
        <w:t>seznam platných administrátorských účtů využívaných v prostředí Objednatele,</w:t>
      </w:r>
    </w:p>
    <w:p w14:paraId="0929C7AC" w14:textId="77777777" w:rsidR="00490426" w:rsidRPr="00190E8D" w:rsidRDefault="00490426" w:rsidP="00490426">
      <w:pPr>
        <w:pStyle w:val="Seznam3"/>
      </w:pPr>
      <w:r w:rsidRPr="00190E8D">
        <w:t>úplnou „knowledge base“ týkající se poskytování Služeb, vč. popisu a seznamu uzavřených a neuzavřených servisních požadavků,</w:t>
      </w:r>
    </w:p>
    <w:p w14:paraId="22DDC470" w14:textId="77777777" w:rsidR="00490426" w:rsidRPr="00190E8D" w:rsidRDefault="00490426" w:rsidP="00490426">
      <w:pPr>
        <w:pStyle w:val="Seznam3"/>
      </w:pPr>
      <w:r w:rsidRPr="00190E8D">
        <w:t>aktuální seznam standardních provozních úkonů pro údržbu aktiv Objednatele, kterých se Smlouva týká.</w:t>
      </w:r>
    </w:p>
    <w:p w14:paraId="30C5C3F2" w14:textId="77777777" w:rsidR="00490426" w:rsidRPr="00190E8D" w:rsidRDefault="00490426" w:rsidP="00490426">
      <w:pPr>
        <w:pStyle w:val="Seznam2"/>
      </w:pPr>
      <w:bookmarkStart w:id="140" w:name="_Ref161794586"/>
      <w:r w:rsidRPr="00190E8D">
        <w:lastRenderedPageBreak/>
        <w:t>Dodavatel se zavazuje při ukončení účinnosti Smlouvy, případně na písemnou žádost Objednatele, bez zbytečného odkladu po předání Dat, nejpozději však do 14 dnů, zlikvidovat Data v souladu s touto Přílohou za podpůrného užití pravidel v následující tabulce, to vše za možného dozoru zástupce Objednatele.</w:t>
      </w:r>
      <w:bookmarkEnd w:id="140"/>
      <w:r w:rsidRPr="00190E8D">
        <w:t xml:space="preserve"> Tato povinnost se nevztahuje na Data, která Dodavatel potřebuje za účelem plnění zákonné povinnosti či povinnosti stanovené mu rozhodnutím správního orgánu či za účelem hájení oprávněných zájmu Dodavatele (například v případě probíhajícího či hrozícího sporu).</w:t>
      </w:r>
    </w:p>
    <w:p w14:paraId="2DFAEACA" w14:textId="77777777" w:rsidR="00490426" w:rsidRPr="00190E8D" w:rsidRDefault="00490426" w:rsidP="00490426">
      <w:pPr>
        <w:pStyle w:val="Seznam2"/>
      </w:pPr>
      <w:r w:rsidRPr="00190E8D">
        <w:t>Tabulka č. 1: Pravidla pro likvidaci dat</w:t>
      </w:r>
    </w:p>
    <w:tbl>
      <w:tblPr>
        <w:tblStyle w:val="JRtabulka"/>
        <w:tblW w:w="0" w:type="auto"/>
        <w:tblLook w:val="04A0" w:firstRow="1" w:lastRow="0" w:firstColumn="1" w:lastColumn="0" w:noHBand="0" w:noVBand="1"/>
      </w:tblPr>
      <w:tblGrid>
        <w:gridCol w:w="1170"/>
        <w:gridCol w:w="5941"/>
        <w:gridCol w:w="1949"/>
      </w:tblGrid>
      <w:tr w:rsidR="00490426" w:rsidRPr="00190E8D" w14:paraId="4CFB31F3" w14:textId="77777777" w:rsidTr="00E62CCD">
        <w:trPr>
          <w:cnfStyle w:val="100000000000" w:firstRow="1" w:lastRow="0" w:firstColumn="0" w:lastColumn="0" w:oddVBand="0" w:evenVBand="0" w:oddHBand="0" w:evenHBand="0" w:firstRowFirstColumn="0" w:firstRowLastColumn="0" w:lastRowFirstColumn="0" w:lastRowLastColumn="0"/>
        </w:trPr>
        <w:tc>
          <w:tcPr>
            <w:tcW w:w="0" w:type="dxa"/>
            <w:gridSpan w:val="3"/>
            <w:shd w:val="clear" w:color="auto" w:fill="A6A6A6" w:themeFill="background1" w:themeFillShade="A6"/>
            <w:vAlign w:val="center"/>
          </w:tcPr>
          <w:p w14:paraId="0E0E12FD" w14:textId="77777777" w:rsidR="00490426" w:rsidRPr="00490426" w:rsidRDefault="00490426" w:rsidP="00E62CCD">
            <w:pPr>
              <w:pStyle w:val="JRTabulkatunmaldoleva"/>
              <w:jc w:val="center"/>
              <w:rPr>
                <w:rFonts w:asciiTheme="minorHAnsi" w:hAnsiTheme="minorHAnsi" w:cstheme="minorHAnsi"/>
                <w:sz w:val="20"/>
                <w:szCs w:val="20"/>
              </w:rPr>
            </w:pPr>
            <w:r w:rsidRPr="00490426">
              <w:rPr>
                <w:rFonts w:asciiTheme="minorHAnsi" w:hAnsiTheme="minorHAnsi" w:cstheme="minorHAnsi"/>
                <w:sz w:val="20"/>
                <w:szCs w:val="20"/>
              </w:rPr>
              <w:t>Přípustný způsob likvidace podle úrovně důležitosti aktiva</w:t>
            </w:r>
          </w:p>
        </w:tc>
      </w:tr>
      <w:tr w:rsidR="00490426" w:rsidRPr="00190E8D" w14:paraId="12AEEA8E" w14:textId="77777777" w:rsidTr="00E62CCD">
        <w:tc>
          <w:tcPr>
            <w:tcW w:w="988" w:type="dxa"/>
          </w:tcPr>
          <w:p w14:paraId="5BB82066" w14:textId="77777777" w:rsidR="00490426" w:rsidRPr="00490426" w:rsidRDefault="00490426" w:rsidP="00E62CCD">
            <w:pPr>
              <w:pStyle w:val="JRTabulkamaldoleva"/>
              <w:rPr>
                <w:rFonts w:asciiTheme="minorHAnsi" w:hAnsiTheme="minorHAnsi" w:cstheme="minorHAnsi"/>
                <w:b/>
                <w:bCs/>
                <w:sz w:val="20"/>
                <w:szCs w:val="20"/>
              </w:rPr>
            </w:pPr>
            <w:r w:rsidRPr="00490426">
              <w:rPr>
                <w:rFonts w:asciiTheme="minorHAnsi" w:hAnsiTheme="minorHAnsi" w:cstheme="minorHAnsi"/>
                <w:b/>
                <w:bCs/>
                <w:sz w:val="20"/>
                <w:szCs w:val="20"/>
              </w:rPr>
              <w:t>Způsob likvidace</w:t>
            </w:r>
          </w:p>
        </w:tc>
        <w:tc>
          <w:tcPr>
            <w:tcW w:w="6097" w:type="dxa"/>
          </w:tcPr>
          <w:p w14:paraId="41BFE330" w14:textId="77777777" w:rsidR="00490426" w:rsidRPr="00490426" w:rsidRDefault="00490426" w:rsidP="00E62CCD">
            <w:pPr>
              <w:pStyle w:val="JRTabulkamaldoleva"/>
              <w:rPr>
                <w:rFonts w:asciiTheme="minorHAnsi" w:hAnsiTheme="minorHAnsi" w:cstheme="minorHAnsi"/>
                <w:b/>
                <w:bCs/>
                <w:sz w:val="20"/>
                <w:szCs w:val="20"/>
              </w:rPr>
            </w:pPr>
            <w:r w:rsidRPr="00490426">
              <w:rPr>
                <w:rFonts w:asciiTheme="minorHAnsi" w:hAnsiTheme="minorHAnsi" w:cstheme="minorHAnsi"/>
                <w:b/>
                <w:bCs/>
                <w:sz w:val="20"/>
                <w:szCs w:val="20"/>
              </w:rPr>
              <w:t>Popis způsobu likvidace</w:t>
            </w:r>
          </w:p>
        </w:tc>
        <w:tc>
          <w:tcPr>
            <w:tcW w:w="1975" w:type="dxa"/>
          </w:tcPr>
          <w:p w14:paraId="797B851F" w14:textId="77777777" w:rsidR="00490426" w:rsidRPr="00490426" w:rsidRDefault="00490426" w:rsidP="00E62CCD">
            <w:pPr>
              <w:pStyle w:val="JRTabulkamaldoleva"/>
              <w:rPr>
                <w:rFonts w:asciiTheme="minorHAnsi" w:hAnsiTheme="minorHAnsi" w:cstheme="minorHAnsi"/>
                <w:b/>
                <w:bCs/>
                <w:sz w:val="20"/>
                <w:szCs w:val="20"/>
              </w:rPr>
            </w:pPr>
            <w:r w:rsidRPr="00490426">
              <w:rPr>
                <w:rFonts w:asciiTheme="minorHAnsi" w:hAnsiTheme="minorHAnsi" w:cstheme="minorHAnsi"/>
                <w:b/>
                <w:bCs/>
                <w:sz w:val="20"/>
                <w:szCs w:val="20"/>
              </w:rPr>
              <w:t>Přípustnost využití způsobu likvidace dle úrovně důležitosti aktiva</w:t>
            </w:r>
          </w:p>
        </w:tc>
      </w:tr>
      <w:tr w:rsidR="00490426" w:rsidRPr="00190E8D" w14:paraId="15197150" w14:textId="77777777" w:rsidTr="00E62CCD">
        <w:trPr>
          <w:trHeight w:val="1095"/>
        </w:trPr>
        <w:tc>
          <w:tcPr>
            <w:tcW w:w="988" w:type="dxa"/>
          </w:tcPr>
          <w:p w14:paraId="5B68F977" w14:textId="77777777" w:rsidR="00490426" w:rsidRPr="00490426" w:rsidRDefault="00490426" w:rsidP="00E62CCD">
            <w:pPr>
              <w:pStyle w:val="JRTabulkamaldoleva"/>
              <w:rPr>
                <w:rFonts w:asciiTheme="minorHAnsi" w:hAnsiTheme="minorHAnsi" w:cstheme="minorHAnsi"/>
                <w:b/>
                <w:bCs/>
                <w:sz w:val="20"/>
                <w:szCs w:val="20"/>
              </w:rPr>
            </w:pPr>
            <w:r w:rsidRPr="00490426">
              <w:rPr>
                <w:rFonts w:asciiTheme="minorHAnsi" w:hAnsiTheme="minorHAnsi" w:cstheme="minorHAnsi"/>
                <w:b/>
                <w:bCs/>
                <w:sz w:val="20"/>
                <w:szCs w:val="20"/>
              </w:rPr>
              <w:t>Odstranění</w:t>
            </w:r>
          </w:p>
        </w:tc>
        <w:tc>
          <w:tcPr>
            <w:tcW w:w="6097" w:type="dxa"/>
          </w:tcPr>
          <w:p w14:paraId="653726B1" w14:textId="77777777" w:rsidR="00490426" w:rsidRPr="00490426" w:rsidRDefault="00490426" w:rsidP="00E62CCD">
            <w:pPr>
              <w:pStyle w:val="JRTabulkamaldoleva"/>
              <w:pBdr>
                <w:top w:val="none" w:sz="4" w:space="0" w:color="000000"/>
                <w:left w:val="none" w:sz="4" w:space="0" w:color="000000"/>
                <w:bottom w:val="none" w:sz="4" w:space="0" w:color="000000"/>
                <w:right w:val="none" w:sz="4" w:space="0" w:color="000000"/>
              </w:pBdr>
              <w:rPr>
                <w:rFonts w:asciiTheme="minorHAnsi" w:hAnsiTheme="minorHAnsi" w:cstheme="minorHAnsi"/>
                <w:sz w:val="20"/>
                <w:szCs w:val="20"/>
              </w:rPr>
            </w:pPr>
            <w:r w:rsidRPr="00490426">
              <w:rPr>
                <w:rFonts w:asciiTheme="minorHAnsi" w:hAnsiTheme="minorHAnsi" w:cstheme="minorHAnsi"/>
                <w:sz w:val="20"/>
                <w:szCs w:val="20"/>
              </w:rPr>
              <w:t>Způsob likvidace nosičů informací a Dat tak, aby byla nedostupná (například odstranění datového souboru, vyhození nosiče do odpadu).</w:t>
            </w:r>
          </w:p>
          <w:p w14:paraId="0FD433B0" w14:textId="77777777" w:rsidR="00490426" w:rsidRPr="00490426" w:rsidRDefault="00490426" w:rsidP="00E62CCD">
            <w:pPr>
              <w:pStyle w:val="JRTabulkamaldoleva"/>
              <w:pBdr>
                <w:top w:val="none" w:sz="4" w:space="0" w:color="000000"/>
                <w:left w:val="none" w:sz="4" w:space="0" w:color="000000"/>
                <w:bottom w:val="none" w:sz="4" w:space="0" w:color="000000"/>
                <w:right w:val="none" w:sz="4" w:space="0" w:color="000000"/>
              </w:pBdr>
              <w:rPr>
                <w:rFonts w:asciiTheme="minorHAnsi" w:hAnsiTheme="minorHAnsi" w:cstheme="minorHAnsi"/>
                <w:sz w:val="20"/>
                <w:szCs w:val="20"/>
              </w:rPr>
            </w:pPr>
            <w:r w:rsidRPr="00490426">
              <w:rPr>
                <w:rFonts w:asciiTheme="minorHAnsi" w:hAnsiTheme="minorHAnsi" w:cstheme="minorHAnsi"/>
                <w:sz w:val="20"/>
                <w:szCs w:val="20"/>
              </w:rPr>
              <w:t>V případě získání nosiče informací a Dat je možné s vynaložením určitého úsilí informace a Data obnovit.</w:t>
            </w:r>
          </w:p>
          <w:p w14:paraId="5ACFA32E" w14:textId="77777777" w:rsidR="00490426" w:rsidRPr="00490426" w:rsidRDefault="00490426" w:rsidP="00E62CCD">
            <w:pPr>
              <w:pStyle w:val="JRTabulkamaldoleva"/>
              <w:pBdr>
                <w:top w:val="none" w:sz="4" w:space="0" w:color="000000"/>
                <w:left w:val="none" w:sz="4" w:space="0" w:color="000000"/>
                <w:bottom w:val="none" w:sz="4" w:space="0" w:color="000000"/>
                <w:right w:val="none" w:sz="4" w:space="0" w:color="000000"/>
              </w:pBdr>
              <w:rPr>
                <w:rFonts w:asciiTheme="minorHAnsi" w:hAnsiTheme="minorHAnsi" w:cstheme="minorHAnsi"/>
                <w:sz w:val="20"/>
                <w:szCs w:val="20"/>
              </w:rPr>
            </w:pPr>
            <w:r w:rsidRPr="00490426">
              <w:rPr>
                <w:rFonts w:asciiTheme="minorHAnsi" w:hAnsiTheme="minorHAnsi" w:cstheme="minorHAnsi"/>
                <w:sz w:val="20"/>
                <w:szCs w:val="20"/>
              </w:rPr>
              <w:t>Tato metoda není vhodná pro nosiče informací a Dat neumožňující opětovný zápis.</w:t>
            </w:r>
          </w:p>
        </w:tc>
        <w:tc>
          <w:tcPr>
            <w:tcW w:w="1975" w:type="dxa"/>
          </w:tcPr>
          <w:p w14:paraId="6AB3F70C"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Nízká (Neveřejné)</w:t>
            </w:r>
          </w:p>
        </w:tc>
      </w:tr>
      <w:tr w:rsidR="00490426" w:rsidRPr="00190E8D" w14:paraId="0AC3EC09" w14:textId="77777777" w:rsidTr="00E62CCD">
        <w:trPr>
          <w:trHeight w:val="1829"/>
        </w:trPr>
        <w:tc>
          <w:tcPr>
            <w:tcW w:w="988" w:type="dxa"/>
          </w:tcPr>
          <w:p w14:paraId="0C1CB766" w14:textId="77777777" w:rsidR="00490426" w:rsidRPr="00490426" w:rsidRDefault="00490426" w:rsidP="00E62CCD">
            <w:pPr>
              <w:pStyle w:val="JRTabulkamaldoleva"/>
              <w:rPr>
                <w:rFonts w:asciiTheme="minorHAnsi" w:hAnsiTheme="minorHAnsi" w:cstheme="minorHAnsi"/>
                <w:b/>
                <w:bCs/>
                <w:sz w:val="20"/>
                <w:szCs w:val="20"/>
              </w:rPr>
            </w:pPr>
            <w:r w:rsidRPr="00490426">
              <w:rPr>
                <w:rFonts w:asciiTheme="minorHAnsi" w:hAnsiTheme="minorHAnsi" w:cstheme="minorHAnsi"/>
                <w:b/>
                <w:bCs/>
                <w:sz w:val="20"/>
                <w:szCs w:val="20"/>
              </w:rPr>
              <w:t>Přepsání</w:t>
            </w:r>
          </w:p>
        </w:tc>
        <w:tc>
          <w:tcPr>
            <w:tcW w:w="6097" w:type="dxa"/>
          </w:tcPr>
          <w:p w14:paraId="44B47369"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Způsob likvidace spočívá v opakovaném přepsání informací a Dat náhodnými hodnotami.</w:t>
            </w:r>
          </w:p>
          <w:p w14:paraId="59BC5531"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Volně dostupné nástroje neumožňují obnovení po násobném přepsání informací a Dat.</w:t>
            </w:r>
          </w:p>
          <w:p w14:paraId="291D0EAC"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Přepsání může být nahrazeno nebo kombinováno s bezpečnou likvidací kryptografických klíčů k zašifrovaným informacím a Datům.</w:t>
            </w:r>
          </w:p>
          <w:p w14:paraId="5AC8961A"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Tato metoda není vhodná pro poškozené nosiče, nosiče neumožňující opětovný zápis, případně pro nosiče s velkou paměťovou kapacitou.</w:t>
            </w:r>
          </w:p>
        </w:tc>
        <w:tc>
          <w:tcPr>
            <w:tcW w:w="1975" w:type="dxa"/>
          </w:tcPr>
          <w:p w14:paraId="5C33576F"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Nízká (Neveřejné)</w:t>
            </w:r>
          </w:p>
          <w:p w14:paraId="38AE1E0F"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Střední (Pro vnitřní potřebu)</w:t>
            </w:r>
          </w:p>
        </w:tc>
      </w:tr>
      <w:tr w:rsidR="00490426" w:rsidRPr="00190E8D" w14:paraId="5C0F5B3D" w14:textId="77777777" w:rsidTr="00E62CCD">
        <w:trPr>
          <w:trHeight w:val="1259"/>
        </w:trPr>
        <w:tc>
          <w:tcPr>
            <w:tcW w:w="988" w:type="dxa"/>
          </w:tcPr>
          <w:p w14:paraId="1942CCCB" w14:textId="77777777" w:rsidR="00490426" w:rsidRPr="00490426" w:rsidRDefault="00490426" w:rsidP="00E62CCD">
            <w:pPr>
              <w:pStyle w:val="JRTabulkamaldoleva"/>
              <w:rPr>
                <w:rFonts w:asciiTheme="minorHAnsi" w:hAnsiTheme="minorHAnsi" w:cstheme="minorHAnsi"/>
                <w:b/>
                <w:bCs/>
                <w:sz w:val="20"/>
                <w:szCs w:val="20"/>
              </w:rPr>
            </w:pPr>
            <w:r w:rsidRPr="00490426">
              <w:rPr>
                <w:rFonts w:asciiTheme="minorHAnsi" w:hAnsiTheme="minorHAnsi" w:cstheme="minorHAnsi"/>
                <w:b/>
                <w:bCs/>
                <w:sz w:val="20"/>
                <w:szCs w:val="20"/>
              </w:rPr>
              <w:t>Fyzická likvidace</w:t>
            </w:r>
          </w:p>
        </w:tc>
        <w:tc>
          <w:tcPr>
            <w:tcW w:w="6097" w:type="dxa"/>
          </w:tcPr>
          <w:p w14:paraId="32B75213"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Způsob likvidace spočívající ve zničení nosiče informací a Dat, popřípadě v rozebrání nosiče a následného zničení (například mechanickým, či chemickým působením vč. tepelného).</w:t>
            </w:r>
          </w:p>
          <w:p w14:paraId="3DD483EF"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Nosič informací a Dat po fyzické likvidaci nelze znovu použít. Informace a Data není možné z tohoto nosiče obnovit ani při vynaložení značného množství prostředků a úsilí.</w:t>
            </w:r>
          </w:p>
        </w:tc>
        <w:tc>
          <w:tcPr>
            <w:tcW w:w="1975" w:type="dxa"/>
          </w:tcPr>
          <w:p w14:paraId="1CD64A48"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Nízká (Neveřejné)</w:t>
            </w:r>
          </w:p>
          <w:p w14:paraId="63EC798E"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Střední (Pro vnitřní potřebu)</w:t>
            </w:r>
          </w:p>
          <w:p w14:paraId="02002EC8" w14:textId="77777777" w:rsidR="00490426" w:rsidRPr="00490426" w:rsidRDefault="00490426" w:rsidP="00E62CCD">
            <w:pPr>
              <w:pStyle w:val="JRTabulkamaldoleva"/>
              <w:rPr>
                <w:rFonts w:asciiTheme="minorHAnsi" w:hAnsiTheme="minorHAnsi" w:cstheme="minorHAnsi"/>
                <w:sz w:val="20"/>
                <w:szCs w:val="20"/>
              </w:rPr>
            </w:pPr>
            <w:r w:rsidRPr="00490426">
              <w:rPr>
                <w:rFonts w:asciiTheme="minorHAnsi" w:hAnsiTheme="minorHAnsi" w:cstheme="minorHAnsi"/>
                <w:sz w:val="20"/>
                <w:szCs w:val="20"/>
              </w:rPr>
              <w:t>Vysoká a kritická (Chráněné)</w:t>
            </w:r>
          </w:p>
        </w:tc>
      </w:tr>
    </w:tbl>
    <w:p w14:paraId="542C0FEC" w14:textId="77777777" w:rsidR="00490426" w:rsidRPr="00190E8D" w:rsidRDefault="00490426" w:rsidP="00490426">
      <w:pPr>
        <w:spacing w:line="240" w:lineRule="auto"/>
        <w:rPr>
          <w:rFonts w:cstheme="minorHAnsi"/>
          <w:sz w:val="22"/>
          <w:szCs w:val="22"/>
        </w:rPr>
      </w:pPr>
    </w:p>
    <w:p w14:paraId="396BBCA2" w14:textId="77777777" w:rsidR="00490426" w:rsidRPr="00190E8D" w:rsidRDefault="00490426" w:rsidP="00490426">
      <w:pPr>
        <w:pStyle w:val="Seznam"/>
      </w:pPr>
      <w:r w:rsidRPr="00190E8D">
        <w:t>ZÁVĚREČNÁ UJEDNÁNÍ</w:t>
      </w:r>
    </w:p>
    <w:p w14:paraId="75305BE7" w14:textId="77777777" w:rsidR="00490426" w:rsidRPr="00190E8D" w:rsidRDefault="00490426" w:rsidP="00490426">
      <w:pPr>
        <w:pStyle w:val="Seznam2"/>
      </w:pPr>
      <w:r w:rsidRPr="00190E8D">
        <w:t>Smluvní strany se zavazují postupovat v souladu s relevantními obecně závaznými právními předpisy.</w:t>
      </w:r>
    </w:p>
    <w:p w14:paraId="5B42B0F1" w14:textId="77777777" w:rsidR="00490426" w:rsidRDefault="00490426" w:rsidP="00490426">
      <w:pPr>
        <w:pStyle w:val="Seznam2"/>
      </w:pPr>
      <w:r>
        <w:t>Dodavatel se zavazuje postupovat v souladu s bezpečnostními politikami, které mu budou Objednatelem zpřístupněny.</w:t>
      </w:r>
    </w:p>
    <w:p w14:paraId="288AE957" w14:textId="77777777" w:rsidR="00490426" w:rsidRPr="00190E8D" w:rsidRDefault="00490426" w:rsidP="00490426">
      <w:pPr>
        <w:pStyle w:val="Seznam2"/>
      </w:pPr>
      <w:r w:rsidRPr="00190E8D">
        <w:t>Dodavatel se zavazuje přenést na jakéhokoli poddodavatele, který bude schválen Objednatelem, ujednání k zajištění kybernetické bezpečnosti uvedené ve Smlouvě a v této Příloze v rozsahu, který je relevantní pro plnění poskytovaná daným poddodavatelem a tato ujednání nesmí být v rozporu s požadavky uvedenými v</w:t>
      </w:r>
      <w:r>
        <w:t>e</w:t>
      </w:r>
      <w:r w:rsidRPr="00190E8D">
        <w:t xml:space="preserve"> Smlouvě a v této Příloze.</w:t>
      </w:r>
    </w:p>
    <w:p w14:paraId="742675A2" w14:textId="77777777" w:rsidR="00490426" w:rsidRPr="00190E8D" w:rsidRDefault="00490426" w:rsidP="00490426">
      <w:pPr>
        <w:pStyle w:val="Seznam2"/>
      </w:pPr>
      <w:r w:rsidRPr="00190E8D">
        <w:lastRenderedPageBreak/>
        <w:t>Dodavatel se zavazuje při výkonu své činnosti včas a prokazatelně upozornit Objednatele na zřejmou nevhodnost jeho příkazů či doporučení vztahujících se k pravidlům bezpečnosti, jejichž následkem může vzniknout újma nebo nesoulad s právními předpisy a zajistit ve spolupráci s Objednatelem náhradní způsob naplnění pravidel bezpečnosti, pokud stávající řešení přestalo být funkční nebo efektivní.</w:t>
      </w:r>
    </w:p>
    <w:p w14:paraId="027BCF8D" w14:textId="77777777" w:rsidR="00490426" w:rsidRPr="00190E8D" w:rsidRDefault="00490426" w:rsidP="00490426">
      <w:pPr>
        <w:pStyle w:val="Seznam2"/>
      </w:pPr>
      <w:r w:rsidRPr="00190E8D">
        <w:t>Pokud není v</w:t>
      </w:r>
      <w:r>
        <w:t>e</w:t>
      </w:r>
      <w:r w:rsidRPr="00190E8D">
        <w:t xml:space="preserve"> Smlouvě nebo v této Příloze uvedeno jinak, odměna za provádění povinností a</w:t>
      </w:r>
      <w:r>
        <w:t> </w:t>
      </w:r>
      <w:r w:rsidRPr="00190E8D">
        <w:t>opatření dle této Přílohy je součástí odměny dle Smlouvy.</w:t>
      </w:r>
    </w:p>
    <w:p w14:paraId="62D605E6" w14:textId="0F226B25" w:rsidR="003F15D8" w:rsidRDefault="00490426" w:rsidP="00490426">
      <w:pPr>
        <w:pStyle w:val="Seznam2"/>
      </w:pPr>
      <w:r w:rsidRPr="00190E8D">
        <w:t xml:space="preserve">Čl. </w:t>
      </w:r>
      <w:r w:rsidRPr="00190E8D">
        <w:fldChar w:fldCharType="begin"/>
      </w:r>
      <w:r w:rsidRPr="00190E8D">
        <w:instrText xml:space="preserve"> REF _Ref181211036 \r \h  \* MERGEFORMAT </w:instrText>
      </w:r>
      <w:r w:rsidRPr="00190E8D">
        <w:fldChar w:fldCharType="separate"/>
      </w:r>
      <w:r w:rsidR="007A6B71">
        <w:t>24</w:t>
      </w:r>
      <w:r w:rsidRPr="00190E8D">
        <w:fldChar w:fldCharType="end"/>
      </w:r>
      <w:r w:rsidRPr="00190E8D">
        <w:t xml:space="preserve"> této Přílohy se uplatní podpůrně s ohledem na </w:t>
      </w:r>
      <w:r w:rsidR="00721DD8">
        <w:t xml:space="preserve">čl. </w:t>
      </w:r>
      <w:r w:rsidR="00721DD8">
        <w:fldChar w:fldCharType="begin"/>
      </w:r>
      <w:r w:rsidR="00721DD8">
        <w:instrText xml:space="preserve"> REF _Ref207086800 \r \h </w:instrText>
      </w:r>
      <w:r w:rsidR="00721DD8">
        <w:fldChar w:fldCharType="separate"/>
      </w:r>
      <w:r w:rsidR="007A6B71">
        <w:t>23</w:t>
      </w:r>
      <w:r w:rsidR="00721DD8">
        <w:fldChar w:fldCharType="end"/>
      </w:r>
      <w:r w:rsidR="00B9245E">
        <w:t xml:space="preserve"> </w:t>
      </w:r>
      <w:r w:rsidRPr="00190E8D">
        <w:t>Smlouvy.</w:t>
      </w:r>
    </w:p>
    <w:p w14:paraId="3CC7559A" w14:textId="77777777" w:rsidR="003F15D8" w:rsidRDefault="003F15D8">
      <w:pPr>
        <w:spacing w:line="240" w:lineRule="atLeast"/>
        <w:jc w:val="left"/>
        <w:sectPr w:rsidR="003F15D8" w:rsidSect="005C55FF">
          <w:headerReference w:type="default" r:id="rId39"/>
          <w:footerReference w:type="even" r:id="rId40"/>
          <w:footerReference w:type="default" r:id="rId41"/>
          <w:headerReference w:type="first" r:id="rId42"/>
          <w:footerReference w:type="first" r:id="rId43"/>
          <w:pgSz w:w="11906" w:h="16838" w:code="9"/>
          <w:pgMar w:top="1304" w:right="1418" w:bottom="1701" w:left="1418" w:header="964" w:footer="567" w:gutter="0"/>
          <w:pgNumType w:start="1"/>
          <w:cols w:space="708"/>
          <w:formProt w:val="0"/>
          <w:docGrid w:linePitch="360"/>
        </w:sectPr>
      </w:pPr>
      <w:r>
        <w:br w:type="page"/>
      </w:r>
    </w:p>
    <w:p w14:paraId="6454CD1B" w14:textId="2AFD5DC9" w:rsidR="00490426" w:rsidRPr="00432338" w:rsidRDefault="003F15D8" w:rsidP="00DD481B">
      <w:pPr>
        <w:pStyle w:val="Ploha"/>
        <w:numPr>
          <w:ilvl w:val="0"/>
          <w:numId w:val="0"/>
        </w:numPr>
        <w:jc w:val="center"/>
        <w:rPr>
          <w:rFonts w:cstheme="minorHAnsi"/>
        </w:rPr>
      </w:pPr>
      <w:r w:rsidRPr="00DD481B">
        <w:rPr>
          <w:rFonts w:cstheme="minorHAnsi"/>
          <w:sz w:val="20"/>
        </w:rPr>
        <w:lastRenderedPageBreak/>
        <w:t xml:space="preserve">Příloha č. 7 </w:t>
      </w:r>
      <w:r w:rsidR="00700C59">
        <w:rPr>
          <w:rFonts w:cstheme="minorHAnsi"/>
          <w:sz w:val="20"/>
        </w:rPr>
        <w:t>Ceník</w:t>
      </w:r>
    </w:p>
    <w:p w14:paraId="70BCE4FC" w14:textId="2834E7D5" w:rsidR="003F15D8" w:rsidRDefault="00400C80" w:rsidP="00DD481B">
      <w:pPr>
        <w:jc w:val="center"/>
        <w:rPr>
          <w:lang w:eastAsia="cs-CZ"/>
        </w:rPr>
      </w:pPr>
      <w:r w:rsidRPr="00776324">
        <w:rPr>
          <w:highlight w:val="lightGray"/>
          <w:lang w:eastAsia="cs-CZ"/>
        </w:rPr>
        <w:t>[DOKUMENT CENOVÁ NABÍDKA PŘEDLOŽENÝ V NABÍDCE DODAVATELE NA VEŘEJNOU ZAKÁZKU</w:t>
      </w:r>
      <w:r w:rsidR="00776324">
        <w:rPr>
          <w:highlight w:val="lightGray"/>
          <w:lang w:eastAsia="cs-CZ"/>
        </w:rPr>
        <w:t xml:space="preserve"> MALÉHO ROZSAHU</w:t>
      </w:r>
      <w:r w:rsidRPr="00776324">
        <w:rPr>
          <w:highlight w:val="lightGray"/>
          <w:lang w:eastAsia="cs-CZ"/>
        </w:rPr>
        <w:t>]</w:t>
      </w:r>
    </w:p>
    <w:p w14:paraId="14B74B73" w14:textId="77777777" w:rsidR="001F5A40" w:rsidRDefault="001F5A40" w:rsidP="00DD481B">
      <w:pPr>
        <w:jc w:val="center"/>
        <w:rPr>
          <w:lang w:eastAsia="cs-CZ"/>
        </w:rPr>
      </w:pPr>
    </w:p>
    <w:p w14:paraId="23C27289" w14:textId="7F36F192" w:rsidR="001F5A40" w:rsidRDefault="001F5A40">
      <w:pPr>
        <w:spacing w:line="240" w:lineRule="atLeast"/>
        <w:jc w:val="left"/>
        <w:rPr>
          <w:highlight w:val="lightGray"/>
          <w:lang w:eastAsia="cs-CZ"/>
        </w:rPr>
      </w:pPr>
      <w:r>
        <w:rPr>
          <w:highlight w:val="lightGray"/>
          <w:lang w:eastAsia="cs-CZ"/>
        </w:rPr>
        <w:br w:type="page"/>
      </w:r>
    </w:p>
    <w:p w14:paraId="4F2E98A5" w14:textId="5B9255A0" w:rsidR="001F5A40" w:rsidRPr="00432338" w:rsidRDefault="001F5A40" w:rsidP="001F5A40">
      <w:pPr>
        <w:pStyle w:val="Ploha"/>
        <w:numPr>
          <w:ilvl w:val="0"/>
          <w:numId w:val="0"/>
        </w:numPr>
        <w:jc w:val="center"/>
        <w:rPr>
          <w:rFonts w:cstheme="minorHAnsi"/>
        </w:rPr>
      </w:pPr>
      <w:r w:rsidRPr="00DD481B">
        <w:rPr>
          <w:rFonts w:cstheme="minorHAnsi"/>
          <w:sz w:val="20"/>
        </w:rPr>
        <w:lastRenderedPageBreak/>
        <w:t xml:space="preserve">Příloha č. </w:t>
      </w:r>
      <w:r w:rsidR="007D0475">
        <w:rPr>
          <w:rFonts w:cstheme="minorHAnsi"/>
          <w:sz w:val="20"/>
        </w:rPr>
        <w:t>8</w:t>
      </w:r>
      <w:r w:rsidRPr="00DD481B">
        <w:rPr>
          <w:rFonts w:cstheme="minorHAnsi"/>
          <w:sz w:val="20"/>
        </w:rPr>
        <w:t xml:space="preserve"> </w:t>
      </w:r>
      <w:r>
        <w:rPr>
          <w:rFonts w:cstheme="minorHAnsi"/>
          <w:sz w:val="20"/>
        </w:rPr>
        <w:t xml:space="preserve">Vzor akceptačního protokolu </w:t>
      </w:r>
    </w:p>
    <w:p w14:paraId="79DE6685" w14:textId="5D7815F9" w:rsidR="001F5A40" w:rsidRDefault="001F5A40" w:rsidP="00DD481B">
      <w:pPr>
        <w:jc w:val="center"/>
        <w:rPr>
          <w:lang w:eastAsia="cs-CZ"/>
        </w:rPr>
      </w:pPr>
      <w:r>
        <w:rPr>
          <w:lang w:eastAsia="cs-CZ"/>
        </w:rPr>
        <w:t>(Samostatní volná příloha Smlouvy)</w:t>
      </w:r>
    </w:p>
    <w:p w14:paraId="6CC1D9C8" w14:textId="77777777" w:rsidR="00700C59" w:rsidRDefault="00700C59" w:rsidP="00DD481B">
      <w:pPr>
        <w:jc w:val="center"/>
        <w:rPr>
          <w:lang w:eastAsia="cs-CZ"/>
        </w:rPr>
      </w:pPr>
    </w:p>
    <w:p w14:paraId="18DE8302" w14:textId="77777777" w:rsidR="00700C59" w:rsidRPr="00DD481B" w:rsidRDefault="00700C59" w:rsidP="00DD481B">
      <w:pPr>
        <w:jc w:val="center"/>
        <w:rPr>
          <w:lang w:eastAsia="cs-CZ"/>
        </w:rPr>
      </w:pPr>
    </w:p>
    <w:p w14:paraId="027831D3" w14:textId="77777777" w:rsidR="008221B7" w:rsidRPr="008221B7" w:rsidRDefault="008221B7" w:rsidP="008221B7">
      <w:pPr>
        <w:rPr>
          <w:lang w:eastAsia="cs-CZ"/>
        </w:rPr>
      </w:pPr>
    </w:p>
    <w:sectPr w:rsidR="008221B7" w:rsidRPr="008221B7" w:rsidSect="005C55FF">
      <w:pgSz w:w="11906" w:h="16838" w:code="9"/>
      <w:pgMar w:top="1304" w:right="1418" w:bottom="1701" w:left="1418" w:header="964" w:footer="56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32AE" w14:textId="77777777" w:rsidR="00B060D1" w:rsidRDefault="00B060D1" w:rsidP="006A4E7B">
      <w:r>
        <w:separator/>
      </w:r>
    </w:p>
  </w:endnote>
  <w:endnote w:type="continuationSeparator" w:id="0">
    <w:p w14:paraId="3CCB2EEA" w14:textId="77777777" w:rsidR="00B060D1" w:rsidRDefault="00B060D1" w:rsidP="006A4E7B">
      <w:r>
        <w:continuationSeparator/>
      </w:r>
    </w:p>
  </w:endnote>
  <w:endnote w:type="continuationNotice" w:id="1">
    <w:p w14:paraId="261C3E86" w14:textId="77777777" w:rsidR="00B060D1" w:rsidRDefault="00B06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imbusRomDUN">
    <w:altName w:val="Times New Roman"/>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Roman 10cpi">
    <w:altName w:val="Times New Roman"/>
    <w:charset w:val="00"/>
    <w:family w:val="auto"/>
    <w:pitch w:val="default"/>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500E" w14:textId="7D5E31AA" w:rsidR="00FE6B05" w:rsidRPr="00653D48" w:rsidRDefault="00FE6B05" w:rsidP="009F7B59">
    <w:pPr>
      <w:pStyle w:val="Zpat"/>
      <w:pBdr>
        <w:top w:val="single" w:sz="4" w:space="1" w:color="auto"/>
      </w:pBdr>
      <w:spacing w:before="120" w:after="120"/>
      <w:jc w:val="right"/>
      <w:rPr>
        <w:szCs w:val="16"/>
      </w:rPr>
    </w:pPr>
    <w:r w:rsidRPr="00653D48">
      <w:rPr>
        <w:szCs w:val="16"/>
      </w:rPr>
      <w:t xml:space="preserve">Strana </w:t>
    </w:r>
    <w:r w:rsidRPr="00653D48">
      <w:rPr>
        <w:rStyle w:val="slostrnky"/>
        <w:szCs w:val="16"/>
      </w:rPr>
      <w:fldChar w:fldCharType="begin"/>
    </w:r>
    <w:r w:rsidRPr="00653D48">
      <w:rPr>
        <w:rStyle w:val="slostrnky"/>
        <w:szCs w:val="16"/>
      </w:rPr>
      <w:instrText xml:space="preserve"> PAGE </w:instrText>
    </w:r>
    <w:r w:rsidRPr="00653D48">
      <w:rPr>
        <w:rStyle w:val="slostrnky"/>
        <w:szCs w:val="16"/>
      </w:rPr>
      <w:fldChar w:fldCharType="separate"/>
    </w:r>
    <w:r>
      <w:rPr>
        <w:rStyle w:val="slostrnky"/>
        <w:noProof/>
        <w:szCs w:val="16"/>
      </w:rPr>
      <w:t>2</w:t>
    </w:r>
    <w:r w:rsidRPr="00653D48">
      <w:rPr>
        <w:rStyle w:val="slostrnky"/>
        <w:szCs w:val="16"/>
      </w:rPr>
      <w:fldChar w:fldCharType="end"/>
    </w:r>
    <w:r w:rsidRPr="00653D48">
      <w:rPr>
        <w:rStyle w:val="slostrnky"/>
        <w:szCs w:val="16"/>
      </w:rPr>
      <w:t xml:space="preserve"> / </w:t>
    </w:r>
    <w:r w:rsidRPr="00653D48">
      <w:rPr>
        <w:sz w:val="22"/>
      </w:rPr>
      <w:fldChar w:fldCharType="begin"/>
    </w:r>
    <w:r w:rsidRPr="00653D48">
      <w:rPr>
        <w:szCs w:val="16"/>
      </w:rPr>
      <w:instrText xml:space="preserve"> SECTIONPAGES   \* MERGEFORMAT </w:instrText>
    </w:r>
    <w:r w:rsidRPr="00653D48">
      <w:rPr>
        <w:sz w:val="22"/>
      </w:rPr>
      <w:fldChar w:fldCharType="separate"/>
    </w:r>
    <w:r w:rsidR="00E828B0">
      <w:rPr>
        <w:noProof/>
        <w:szCs w:val="16"/>
      </w:rPr>
      <w:t>22</w:t>
    </w:r>
    <w:r w:rsidRPr="00653D48">
      <w:rPr>
        <w:rStyle w:val="slostrnky"/>
        <w:noProof/>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85D9" w14:textId="1EA483D7" w:rsidR="00FE6B05" w:rsidRPr="00653D48" w:rsidRDefault="00FE6B05" w:rsidP="009F7B59">
    <w:pPr>
      <w:pStyle w:val="Zpat"/>
      <w:pBdr>
        <w:top w:val="single" w:sz="4" w:space="1" w:color="auto"/>
      </w:pBdr>
      <w:spacing w:before="120" w:after="120"/>
      <w:jc w:val="right"/>
      <w:rPr>
        <w:szCs w:val="16"/>
      </w:rPr>
    </w:pPr>
    <w:r w:rsidRPr="00653D48">
      <w:rPr>
        <w:szCs w:val="16"/>
      </w:rPr>
      <w:t xml:space="preserve">Strana </w:t>
    </w:r>
    <w:r w:rsidRPr="00653D48">
      <w:rPr>
        <w:rStyle w:val="slostrnky"/>
        <w:szCs w:val="16"/>
      </w:rPr>
      <w:fldChar w:fldCharType="begin"/>
    </w:r>
    <w:r w:rsidRPr="00653D48">
      <w:rPr>
        <w:rStyle w:val="slostrnky"/>
        <w:szCs w:val="16"/>
      </w:rPr>
      <w:instrText xml:space="preserve"> PAGE </w:instrText>
    </w:r>
    <w:r w:rsidRPr="00653D48">
      <w:rPr>
        <w:rStyle w:val="slostrnky"/>
        <w:szCs w:val="16"/>
      </w:rPr>
      <w:fldChar w:fldCharType="separate"/>
    </w:r>
    <w:r>
      <w:rPr>
        <w:rStyle w:val="slostrnky"/>
        <w:noProof/>
        <w:szCs w:val="16"/>
      </w:rPr>
      <w:t>1</w:t>
    </w:r>
    <w:r w:rsidRPr="00653D48">
      <w:rPr>
        <w:rStyle w:val="slostrnky"/>
        <w:szCs w:val="16"/>
      </w:rPr>
      <w:fldChar w:fldCharType="end"/>
    </w:r>
    <w:r w:rsidRPr="00653D48">
      <w:rPr>
        <w:rStyle w:val="slostrnky"/>
        <w:szCs w:val="16"/>
      </w:rPr>
      <w:t xml:space="preserve"> / </w:t>
    </w:r>
    <w:r w:rsidRPr="00653D48">
      <w:rPr>
        <w:sz w:val="22"/>
      </w:rPr>
      <w:fldChar w:fldCharType="begin"/>
    </w:r>
    <w:r w:rsidRPr="00653D48">
      <w:rPr>
        <w:szCs w:val="16"/>
      </w:rPr>
      <w:instrText xml:space="preserve"> SECTIONPAGES   \* MERGEFORMAT </w:instrText>
    </w:r>
    <w:r w:rsidRPr="00653D48">
      <w:rPr>
        <w:sz w:val="22"/>
      </w:rPr>
      <w:fldChar w:fldCharType="separate"/>
    </w:r>
    <w:r w:rsidR="003B00EE" w:rsidRPr="003B00EE">
      <w:rPr>
        <w:rStyle w:val="slostrnky"/>
        <w:noProof/>
      </w:rPr>
      <w:t>1</w:t>
    </w:r>
    <w:r w:rsidRPr="00653D48">
      <w:rPr>
        <w:rStyle w:val="slostrnky"/>
        <w:noProof/>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D621" w14:textId="39E752E7" w:rsidR="00FE6B05" w:rsidRPr="00653D48" w:rsidRDefault="00FE6B05" w:rsidP="204C6A8C">
    <w:pPr>
      <w:pStyle w:val="Zpat"/>
      <w:pBdr>
        <w:top w:val="single" w:sz="4" w:space="1" w:color="auto"/>
      </w:pBdr>
      <w:spacing w:before="120" w:after="120"/>
      <w:jc w:val="right"/>
    </w:pPr>
  </w:p>
  <w:p w14:paraId="24626F88" w14:textId="77777777" w:rsidR="00FE6B05" w:rsidRDefault="00FE6B05">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C648" w14:textId="2432CF73" w:rsidR="00467BC1" w:rsidRDefault="00467BC1">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DDB4" w14:textId="6A65AFB0" w:rsidR="00467BC1" w:rsidRPr="00653D48" w:rsidRDefault="00467BC1" w:rsidP="009F7B59">
    <w:pPr>
      <w:pStyle w:val="Zpat"/>
      <w:pBdr>
        <w:top w:val="single" w:sz="4" w:space="1" w:color="auto"/>
      </w:pBdr>
      <w:spacing w:before="120" w:after="120"/>
      <w:jc w:val="right"/>
      <w:rPr>
        <w:szCs w:val="16"/>
      </w:rPr>
    </w:pPr>
    <w:r w:rsidRPr="00653D48">
      <w:rPr>
        <w:szCs w:val="16"/>
      </w:rPr>
      <w:t xml:space="preserve">Strana </w:t>
    </w:r>
    <w:r w:rsidRPr="00653D48">
      <w:rPr>
        <w:rStyle w:val="slostrnky"/>
        <w:szCs w:val="16"/>
      </w:rPr>
      <w:fldChar w:fldCharType="begin"/>
    </w:r>
    <w:r w:rsidRPr="00653D48">
      <w:rPr>
        <w:rStyle w:val="slostrnky"/>
        <w:szCs w:val="16"/>
      </w:rPr>
      <w:instrText xml:space="preserve"> PAGE </w:instrText>
    </w:r>
    <w:r w:rsidRPr="00653D48">
      <w:rPr>
        <w:rStyle w:val="slostrnky"/>
        <w:szCs w:val="16"/>
      </w:rPr>
      <w:fldChar w:fldCharType="separate"/>
    </w:r>
    <w:r>
      <w:rPr>
        <w:rStyle w:val="slostrnky"/>
        <w:noProof/>
        <w:szCs w:val="16"/>
      </w:rPr>
      <w:t>1</w:t>
    </w:r>
    <w:r w:rsidRPr="00653D48">
      <w:rPr>
        <w:rStyle w:val="slostrnky"/>
        <w:szCs w:val="16"/>
      </w:rPr>
      <w:fldChar w:fldCharType="end"/>
    </w:r>
    <w:r w:rsidRPr="00653D48">
      <w:rPr>
        <w:rStyle w:val="slostrnky"/>
        <w:szCs w:val="16"/>
      </w:rPr>
      <w:t xml:space="preserve"> / </w:t>
    </w:r>
    <w:r w:rsidRPr="00653D48">
      <w:rPr>
        <w:sz w:val="22"/>
      </w:rPr>
      <w:fldChar w:fldCharType="begin"/>
    </w:r>
    <w:r w:rsidRPr="00653D48">
      <w:rPr>
        <w:szCs w:val="16"/>
      </w:rPr>
      <w:instrText xml:space="preserve"> SECTIONPAGES   \* MERGEFORMAT </w:instrText>
    </w:r>
    <w:r w:rsidRPr="00653D48">
      <w:rPr>
        <w:sz w:val="22"/>
      </w:rPr>
      <w:fldChar w:fldCharType="separate"/>
    </w:r>
    <w:r w:rsidR="003B00EE" w:rsidRPr="003B00EE">
      <w:rPr>
        <w:rStyle w:val="slostrnky"/>
        <w:noProof/>
      </w:rPr>
      <w:t>1</w:t>
    </w:r>
    <w:r w:rsidRPr="00653D48">
      <w:rPr>
        <w:rStyle w:val="slostrnky"/>
        <w:noProof/>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734D" w14:textId="3FD31773" w:rsidR="00467BC1" w:rsidRPr="00653D48" w:rsidRDefault="00467BC1" w:rsidP="204C6A8C">
    <w:pPr>
      <w:pStyle w:val="Zpat"/>
      <w:pBdr>
        <w:top w:val="single" w:sz="4" w:space="1" w:color="auto"/>
      </w:pBdr>
      <w:spacing w:before="120" w:after="120"/>
      <w:jc w:val="right"/>
    </w:pPr>
  </w:p>
  <w:p w14:paraId="6FA9427D" w14:textId="77777777" w:rsidR="00467BC1" w:rsidRDefault="00467BC1">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B4A5" w14:textId="764954F8" w:rsidR="00A94E35" w:rsidRDefault="00A94E35">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98DD" w14:textId="6A62A7C8" w:rsidR="001F6822" w:rsidRPr="00653D48" w:rsidRDefault="001F6822" w:rsidP="00E62CCD">
    <w:pPr>
      <w:pStyle w:val="Zpat"/>
      <w:pBdr>
        <w:top w:val="single" w:sz="4" w:space="1" w:color="auto"/>
      </w:pBdr>
      <w:spacing w:before="120" w:after="120"/>
      <w:jc w:val="right"/>
      <w:rPr>
        <w:szCs w:val="16"/>
      </w:rPr>
    </w:pPr>
    <w:r w:rsidRPr="00653D48">
      <w:rPr>
        <w:szCs w:val="16"/>
      </w:rPr>
      <w:t xml:space="preserve">Strana </w:t>
    </w:r>
    <w:r w:rsidRPr="00653D48">
      <w:rPr>
        <w:rStyle w:val="slostrnky"/>
        <w:szCs w:val="16"/>
      </w:rPr>
      <w:fldChar w:fldCharType="begin"/>
    </w:r>
    <w:r w:rsidRPr="00653D48">
      <w:rPr>
        <w:rStyle w:val="slostrnky"/>
        <w:szCs w:val="16"/>
      </w:rPr>
      <w:instrText xml:space="preserve"> PAGE </w:instrText>
    </w:r>
    <w:r w:rsidRPr="00653D48">
      <w:rPr>
        <w:rStyle w:val="slostrnky"/>
        <w:szCs w:val="16"/>
      </w:rPr>
      <w:fldChar w:fldCharType="separate"/>
    </w:r>
    <w:r>
      <w:rPr>
        <w:rStyle w:val="slostrnky"/>
        <w:szCs w:val="16"/>
      </w:rPr>
      <w:t>1</w:t>
    </w:r>
    <w:r w:rsidRPr="00653D48">
      <w:rPr>
        <w:rStyle w:val="slostrnky"/>
        <w:szCs w:val="16"/>
      </w:rPr>
      <w:fldChar w:fldCharType="end"/>
    </w:r>
    <w:r w:rsidRPr="00653D48">
      <w:rPr>
        <w:rStyle w:val="slostrnky"/>
        <w:szCs w:val="16"/>
      </w:rPr>
      <w:t xml:space="preserve"> / </w:t>
    </w:r>
    <w:r w:rsidRPr="00653D48">
      <w:rPr>
        <w:sz w:val="22"/>
      </w:rPr>
      <w:fldChar w:fldCharType="begin"/>
    </w:r>
    <w:r w:rsidRPr="00653D48">
      <w:rPr>
        <w:szCs w:val="16"/>
      </w:rPr>
      <w:instrText xml:space="preserve"> SECTIONPAGES   \* MERGEFORMAT </w:instrText>
    </w:r>
    <w:r w:rsidRPr="00653D48">
      <w:rPr>
        <w:sz w:val="22"/>
      </w:rPr>
      <w:fldChar w:fldCharType="separate"/>
    </w:r>
    <w:r w:rsidR="003B00EE" w:rsidRPr="003B00EE">
      <w:rPr>
        <w:rStyle w:val="slostrnky"/>
        <w:noProof/>
      </w:rPr>
      <w:t>3</w:t>
    </w:r>
    <w:r w:rsidRPr="00653D48">
      <w:rPr>
        <w:rStyle w:val="slostrnky"/>
        <w:noProof/>
        <w:szCs w:val="16"/>
      </w:rPr>
      <w:fldChar w:fldCharType="end"/>
    </w:r>
  </w:p>
  <w:p w14:paraId="56D265F4" w14:textId="2FE9A8D1" w:rsidR="00057C23" w:rsidRDefault="00057C23" w:rsidP="0088042E">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134"/>
    </w:tblGrid>
    <w:tr w:rsidR="00BB0599" w14:paraId="202E0DD0" w14:textId="77777777" w:rsidTr="009F7B59">
      <w:trPr>
        <w:trHeight w:hRule="exact" w:val="567"/>
      </w:trPr>
      <w:tc>
        <w:tcPr>
          <w:tcW w:w="7937" w:type="dxa"/>
          <w:vAlign w:val="center"/>
        </w:tcPr>
        <w:p w14:paraId="7A9A8562" w14:textId="310D59B0" w:rsidR="00BB0599" w:rsidRDefault="00BB0599" w:rsidP="00BB0599">
          <w:pPr>
            <w:pStyle w:val="Zpat"/>
          </w:pPr>
          <w:bookmarkStart w:id="141" w:name="_Hlk138147774"/>
        </w:p>
      </w:tc>
      <w:tc>
        <w:tcPr>
          <w:tcW w:w="1134" w:type="dxa"/>
          <w:vAlign w:val="center"/>
        </w:tcPr>
        <w:p w14:paraId="14FBEFDF" w14:textId="77777777" w:rsidR="00BB0599" w:rsidRDefault="00BB0599" w:rsidP="00BB0599">
          <w:pPr>
            <w:pStyle w:val="Zpat"/>
          </w:pPr>
        </w:p>
      </w:tc>
    </w:tr>
    <w:bookmarkEnd w:id="141"/>
  </w:tbl>
  <w:p w14:paraId="63F73929" w14:textId="77777777" w:rsidR="005357FE" w:rsidRDefault="005357FE" w:rsidP="00BB05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CB42" w14:textId="514C960F" w:rsidR="00FE6B05" w:rsidRPr="00653D48" w:rsidRDefault="00FE6B05" w:rsidP="009F7B59">
    <w:pPr>
      <w:pStyle w:val="Zpat"/>
      <w:pBdr>
        <w:top w:val="single" w:sz="4" w:space="1" w:color="auto"/>
      </w:pBdr>
      <w:spacing w:before="120" w:after="120"/>
      <w:jc w:val="right"/>
      <w:rPr>
        <w:szCs w:val="16"/>
      </w:rPr>
    </w:pPr>
  </w:p>
  <w:p w14:paraId="047A9A0B" w14:textId="77777777" w:rsidR="00FE6B05" w:rsidRDefault="00FE6B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6EAB" w14:textId="46BFDFE6" w:rsidR="00994FE1" w:rsidRDefault="00994F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6686" w14:textId="6E316F1F" w:rsidR="00994FE1" w:rsidRPr="00653D48" w:rsidRDefault="00994FE1" w:rsidP="009F7B59">
    <w:pPr>
      <w:pStyle w:val="Zpat"/>
      <w:pBdr>
        <w:top w:val="single" w:sz="4" w:space="1" w:color="auto"/>
      </w:pBdr>
      <w:spacing w:before="120" w:after="120"/>
      <w:jc w:val="right"/>
      <w:rPr>
        <w:szCs w:val="16"/>
      </w:rPr>
    </w:pPr>
    <w:r w:rsidRPr="00653D48">
      <w:rPr>
        <w:szCs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r>
      <w:rPr>
        <w:rStyle w:val="slostrnky"/>
        <w:noProof/>
      </w:rPr>
      <w:fldChar w:fldCharType="begin"/>
    </w:r>
    <w:r>
      <w:rPr>
        <w:rStyle w:val="slostrnky"/>
        <w:noProof/>
      </w:rPr>
      <w:instrText xml:space="preserve"> SECTIONPAGES   \* MERGEFORMAT </w:instrText>
    </w:r>
    <w:r>
      <w:rPr>
        <w:rStyle w:val="slostrnky"/>
        <w:noProof/>
      </w:rPr>
      <w:fldChar w:fldCharType="separate"/>
    </w:r>
    <w:r w:rsidR="003B00EE">
      <w:rPr>
        <w:rStyle w:val="slostrnky"/>
        <w:noProof/>
      </w:rPr>
      <w:t>1</w:t>
    </w:r>
    <w:r>
      <w:rPr>
        <w:rStyle w:val="slostrnky"/>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2A77" w14:textId="1B9598C6" w:rsidR="00994FE1" w:rsidRPr="00653D48" w:rsidRDefault="00994FE1" w:rsidP="204C6A8C">
    <w:pPr>
      <w:pStyle w:val="Zpat"/>
      <w:pBdr>
        <w:top w:val="single" w:sz="4" w:space="1" w:color="auto"/>
      </w:pBdr>
      <w:spacing w:before="120" w:after="120"/>
      <w:jc w:val="right"/>
    </w:pPr>
  </w:p>
  <w:p w14:paraId="18E91F01" w14:textId="77777777" w:rsidR="00994FE1" w:rsidRDefault="00994FE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BE56" w14:textId="1EC4EB8F" w:rsidR="00FE6B05" w:rsidRDefault="00FE6B0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C71E" w14:textId="25E2B8AD" w:rsidR="00FE6B05" w:rsidRPr="00653D48" w:rsidRDefault="00FE6B05" w:rsidP="009F7B59">
    <w:pPr>
      <w:pStyle w:val="Zpat"/>
      <w:pBdr>
        <w:top w:val="single" w:sz="4" w:space="1" w:color="auto"/>
      </w:pBdr>
      <w:spacing w:before="120" w:after="120"/>
      <w:jc w:val="right"/>
      <w:rPr>
        <w:szCs w:val="16"/>
      </w:rPr>
    </w:pPr>
    <w:r w:rsidRPr="00653D48">
      <w:rPr>
        <w:szCs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r>
      <w:rPr>
        <w:rStyle w:val="slostrnky"/>
        <w:noProof/>
      </w:rPr>
      <w:fldChar w:fldCharType="begin"/>
    </w:r>
    <w:r>
      <w:rPr>
        <w:rStyle w:val="slostrnky"/>
        <w:noProof/>
      </w:rPr>
      <w:instrText xml:space="preserve"> SECTIONPAGES   \* MERGEFORMAT </w:instrText>
    </w:r>
    <w:r>
      <w:rPr>
        <w:rStyle w:val="slostrnky"/>
        <w:noProof/>
      </w:rPr>
      <w:fldChar w:fldCharType="separate"/>
    </w:r>
    <w:r w:rsidR="003B00EE">
      <w:rPr>
        <w:rStyle w:val="slostrnky"/>
        <w:noProof/>
      </w:rPr>
      <w:t>3</w:t>
    </w:r>
    <w:r>
      <w:rPr>
        <w:rStyle w:val="slostrnky"/>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7C4E" w14:textId="546BF467" w:rsidR="00FE6B05" w:rsidRPr="00653D48" w:rsidRDefault="00FE6B05" w:rsidP="204C6A8C">
    <w:pPr>
      <w:pStyle w:val="Zpat"/>
      <w:pBdr>
        <w:top w:val="single" w:sz="4" w:space="1" w:color="auto"/>
      </w:pBdr>
      <w:spacing w:before="120" w:after="120"/>
      <w:jc w:val="right"/>
    </w:pPr>
  </w:p>
  <w:p w14:paraId="18C66B78" w14:textId="77777777" w:rsidR="00FE6B05" w:rsidRDefault="00FE6B05">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6A0B" w14:textId="3AE454B1" w:rsidR="00FE6B05" w:rsidRDefault="00FE6B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AE18" w14:textId="77777777" w:rsidR="00B060D1" w:rsidRDefault="00B060D1" w:rsidP="006A4E7B">
      <w:bookmarkStart w:id="0" w:name="_Hlk485237819"/>
      <w:bookmarkEnd w:id="0"/>
      <w:r>
        <w:separator/>
      </w:r>
    </w:p>
  </w:footnote>
  <w:footnote w:type="continuationSeparator" w:id="0">
    <w:p w14:paraId="319C7831" w14:textId="77777777" w:rsidR="00B060D1" w:rsidRDefault="00B060D1" w:rsidP="006A4E7B">
      <w:r>
        <w:continuationSeparator/>
      </w:r>
    </w:p>
  </w:footnote>
  <w:footnote w:type="continuationNotice" w:id="1">
    <w:p w14:paraId="70B21011" w14:textId="77777777" w:rsidR="00B060D1" w:rsidRDefault="00B06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E7AE" w14:textId="737D795B" w:rsidR="00FE6B05" w:rsidRPr="004E005E" w:rsidRDefault="004E005E" w:rsidP="004E005E">
    <w:pPr>
      <w:pStyle w:val="Zhlav"/>
    </w:pPr>
    <w:r w:rsidRPr="004E005E">
      <w:rPr>
        <w:bCs/>
        <w:caps w:val="0"/>
        <w:noProof/>
        <w:color w:val="auto"/>
        <w:sz w:val="16"/>
        <w:szCs w:val="16"/>
      </w:rPr>
      <w:t xml:space="preserve">Smlouva o dílo na konfiguraci </w:t>
    </w:r>
    <w:r w:rsidR="00CA1D1B">
      <w:rPr>
        <w:bCs/>
        <w:caps w:val="0"/>
        <w:noProof/>
        <w:color w:val="auto"/>
        <w:sz w:val="16"/>
        <w:szCs w:val="16"/>
      </w:rPr>
      <w:t xml:space="preserve">a </w:t>
    </w:r>
    <w:r w:rsidRPr="004E005E">
      <w:rPr>
        <w:bCs/>
        <w:caps w:val="0"/>
        <w:noProof/>
        <w:color w:val="auto"/>
        <w:sz w:val="16"/>
        <w:szCs w:val="16"/>
      </w:rPr>
      <w:t>implementaci bezpečnostních funkcí</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110D" w14:textId="330BCFAB" w:rsidR="00FE6B05" w:rsidRPr="00C345E3" w:rsidRDefault="00FE6B05" w:rsidP="009F7B59">
    <w:pPr>
      <w:pBdr>
        <w:bottom w:val="single" w:sz="4" w:space="1" w:color="auto"/>
      </w:pBdr>
      <w:rPr>
        <w:b/>
        <w:bCs/>
        <w:noProof/>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4C43" w14:textId="77777777" w:rsidR="00FE6B05" w:rsidRPr="00653D48" w:rsidRDefault="00FE6B05" w:rsidP="009F7B59">
    <w:pPr>
      <w:pBdr>
        <w:bottom w:val="single" w:sz="4" w:space="1" w:color="auto"/>
      </w:pBdr>
      <w:rPr>
        <w:b/>
        <w:bCs/>
        <w:noProof/>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D79C" w14:textId="77777777" w:rsidR="00467BC1" w:rsidRDefault="00467BC1">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7FC5" w14:textId="1B867EB4" w:rsidR="00467BC1" w:rsidRPr="00C345E3" w:rsidRDefault="00467BC1" w:rsidP="004E005E">
    <w:pPr>
      <w:pBdr>
        <w:bottom w:val="single" w:sz="4" w:space="0" w:color="auto"/>
      </w:pBdr>
      <w:rPr>
        <w:b/>
        <w:bCs/>
        <w:noProof/>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16B3" w14:textId="77777777" w:rsidR="00467BC1" w:rsidRPr="00653D48" w:rsidRDefault="00467BC1" w:rsidP="009F7B59">
    <w:pPr>
      <w:pBdr>
        <w:bottom w:val="single" w:sz="4" w:space="1" w:color="auto"/>
      </w:pBdr>
      <w:rPr>
        <w:b/>
        <w:bCs/>
        <w:noProof/>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8B3D" w14:textId="77777777" w:rsidR="00293802" w:rsidRPr="005357FE" w:rsidRDefault="00293802" w:rsidP="00BB0599">
    <w:pPr>
      <w:pStyle w:val="Zhlav"/>
      <w:spacing w:after="30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D37" w14:textId="0F8856B1" w:rsidR="00AB0123" w:rsidRDefault="0062653D" w:rsidP="009F7B59">
    <w:pPr>
      <w:pBdr>
        <w:bottom w:val="single" w:sz="4" w:space="1" w:color="auto"/>
      </w:pBdr>
      <w:rPr>
        <w:b/>
        <w:bCs/>
        <w:noProof/>
        <w:sz w:val="16"/>
        <w:szCs w:val="16"/>
      </w:rPr>
    </w:pPr>
    <w:r w:rsidRPr="004A4DCC">
      <w:rPr>
        <w:b/>
        <w:bCs/>
        <w:noProof/>
        <w:sz w:val="16"/>
        <w:szCs w:val="16"/>
      </w:rPr>
      <w:t xml:space="preserve">Smlouva o dílo na zavedení </w:t>
    </w:r>
  </w:p>
  <w:p w14:paraId="0CD4A12C" w14:textId="77777777" w:rsidR="00AB0123" w:rsidRDefault="00AB0123" w:rsidP="009F7B59">
    <w:pPr>
      <w:pBdr>
        <w:bottom w:val="single" w:sz="4" w:space="1" w:color="auto"/>
      </w:pBdr>
      <w:rPr>
        <w:b/>
        <w:bCs/>
        <w:noProof/>
        <w:sz w:val="16"/>
        <w:szCs w:val="16"/>
      </w:rPr>
    </w:pPr>
  </w:p>
  <w:p w14:paraId="51B9B44C" w14:textId="1D8E31D3" w:rsidR="0062653D" w:rsidRPr="00653D48" w:rsidRDefault="0062653D" w:rsidP="009F7B59">
    <w:pPr>
      <w:pBdr>
        <w:bottom w:val="single" w:sz="4" w:space="1" w:color="auto"/>
      </w:pBdr>
      <w:rPr>
        <w:b/>
        <w:bCs/>
        <w:noProof/>
        <w:sz w:val="16"/>
        <w:szCs w:val="16"/>
      </w:rPr>
    </w:pPr>
    <w:r w:rsidRPr="004A4DCC">
      <w:rPr>
        <w:b/>
        <w:bCs/>
        <w:noProof/>
        <w:sz w:val="16"/>
        <w:szCs w:val="16"/>
      </w:rPr>
      <w:t>ho systému</w:t>
    </w:r>
    <w:r>
      <w:rPr>
        <w:b/>
        <w:bCs/>
        <w:noProof/>
        <w:sz w:val="16"/>
        <w:szCs w:val="16"/>
      </w:rPr>
      <w:t xml:space="preserve"> - </w:t>
    </w:r>
    <w:r w:rsidR="003407A6">
      <w:rPr>
        <w:b/>
        <w:bCs/>
        <w:noProof/>
        <w:sz w:val="16"/>
        <w:szCs w:val="16"/>
      </w:rPr>
      <w:fldChar w:fldCharType="begin"/>
    </w:r>
    <w:r w:rsidR="003407A6">
      <w:rPr>
        <w:b/>
        <w:bCs/>
        <w:noProof/>
        <w:sz w:val="16"/>
        <w:szCs w:val="16"/>
      </w:rPr>
      <w:instrText xml:space="preserve"> REF _Ref45376887 \h  \* MERGEFORMAT </w:instrText>
    </w:r>
    <w:r w:rsidR="003407A6">
      <w:rPr>
        <w:b/>
        <w:bCs/>
        <w:noProof/>
        <w:sz w:val="16"/>
        <w:szCs w:val="16"/>
      </w:rPr>
    </w:r>
    <w:r w:rsidR="003407A6">
      <w:rPr>
        <w:b/>
        <w:bCs/>
        <w:noProof/>
        <w:sz w:val="16"/>
        <w:szCs w:val="16"/>
      </w:rPr>
      <w:fldChar w:fldCharType="separate"/>
    </w:r>
    <w:r w:rsidR="00143980" w:rsidRPr="00143980">
      <w:rPr>
        <w:b/>
        <w:bCs/>
        <w:noProof/>
        <w:sz w:val="16"/>
        <w:szCs w:val="16"/>
      </w:rPr>
      <w:t>Příloha č. 5 – Oprávněné osoby</w:t>
    </w:r>
    <w:r w:rsidR="003407A6">
      <w:rPr>
        <w:b/>
        <w:bCs/>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A591" w14:textId="77777777" w:rsidR="00464504" w:rsidRDefault="00464504" w:rsidP="00201767">
    <w:pPr>
      <w:pStyle w:val="Zhlav"/>
      <w:tabs>
        <w:tab w:val="clear" w:pos="4536"/>
        <w:tab w:val="clear" w:pos="9072"/>
        <w:tab w:val="center" w:pos="4873"/>
      </w:tabs>
    </w:pPr>
    <w:r w:rsidRPr="00F077A1">
      <w:rPr>
        <w:noProof/>
      </w:rPr>
      <w:drawing>
        <wp:inline distT="0" distB="0" distL="0" distR="0" wp14:anchorId="318D87B8" wp14:editId="1D9C71D7">
          <wp:extent cx="5759450" cy="544830"/>
          <wp:effectExtent l="0" t="0" r="0" b="7620"/>
          <wp:docPr id="20086668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66806" name=""/>
                  <pic:cNvPicPr/>
                </pic:nvPicPr>
                <pic:blipFill>
                  <a:blip r:embed="rId1"/>
                  <a:stretch>
                    <a:fillRect/>
                  </a:stretch>
                </pic:blipFill>
                <pic:spPr>
                  <a:xfrm>
                    <a:off x="0" y="0"/>
                    <a:ext cx="5759450" cy="544830"/>
                  </a:xfrm>
                  <a:prstGeom prst="rect">
                    <a:avLst/>
                  </a:prstGeom>
                </pic:spPr>
              </pic:pic>
            </a:graphicData>
          </a:graphic>
        </wp:inline>
      </w:drawing>
    </w:r>
  </w:p>
  <w:p w14:paraId="6F40378D" w14:textId="77777777" w:rsidR="00464504" w:rsidRDefault="00464504" w:rsidP="00201767">
    <w:pPr>
      <w:pStyle w:val="Zhlav"/>
      <w:tabs>
        <w:tab w:val="clear" w:pos="4536"/>
        <w:tab w:val="clear" w:pos="9072"/>
        <w:tab w:val="center" w:pos="4873"/>
      </w:tabs>
    </w:pPr>
  </w:p>
  <w:p w14:paraId="53499198" w14:textId="77777777" w:rsidR="00464504" w:rsidRDefault="00464504" w:rsidP="00201767">
    <w:pPr>
      <w:pStyle w:val="Zhlav"/>
      <w:tabs>
        <w:tab w:val="clear" w:pos="4536"/>
        <w:tab w:val="clear" w:pos="9072"/>
        <w:tab w:val="center" w:pos="4873"/>
      </w:tabs>
    </w:pPr>
  </w:p>
  <w:p w14:paraId="26CD0F11" w14:textId="77777777" w:rsidR="00464504" w:rsidRDefault="00464504" w:rsidP="00201767">
    <w:pPr>
      <w:pStyle w:val="Zhlav"/>
      <w:tabs>
        <w:tab w:val="clear" w:pos="4536"/>
        <w:tab w:val="clear" w:pos="9072"/>
        <w:tab w:val="center" w:pos="4873"/>
      </w:tabs>
    </w:pPr>
  </w:p>
  <w:p w14:paraId="10E7FD09" w14:textId="1D8701B8" w:rsidR="00FE6B05" w:rsidRPr="00DD481B" w:rsidRDefault="00201767" w:rsidP="00DD481B">
    <w:pPr>
      <w:pStyle w:val="Zhlav"/>
      <w:tabs>
        <w:tab w:val="clear" w:pos="4536"/>
        <w:tab w:val="clear" w:pos="9072"/>
        <w:tab w:val="center" w:pos="4873"/>
      </w:tabs>
      <w:rPr>
        <w:b w:val="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9B02" w14:textId="77777777" w:rsidR="00994FE1" w:rsidRDefault="00994F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CAF7" w14:textId="782BD91A" w:rsidR="00994FE1" w:rsidRPr="00C345E3" w:rsidRDefault="00994FE1" w:rsidP="009F7B59">
    <w:pPr>
      <w:pBdr>
        <w:bottom w:val="single" w:sz="4" w:space="1" w:color="auto"/>
      </w:pBdr>
      <w:rPr>
        <w:b/>
        <w:bCs/>
        <w:noProof/>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1F2D" w14:textId="77777777" w:rsidR="00994FE1" w:rsidRPr="00653D48" w:rsidRDefault="00994FE1" w:rsidP="009F7B59">
    <w:pPr>
      <w:pBdr>
        <w:bottom w:val="single" w:sz="4" w:space="1" w:color="auto"/>
      </w:pBdr>
      <w:rPr>
        <w:b/>
        <w:bCs/>
        <w:noProof/>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A96" w14:textId="77777777" w:rsidR="00FE6B05" w:rsidRDefault="00FE6B05">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3E4F" w14:textId="518E83B0" w:rsidR="00FE6B05" w:rsidRPr="00C345E3" w:rsidRDefault="00FE6B05" w:rsidP="009F7B59">
    <w:pPr>
      <w:pBdr>
        <w:bottom w:val="single" w:sz="4" w:space="1" w:color="auto"/>
      </w:pBdr>
      <w:rPr>
        <w:b/>
        <w:bCs/>
        <w:noProof/>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4052" w14:textId="77777777" w:rsidR="00FE6B05" w:rsidRPr="00653D48" w:rsidRDefault="00FE6B05" w:rsidP="009F7B59">
    <w:pPr>
      <w:pBdr>
        <w:bottom w:val="single" w:sz="4" w:space="1" w:color="auto"/>
      </w:pBdr>
      <w:rPr>
        <w:b/>
        <w:bCs/>
        <w:noProof/>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FF5D" w14:textId="77777777" w:rsidR="00FE6B05" w:rsidRDefault="00FE6B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00E"/>
    <w:multiLevelType w:val="multilevel"/>
    <w:tmpl w:val="108C3182"/>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 w15:restartNumberingAfterBreak="0">
    <w:nsid w:val="0DAC22E5"/>
    <w:multiLevelType w:val="hybridMultilevel"/>
    <w:tmpl w:val="B284FE88"/>
    <w:lvl w:ilvl="0" w:tplc="DC683F4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FE061AB"/>
    <w:multiLevelType w:val="hybridMultilevel"/>
    <w:tmpl w:val="28CC6EF0"/>
    <w:lvl w:ilvl="0" w:tplc="D34C80DC">
      <w:start w:val="4"/>
      <w:numFmt w:val="bullet"/>
      <w:pStyle w:val="OdrkyNormln"/>
      <w:lvlText w:val="-"/>
      <w:lvlJc w:val="left"/>
      <w:pPr>
        <w:tabs>
          <w:tab w:val="num" w:pos="1068"/>
        </w:tabs>
        <w:ind w:left="1068" w:hanging="360"/>
      </w:pPr>
      <w:rPr>
        <w:rFonts w:ascii="Times New Roman" w:eastAsia="Times New Roman" w:hAnsi="Times New Roman" w:cs="Times New Roman" w:hint="default"/>
      </w:rPr>
    </w:lvl>
    <w:lvl w:ilvl="1" w:tplc="17206E10" w:tentative="1">
      <w:start w:val="1"/>
      <w:numFmt w:val="bullet"/>
      <w:lvlText w:val="o"/>
      <w:lvlJc w:val="left"/>
      <w:pPr>
        <w:tabs>
          <w:tab w:val="num" w:pos="1788"/>
        </w:tabs>
        <w:ind w:left="1788" w:hanging="360"/>
      </w:pPr>
      <w:rPr>
        <w:rFonts w:ascii="Courier New" w:hAnsi="Courier New" w:hint="default"/>
      </w:rPr>
    </w:lvl>
    <w:lvl w:ilvl="2" w:tplc="C4603600" w:tentative="1">
      <w:start w:val="1"/>
      <w:numFmt w:val="bullet"/>
      <w:lvlText w:val=""/>
      <w:lvlJc w:val="left"/>
      <w:pPr>
        <w:tabs>
          <w:tab w:val="num" w:pos="2508"/>
        </w:tabs>
        <w:ind w:left="2508" w:hanging="360"/>
      </w:pPr>
      <w:rPr>
        <w:rFonts w:ascii="Wingdings" w:hAnsi="Wingdings" w:hint="default"/>
      </w:rPr>
    </w:lvl>
    <w:lvl w:ilvl="3" w:tplc="24623CF8" w:tentative="1">
      <w:start w:val="1"/>
      <w:numFmt w:val="bullet"/>
      <w:lvlText w:val=""/>
      <w:lvlJc w:val="left"/>
      <w:pPr>
        <w:tabs>
          <w:tab w:val="num" w:pos="3228"/>
        </w:tabs>
        <w:ind w:left="3228" w:hanging="360"/>
      </w:pPr>
      <w:rPr>
        <w:rFonts w:ascii="Symbol" w:hAnsi="Symbol" w:hint="default"/>
      </w:rPr>
    </w:lvl>
    <w:lvl w:ilvl="4" w:tplc="54387FB4" w:tentative="1">
      <w:start w:val="1"/>
      <w:numFmt w:val="bullet"/>
      <w:lvlText w:val="o"/>
      <w:lvlJc w:val="left"/>
      <w:pPr>
        <w:tabs>
          <w:tab w:val="num" w:pos="3948"/>
        </w:tabs>
        <w:ind w:left="3948" w:hanging="360"/>
      </w:pPr>
      <w:rPr>
        <w:rFonts w:ascii="Courier New" w:hAnsi="Courier New" w:hint="default"/>
      </w:rPr>
    </w:lvl>
    <w:lvl w:ilvl="5" w:tplc="846EDBAA" w:tentative="1">
      <w:start w:val="1"/>
      <w:numFmt w:val="bullet"/>
      <w:lvlText w:val=""/>
      <w:lvlJc w:val="left"/>
      <w:pPr>
        <w:tabs>
          <w:tab w:val="num" w:pos="4668"/>
        </w:tabs>
        <w:ind w:left="4668" w:hanging="360"/>
      </w:pPr>
      <w:rPr>
        <w:rFonts w:ascii="Wingdings" w:hAnsi="Wingdings" w:hint="default"/>
      </w:rPr>
    </w:lvl>
    <w:lvl w:ilvl="6" w:tplc="92DA61C8" w:tentative="1">
      <w:start w:val="1"/>
      <w:numFmt w:val="bullet"/>
      <w:lvlText w:val=""/>
      <w:lvlJc w:val="left"/>
      <w:pPr>
        <w:tabs>
          <w:tab w:val="num" w:pos="5388"/>
        </w:tabs>
        <w:ind w:left="5388" w:hanging="360"/>
      </w:pPr>
      <w:rPr>
        <w:rFonts w:ascii="Symbol" w:hAnsi="Symbol" w:hint="default"/>
      </w:rPr>
    </w:lvl>
    <w:lvl w:ilvl="7" w:tplc="A6FCAE18" w:tentative="1">
      <w:start w:val="1"/>
      <w:numFmt w:val="bullet"/>
      <w:lvlText w:val="o"/>
      <w:lvlJc w:val="left"/>
      <w:pPr>
        <w:tabs>
          <w:tab w:val="num" w:pos="6108"/>
        </w:tabs>
        <w:ind w:left="6108" w:hanging="360"/>
      </w:pPr>
      <w:rPr>
        <w:rFonts w:ascii="Courier New" w:hAnsi="Courier New" w:hint="default"/>
      </w:rPr>
    </w:lvl>
    <w:lvl w:ilvl="8" w:tplc="8460DAFA"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F847182"/>
    <w:multiLevelType w:val="multilevel"/>
    <w:tmpl w:val="899CA1BC"/>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b w:val="0"/>
        <w:bCs w:val="0"/>
      </w:rPr>
    </w:lvl>
    <w:lvl w:ilvl="2">
      <w:start w:val="1"/>
      <w:numFmt w:val="decimal"/>
      <w:pStyle w:val="Seznam3"/>
      <w:lvlText w:val="%1.%2.%3"/>
      <w:lvlJc w:val="left"/>
      <w:pPr>
        <w:tabs>
          <w:tab w:val="num" w:pos="1701"/>
        </w:tabs>
        <w:ind w:left="1701" w:hanging="850"/>
      </w:pPr>
      <w:rPr>
        <w:rFonts w:hint="default"/>
        <w:b w:val="0"/>
        <w:bCs/>
        <w:i w:val="0"/>
        <w:iCs/>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6"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64A5A84"/>
    <w:multiLevelType w:val="multilevel"/>
    <w:tmpl w:val="8B1E90A2"/>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9" w15:restartNumberingAfterBreak="0">
    <w:nsid w:val="493E1E91"/>
    <w:multiLevelType w:val="multilevel"/>
    <w:tmpl w:val="DEDADCA8"/>
    <w:lvl w:ilvl="0">
      <w:start w:val="1"/>
      <w:numFmt w:val="bullet"/>
      <w:lvlText w:val=""/>
      <w:lvlJc w:val="left"/>
      <w:pPr>
        <w:tabs>
          <w:tab w:val="num" w:pos="737"/>
        </w:tabs>
        <w:ind w:left="737" w:hanging="731"/>
      </w:pPr>
      <w:rPr>
        <w:rFonts w:ascii="Symbol" w:hAnsi="Symbol" w:hint="default"/>
        <w:color w:val="auto"/>
        <w:sz w:val="13"/>
      </w:rPr>
    </w:lvl>
    <w:lvl w:ilvl="1">
      <w:start w:val="1"/>
      <w:numFmt w:val="bullet"/>
      <w:lvlRestart w:val="0"/>
      <w:pStyle w:val="RLOdrky"/>
      <w:lvlText w:val=""/>
      <w:lvlJc w:val="left"/>
      <w:pPr>
        <w:tabs>
          <w:tab w:val="num" w:pos="1134"/>
        </w:tabs>
        <w:ind w:left="1134" w:hanging="397"/>
      </w:pPr>
      <w:rPr>
        <w:rFonts w:ascii="Symbol" w:hAnsi="Symbol" w:hint="default"/>
        <w:color w:val="auto"/>
        <w:sz w:val="13"/>
        <w:szCs w:val="13"/>
      </w:rPr>
    </w:lvl>
    <w:lvl w:ilvl="2">
      <w:start w:val="1"/>
      <w:numFmt w:val="bullet"/>
      <w:lvlRestart w:val="0"/>
      <w:lvlText w:val=""/>
      <w:lvlJc w:val="left"/>
      <w:pPr>
        <w:tabs>
          <w:tab w:val="num" w:pos="1701"/>
        </w:tabs>
        <w:ind w:left="1701" w:hanging="567"/>
      </w:pPr>
      <w:rPr>
        <w:rFonts w:ascii="Symbol" w:hAnsi="Symbol" w:hint="default"/>
        <w:color w:val="auto"/>
        <w:sz w:val="13"/>
        <w:szCs w:val="13"/>
      </w:rPr>
    </w:lvl>
    <w:lvl w:ilvl="3">
      <w:start w:val="1"/>
      <w:numFmt w:val="bullet"/>
      <w:lvlRestart w:val="0"/>
      <w:lvlText w:val=""/>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0" w15:restartNumberingAfterBreak="0">
    <w:nsid w:val="49BA1BE6"/>
    <w:multiLevelType w:val="multilevel"/>
    <w:tmpl w:val="15B2AB44"/>
    <w:lvl w:ilvl="0">
      <w:numFmt w:val="decimal"/>
      <w:pStyle w:val="N1"/>
      <w:lvlText w:val="%1"/>
      <w:lvlJc w:val="left"/>
      <w:pPr>
        <w:ind w:left="360" w:hanging="360"/>
      </w:pPr>
      <w:rPr>
        <w:rFonts w:hint="default"/>
      </w:rPr>
    </w:lvl>
    <w:lvl w:ilvl="1">
      <w:start w:val="1"/>
      <w:numFmt w:val="decimal"/>
      <w:pStyle w:val="Arial10bold"/>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600E3671"/>
    <w:multiLevelType w:val="hybridMultilevel"/>
    <w:tmpl w:val="AB3E0908"/>
    <w:lvl w:ilvl="0" w:tplc="FFFFFFFF">
      <w:start w:val="1"/>
      <w:numFmt w:val="bullet"/>
      <w:pStyle w:val="Norml-tab-odrky"/>
      <w:lvlText w:val=""/>
      <w:lvlJc w:val="left"/>
      <w:pPr>
        <w:tabs>
          <w:tab w:val="num" w:pos="170"/>
        </w:tabs>
        <w:ind w:left="170" w:hanging="17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62A4744F"/>
    <w:multiLevelType w:val="multilevel"/>
    <w:tmpl w:val="841CB480"/>
    <w:lvl w:ilvl="0">
      <w:start w:val="1"/>
      <w:numFmt w:val="decimal"/>
      <w:pStyle w:val="CZcontractheading1"/>
      <w:lvlText w:val="%1."/>
      <w:lvlJc w:val="left"/>
      <w:pPr>
        <w:tabs>
          <w:tab w:val="num" w:pos="964"/>
        </w:tabs>
        <w:ind w:left="964" w:hanging="964"/>
      </w:pPr>
      <w:rPr>
        <w:rFonts w:ascii="Verdana" w:hAnsi="Verdana" w:hint="default"/>
        <w:b/>
        <w:i w:val="0"/>
        <w:sz w:val="18"/>
        <w:szCs w:val="22"/>
      </w:rPr>
    </w:lvl>
    <w:lvl w:ilvl="1">
      <w:start w:val="1"/>
      <w:numFmt w:val="decimal"/>
      <w:pStyle w:val="CZcontractlevel2"/>
      <w:lvlText w:val="%1.%2."/>
      <w:lvlJc w:val="left"/>
      <w:pPr>
        <w:tabs>
          <w:tab w:val="num" w:pos="1531"/>
        </w:tabs>
        <w:ind w:left="1531" w:hanging="964"/>
      </w:pPr>
      <w:rPr>
        <w:b w:val="0"/>
        <w:i w:val="0"/>
        <w:sz w:val="18"/>
      </w:rPr>
    </w:lvl>
    <w:lvl w:ilvl="2">
      <w:start w:val="1"/>
      <w:numFmt w:val="decimal"/>
      <w:pStyle w:val="CZcontractlevel3"/>
      <w:lvlText w:val="%1.%2.%3."/>
      <w:lvlJc w:val="left"/>
      <w:pPr>
        <w:tabs>
          <w:tab w:val="num" w:pos="1928"/>
        </w:tabs>
        <w:ind w:left="1928" w:hanging="964"/>
      </w:pPr>
      <w:rPr>
        <w:rFonts w:ascii="Verdana" w:hAnsi="Verdana" w:hint="default"/>
        <w:b w:val="0"/>
        <w:i w:val="0"/>
        <w:sz w:val="18"/>
      </w:rPr>
    </w:lvl>
    <w:lvl w:ilvl="3">
      <w:start w:val="1"/>
      <w:numFmt w:val="lowerLetter"/>
      <w:pStyle w:val="CZcontractlevel4"/>
      <w:lvlText w:val="(%4)"/>
      <w:lvlJc w:val="left"/>
      <w:pPr>
        <w:tabs>
          <w:tab w:val="num" w:pos="2495"/>
        </w:tabs>
        <w:ind w:left="2495" w:hanging="567"/>
      </w:pPr>
      <w:rPr>
        <w:rFonts w:ascii="Verdana" w:hAnsi="Verdana" w:hint="default"/>
        <w:b w:val="0"/>
        <w:i w:val="0"/>
        <w:sz w:val="18"/>
      </w:rPr>
    </w:lvl>
    <w:lvl w:ilvl="4">
      <w:start w:val="1"/>
      <w:numFmt w:val="lowerLetter"/>
      <w:lvlRestart w:val="2"/>
      <w:pStyle w:val="CZcontractlevel5"/>
      <w:lvlText w:val="(%5)"/>
      <w:lvlJc w:val="left"/>
      <w:pPr>
        <w:tabs>
          <w:tab w:val="num" w:pos="1928"/>
        </w:tabs>
        <w:ind w:left="1928" w:hanging="964"/>
      </w:pPr>
      <w:rPr>
        <w:rFonts w:ascii="Verdana" w:hAnsi="Verdana" w:hint="default"/>
        <w:b w:val="0"/>
        <w:i w:val="0"/>
        <w:color w:val="auto"/>
        <w:sz w:val="18"/>
        <w:u w:val="none"/>
      </w:rPr>
    </w:lvl>
    <w:lvl w:ilvl="5">
      <w:start w:val="1"/>
      <w:numFmt w:val="none"/>
      <w:lvlRestart w:val="0"/>
      <w:lvlText w:val=""/>
      <w:lvlJc w:val="left"/>
      <w:pPr>
        <w:ind w:left="2160" w:hanging="360"/>
      </w:pPr>
      <w:rPr>
        <w:rFonts w:ascii="Arial" w:hAnsi="Arial" w:hint="default"/>
        <w:b w:val="0"/>
        <w:i/>
        <w:sz w:val="19"/>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15" w15:restartNumberingAfterBreak="0">
    <w:nsid w:val="6829379F"/>
    <w:multiLevelType w:val="multilevel"/>
    <w:tmpl w:val="4C1EA504"/>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6"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17" w15:restartNumberingAfterBreak="0">
    <w:nsid w:val="72950904"/>
    <w:multiLevelType w:val="hybridMultilevel"/>
    <w:tmpl w:val="185279E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num w:numId="1" w16cid:durableId="549612007">
    <w:abstractNumId w:val="0"/>
  </w:num>
  <w:num w:numId="2" w16cid:durableId="1419668299">
    <w:abstractNumId w:val="19"/>
  </w:num>
  <w:num w:numId="3" w16cid:durableId="2011641596">
    <w:abstractNumId w:val="13"/>
  </w:num>
  <w:num w:numId="4" w16cid:durableId="256211975">
    <w:abstractNumId w:val="5"/>
  </w:num>
  <w:num w:numId="5" w16cid:durableId="1524052381">
    <w:abstractNumId w:val="11"/>
  </w:num>
  <w:num w:numId="6" w16cid:durableId="1612974455">
    <w:abstractNumId w:val="16"/>
  </w:num>
  <w:num w:numId="7" w16cid:durableId="1953196910">
    <w:abstractNumId w:val="8"/>
  </w:num>
  <w:num w:numId="8" w16cid:durableId="972753484">
    <w:abstractNumId w:val="4"/>
  </w:num>
  <w:num w:numId="9" w16cid:durableId="1289893028">
    <w:abstractNumId w:val="15"/>
  </w:num>
  <w:num w:numId="10" w16cid:durableId="1233662369">
    <w:abstractNumId w:val="6"/>
  </w:num>
  <w:num w:numId="11" w16cid:durableId="1983071884">
    <w:abstractNumId w:val="9"/>
  </w:num>
  <w:num w:numId="12" w16cid:durableId="1505434679">
    <w:abstractNumId w:val="18"/>
  </w:num>
  <w:num w:numId="13" w16cid:durableId="1284964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0978485">
    <w:abstractNumId w:val="3"/>
  </w:num>
  <w:num w:numId="15" w16cid:durableId="411045350">
    <w:abstractNumId w:val="12"/>
  </w:num>
  <w:num w:numId="16" w16cid:durableId="1915891803">
    <w:abstractNumId w:val="10"/>
  </w:num>
  <w:num w:numId="17" w16cid:durableId="1061249034">
    <w:abstractNumId w:val="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7420778">
    <w:abstractNumId w:val="17"/>
  </w:num>
  <w:num w:numId="19" w16cid:durableId="343941941">
    <w:abstractNumId w:val="14"/>
  </w:num>
  <w:num w:numId="20" w16cid:durableId="745109570">
    <w:abstractNumId w:val="1"/>
  </w:num>
  <w:num w:numId="21" w16cid:durableId="54093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311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EA"/>
    <w:rsid w:val="00000711"/>
    <w:rsid w:val="00001FFE"/>
    <w:rsid w:val="0000223E"/>
    <w:rsid w:val="000031CF"/>
    <w:rsid w:val="000033F9"/>
    <w:rsid w:val="00003D4E"/>
    <w:rsid w:val="00004DC5"/>
    <w:rsid w:val="00005CA1"/>
    <w:rsid w:val="00007234"/>
    <w:rsid w:val="00007706"/>
    <w:rsid w:val="00007A6F"/>
    <w:rsid w:val="00007D9E"/>
    <w:rsid w:val="00010DC5"/>
    <w:rsid w:val="00011009"/>
    <w:rsid w:val="00012653"/>
    <w:rsid w:val="00012A6E"/>
    <w:rsid w:val="00012D08"/>
    <w:rsid w:val="000131F7"/>
    <w:rsid w:val="00013404"/>
    <w:rsid w:val="00013588"/>
    <w:rsid w:val="00013877"/>
    <w:rsid w:val="00013AE5"/>
    <w:rsid w:val="000154B9"/>
    <w:rsid w:val="000157E0"/>
    <w:rsid w:val="00015AC2"/>
    <w:rsid w:val="00016082"/>
    <w:rsid w:val="0001719F"/>
    <w:rsid w:val="0001788A"/>
    <w:rsid w:val="0001799A"/>
    <w:rsid w:val="000207D6"/>
    <w:rsid w:val="000208C3"/>
    <w:rsid w:val="00020B65"/>
    <w:rsid w:val="00021D90"/>
    <w:rsid w:val="00021E99"/>
    <w:rsid w:val="000223F0"/>
    <w:rsid w:val="0002330B"/>
    <w:rsid w:val="000234D8"/>
    <w:rsid w:val="00023ED5"/>
    <w:rsid w:val="000243D6"/>
    <w:rsid w:val="0002533F"/>
    <w:rsid w:val="0002597B"/>
    <w:rsid w:val="00026CBB"/>
    <w:rsid w:val="00030AF0"/>
    <w:rsid w:val="00030B42"/>
    <w:rsid w:val="00031093"/>
    <w:rsid w:val="000310FC"/>
    <w:rsid w:val="00031314"/>
    <w:rsid w:val="00032830"/>
    <w:rsid w:val="0003384D"/>
    <w:rsid w:val="000342C3"/>
    <w:rsid w:val="000363D8"/>
    <w:rsid w:val="000368C6"/>
    <w:rsid w:val="00037182"/>
    <w:rsid w:val="00037F0D"/>
    <w:rsid w:val="000401DB"/>
    <w:rsid w:val="00041AED"/>
    <w:rsid w:val="000429D1"/>
    <w:rsid w:val="00042C42"/>
    <w:rsid w:val="00043437"/>
    <w:rsid w:val="00044444"/>
    <w:rsid w:val="00044673"/>
    <w:rsid w:val="000448FC"/>
    <w:rsid w:val="00044A1E"/>
    <w:rsid w:val="000467B6"/>
    <w:rsid w:val="0004693E"/>
    <w:rsid w:val="00046C10"/>
    <w:rsid w:val="00046D26"/>
    <w:rsid w:val="0005008F"/>
    <w:rsid w:val="000512CC"/>
    <w:rsid w:val="00051B18"/>
    <w:rsid w:val="000523B3"/>
    <w:rsid w:val="00053F5D"/>
    <w:rsid w:val="0005415A"/>
    <w:rsid w:val="000549F9"/>
    <w:rsid w:val="00055116"/>
    <w:rsid w:val="0005532E"/>
    <w:rsid w:val="00055766"/>
    <w:rsid w:val="00056B08"/>
    <w:rsid w:val="00056F4D"/>
    <w:rsid w:val="0005749C"/>
    <w:rsid w:val="00057C23"/>
    <w:rsid w:val="000600DA"/>
    <w:rsid w:val="00060101"/>
    <w:rsid w:val="0006024E"/>
    <w:rsid w:val="000602AF"/>
    <w:rsid w:val="00060922"/>
    <w:rsid w:val="000615F7"/>
    <w:rsid w:val="00063127"/>
    <w:rsid w:val="000655F6"/>
    <w:rsid w:val="00065A59"/>
    <w:rsid w:val="000666D0"/>
    <w:rsid w:val="000666D1"/>
    <w:rsid w:val="00066897"/>
    <w:rsid w:val="000675C1"/>
    <w:rsid w:val="000678F7"/>
    <w:rsid w:val="00067B86"/>
    <w:rsid w:val="00067DAA"/>
    <w:rsid w:val="000712A7"/>
    <w:rsid w:val="000712AF"/>
    <w:rsid w:val="00071452"/>
    <w:rsid w:val="00071D26"/>
    <w:rsid w:val="000727D5"/>
    <w:rsid w:val="0007401F"/>
    <w:rsid w:val="0007437B"/>
    <w:rsid w:val="0007463E"/>
    <w:rsid w:val="00075647"/>
    <w:rsid w:val="000768B1"/>
    <w:rsid w:val="0007748F"/>
    <w:rsid w:val="00077953"/>
    <w:rsid w:val="00083D0E"/>
    <w:rsid w:val="00083F9C"/>
    <w:rsid w:val="00090231"/>
    <w:rsid w:val="000913C9"/>
    <w:rsid w:val="000917B9"/>
    <w:rsid w:val="00091C31"/>
    <w:rsid w:val="0009307D"/>
    <w:rsid w:val="000930AE"/>
    <w:rsid w:val="000931D0"/>
    <w:rsid w:val="000931DC"/>
    <w:rsid w:val="0009332D"/>
    <w:rsid w:val="000954D3"/>
    <w:rsid w:val="00095877"/>
    <w:rsid w:val="00096553"/>
    <w:rsid w:val="0009762C"/>
    <w:rsid w:val="000A017E"/>
    <w:rsid w:val="000A07CC"/>
    <w:rsid w:val="000A0F93"/>
    <w:rsid w:val="000A1458"/>
    <w:rsid w:val="000A2735"/>
    <w:rsid w:val="000A2D13"/>
    <w:rsid w:val="000A2EC4"/>
    <w:rsid w:val="000A2F0C"/>
    <w:rsid w:val="000A2FF8"/>
    <w:rsid w:val="000A4412"/>
    <w:rsid w:val="000A45C3"/>
    <w:rsid w:val="000A47C0"/>
    <w:rsid w:val="000A6249"/>
    <w:rsid w:val="000A6BDA"/>
    <w:rsid w:val="000A6D32"/>
    <w:rsid w:val="000A7D55"/>
    <w:rsid w:val="000B0464"/>
    <w:rsid w:val="000B1860"/>
    <w:rsid w:val="000B18AF"/>
    <w:rsid w:val="000B2EA0"/>
    <w:rsid w:val="000B3730"/>
    <w:rsid w:val="000B4008"/>
    <w:rsid w:val="000B43C0"/>
    <w:rsid w:val="000B460D"/>
    <w:rsid w:val="000B66D2"/>
    <w:rsid w:val="000B6EA1"/>
    <w:rsid w:val="000B753A"/>
    <w:rsid w:val="000B7DA8"/>
    <w:rsid w:val="000C0583"/>
    <w:rsid w:val="000C0A1C"/>
    <w:rsid w:val="000C1969"/>
    <w:rsid w:val="000C1BAD"/>
    <w:rsid w:val="000C205B"/>
    <w:rsid w:val="000C33C8"/>
    <w:rsid w:val="000C4940"/>
    <w:rsid w:val="000C4A41"/>
    <w:rsid w:val="000C4C7B"/>
    <w:rsid w:val="000C4D2E"/>
    <w:rsid w:val="000C502E"/>
    <w:rsid w:val="000C515C"/>
    <w:rsid w:val="000C59C8"/>
    <w:rsid w:val="000C5D46"/>
    <w:rsid w:val="000C6582"/>
    <w:rsid w:val="000C6648"/>
    <w:rsid w:val="000C7AAA"/>
    <w:rsid w:val="000D02C6"/>
    <w:rsid w:val="000D1E59"/>
    <w:rsid w:val="000D1E76"/>
    <w:rsid w:val="000D2B5B"/>
    <w:rsid w:val="000D2C5B"/>
    <w:rsid w:val="000D316F"/>
    <w:rsid w:val="000D4B07"/>
    <w:rsid w:val="000D513B"/>
    <w:rsid w:val="000D5834"/>
    <w:rsid w:val="000D5D03"/>
    <w:rsid w:val="000D6713"/>
    <w:rsid w:val="000D7315"/>
    <w:rsid w:val="000D7655"/>
    <w:rsid w:val="000E06B8"/>
    <w:rsid w:val="000E116B"/>
    <w:rsid w:val="000E1FE6"/>
    <w:rsid w:val="000E246A"/>
    <w:rsid w:val="000E2B5D"/>
    <w:rsid w:val="000E3455"/>
    <w:rsid w:val="000E4090"/>
    <w:rsid w:val="000E4148"/>
    <w:rsid w:val="000E4BEC"/>
    <w:rsid w:val="000E59EB"/>
    <w:rsid w:val="000E6939"/>
    <w:rsid w:val="000F0E4E"/>
    <w:rsid w:val="000F104D"/>
    <w:rsid w:val="000F11F5"/>
    <w:rsid w:val="000F2105"/>
    <w:rsid w:val="000F2C02"/>
    <w:rsid w:val="000F2DAE"/>
    <w:rsid w:val="000F3214"/>
    <w:rsid w:val="000F42F1"/>
    <w:rsid w:val="000F5243"/>
    <w:rsid w:val="000F6F9F"/>
    <w:rsid w:val="000F7784"/>
    <w:rsid w:val="00100A43"/>
    <w:rsid w:val="00100B1D"/>
    <w:rsid w:val="00100BE6"/>
    <w:rsid w:val="0010223A"/>
    <w:rsid w:val="001022B5"/>
    <w:rsid w:val="0010272E"/>
    <w:rsid w:val="001028E8"/>
    <w:rsid w:val="00103440"/>
    <w:rsid w:val="00103CBD"/>
    <w:rsid w:val="0010465F"/>
    <w:rsid w:val="0010523B"/>
    <w:rsid w:val="00107828"/>
    <w:rsid w:val="00107B07"/>
    <w:rsid w:val="00107C8D"/>
    <w:rsid w:val="00110283"/>
    <w:rsid w:val="00110A46"/>
    <w:rsid w:val="00111BCB"/>
    <w:rsid w:val="00111C91"/>
    <w:rsid w:val="00112FC1"/>
    <w:rsid w:val="00113BE6"/>
    <w:rsid w:val="00115E5A"/>
    <w:rsid w:val="0011709B"/>
    <w:rsid w:val="0011767E"/>
    <w:rsid w:val="0011798E"/>
    <w:rsid w:val="00120783"/>
    <w:rsid w:val="00120BE3"/>
    <w:rsid w:val="00121889"/>
    <w:rsid w:val="00123B08"/>
    <w:rsid w:val="00123DB6"/>
    <w:rsid w:val="00124228"/>
    <w:rsid w:val="0012515C"/>
    <w:rsid w:val="00125362"/>
    <w:rsid w:val="00125547"/>
    <w:rsid w:val="00125AF9"/>
    <w:rsid w:val="00125F2F"/>
    <w:rsid w:val="001264E8"/>
    <w:rsid w:val="00126789"/>
    <w:rsid w:val="0012681D"/>
    <w:rsid w:val="00127695"/>
    <w:rsid w:val="00130040"/>
    <w:rsid w:val="00132E0A"/>
    <w:rsid w:val="00133C94"/>
    <w:rsid w:val="0013583A"/>
    <w:rsid w:val="00135969"/>
    <w:rsid w:val="00137702"/>
    <w:rsid w:val="0013786F"/>
    <w:rsid w:val="001403A3"/>
    <w:rsid w:val="001407C1"/>
    <w:rsid w:val="0014134A"/>
    <w:rsid w:val="001416D1"/>
    <w:rsid w:val="00141AA6"/>
    <w:rsid w:val="001422C9"/>
    <w:rsid w:val="00142BDE"/>
    <w:rsid w:val="0014321B"/>
    <w:rsid w:val="0014327F"/>
    <w:rsid w:val="00143980"/>
    <w:rsid w:val="00143AD9"/>
    <w:rsid w:val="00151ABB"/>
    <w:rsid w:val="00151E78"/>
    <w:rsid w:val="00152B53"/>
    <w:rsid w:val="0015340E"/>
    <w:rsid w:val="001551A0"/>
    <w:rsid w:val="00156DB3"/>
    <w:rsid w:val="00157606"/>
    <w:rsid w:val="00161149"/>
    <w:rsid w:val="001616C1"/>
    <w:rsid w:val="0016246C"/>
    <w:rsid w:val="00162F41"/>
    <w:rsid w:val="001640A2"/>
    <w:rsid w:val="0016443A"/>
    <w:rsid w:val="00165078"/>
    <w:rsid w:val="0016570C"/>
    <w:rsid w:val="0016575D"/>
    <w:rsid w:val="00167559"/>
    <w:rsid w:val="00167FAE"/>
    <w:rsid w:val="001706D4"/>
    <w:rsid w:val="00170809"/>
    <w:rsid w:val="00170875"/>
    <w:rsid w:val="0017155A"/>
    <w:rsid w:val="00174287"/>
    <w:rsid w:val="00174382"/>
    <w:rsid w:val="001749F0"/>
    <w:rsid w:val="00174A2C"/>
    <w:rsid w:val="00176351"/>
    <w:rsid w:val="00177B00"/>
    <w:rsid w:val="00177BC4"/>
    <w:rsid w:val="0018039E"/>
    <w:rsid w:val="0018044C"/>
    <w:rsid w:val="00180A92"/>
    <w:rsid w:val="00180E6B"/>
    <w:rsid w:val="00182CA1"/>
    <w:rsid w:val="00184138"/>
    <w:rsid w:val="00184FB6"/>
    <w:rsid w:val="0018562A"/>
    <w:rsid w:val="00185C82"/>
    <w:rsid w:val="00185E87"/>
    <w:rsid w:val="00186322"/>
    <w:rsid w:val="001865B0"/>
    <w:rsid w:val="001878E9"/>
    <w:rsid w:val="00187903"/>
    <w:rsid w:val="00190A63"/>
    <w:rsid w:val="00191F17"/>
    <w:rsid w:val="001921D8"/>
    <w:rsid w:val="001940C0"/>
    <w:rsid w:val="001948E8"/>
    <w:rsid w:val="00195E33"/>
    <w:rsid w:val="00197BC2"/>
    <w:rsid w:val="00197C15"/>
    <w:rsid w:val="001A0514"/>
    <w:rsid w:val="001A0E75"/>
    <w:rsid w:val="001A254C"/>
    <w:rsid w:val="001A28B2"/>
    <w:rsid w:val="001A2BE0"/>
    <w:rsid w:val="001A2D63"/>
    <w:rsid w:val="001A335E"/>
    <w:rsid w:val="001A341F"/>
    <w:rsid w:val="001A3BC1"/>
    <w:rsid w:val="001A406B"/>
    <w:rsid w:val="001A6EF2"/>
    <w:rsid w:val="001B073D"/>
    <w:rsid w:val="001B0C92"/>
    <w:rsid w:val="001B2806"/>
    <w:rsid w:val="001B3076"/>
    <w:rsid w:val="001B3365"/>
    <w:rsid w:val="001B3468"/>
    <w:rsid w:val="001B45CF"/>
    <w:rsid w:val="001B4751"/>
    <w:rsid w:val="001B48D1"/>
    <w:rsid w:val="001B5EA1"/>
    <w:rsid w:val="001B5F0F"/>
    <w:rsid w:val="001B620A"/>
    <w:rsid w:val="001C01EA"/>
    <w:rsid w:val="001C2ACC"/>
    <w:rsid w:val="001C30E8"/>
    <w:rsid w:val="001C3C55"/>
    <w:rsid w:val="001C3FDC"/>
    <w:rsid w:val="001C4EE9"/>
    <w:rsid w:val="001C5100"/>
    <w:rsid w:val="001C57C7"/>
    <w:rsid w:val="001C588B"/>
    <w:rsid w:val="001C602A"/>
    <w:rsid w:val="001C68B3"/>
    <w:rsid w:val="001C6F6C"/>
    <w:rsid w:val="001C7C00"/>
    <w:rsid w:val="001D0093"/>
    <w:rsid w:val="001D09BF"/>
    <w:rsid w:val="001D200B"/>
    <w:rsid w:val="001D2FFF"/>
    <w:rsid w:val="001D326A"/>
    <w:rsid w:val="001D3F2D"/>
    <w:rsid w:val="001D489E"/>
    <w:rsid w:val="001D5158"/>
    <w:rsid w:val="001D64D2"/>
    <w:rsid w:val="001D6A18"/>
    <w:rsid w:val="001D7F26"/>
    <w:rsid w:val="001E0840"/>
    <w:rsid w:val="001E327B"/>
    <w:rsid w:val="001E733C"/>
    <w:rsid w:val="001E7DF7"/>
    <w:rsid w:val="001F17FA"/>
    <w:rsid w:val="001F19E8"/>
    <w:rsid w:val="001F2032"/>
    <w:rsid w:val="001F377D"/>
    <w:rsid w:val="001F4CB1"/>
    <w:rsid w:val="001F53D2"/>
    <w:rsid w:val="001F5999"/>
    <w:rsid w:val="001F5A40"/>
    <w:rsid w:val="001F61C9"/>
    <w:rsid w:val="001F6822"/>
    <w:rsid w:val="001F7BFA"/>
    <w:rsid w:val="001F7F99"/>
    <w:rsid w:val="00200608"/>
    <w:rsid w:val="002006E6"/>
    <w:rsid w:val="00200ECF"/>
    <w:rsid w:val="00200FC6"/>
    <w:rsid w:val="00201767"/>
    <w:rsid w:val="002048A6"/>
    <w:rsid w:val="00204EDA"/>
    <w:rsid w:val="00205D6E"/>
    <w:rsid w:val="00206957"/>
    <w:rsid w:val="00207BC7"/>
    <w:rsid w:val="00207DD0"/>
    <w:rsid w:val="00207E50"/>
    <w:rsid w:val="002124AF"/>
    <w:rsid w:val="002126C7"/>
    <w:rsid w:val="00214B99"/>
    <w:rsid w:val="00215776"/>
    <w:rsid w:val="002165A0"/>
    <w:rsid w:val="00216FA1"/>
    <w:rsid w:val="00217062"/>
    <w:rsid w:val="002204C8"/>
    <w:rsid w:val="00220AC5"/>
    <w:rsid w:val="00223B46"/>
    <w:rsid w:val="00224324"/>
    <w:rsid w:val="00224B2D"/>
    <w:rsid w:val="00225CD9"/>
    <w:rsid w:val="0022622A"/>
    <w:rsid w:val="00226A16"/>
    <w:rsid w:val="00226BA7"/>
    <w:rsid w:val="002274CC"/>
    <w:rsid w:val="00227569"/>
    <w:rsid w:val="002306FD"/>
    <w:rsid w:val="00230903"/>
    <w:rsid w:val="00230CE5"/>
    <w:rsid w:val="002313BC"/>
    <w:rsid w:val="00231928"/>
    <w:rsid w:val="0023233A"/>
    <w:rsid w:val="00232364"/>
    <w:rsid w:val="00233709"/>
    <w:rsid w:val="002338F1"/>
    <w:rsid w:val="00234507"/>
    <w:rsid w:val="00234675"/>
    <w:rsid w:val="002360A7"/>
    <w:rsid w:val="00236E69"/>
    <w:rsid w:val="002379A5"/>
    <w:rsid w:val="00240868"/>
    <w:rsid w:val="00241AA3"/>
    <w:rsid w:val="002422D4"/>
    <w:rsid w:val="00244A0A"/>
    <w:rsid w:val="002465CB"/>
    <w:rsid w:val="00246988"/>
    <w:rsid w:val="00246D13"/>
    <w:rsid w:val="00247103"/>
    <w:rsid w:val="00247169"/>
    <w:rsid w:val="002479D6"/>
    <w:rsid w:val="002507DA"/>
    <w:rsid w:val="002516F0"/>
    <w:rsid w:val="00251F4B"/>
    <w:rsid w:val="002522D9"/>
    <w:rsid w:val="00252E63"/>
    <w:rsid w:val="002532C0"/>
    <w:rsid w:val="0025377E"/>
    <w:rsid w:val="00254357"/>
    <w:rsid w:val="002578EA"/>
    <w:rsid w:val="00260105"/>
    <w:rsid w:val="0026010F"/>
    <w:rsid w:val="00260118"/>
    <w:rsid w:val="002609C9"/>
    <w:rsid w:val="0026258D"/>
    <w:rsid w:val="00262D46"/>
    <w:rsid w:val="00262FC3"/>
    <w:rsid w:val="002653B9"/>
    <w:rsid w:val="00265598"/>
    <w:rsid w:val="00265AD1"/>
    <w:rsid w:val="00265EE5"/>
    <w:rsid w:val="00266E28"/>
    <w:rsid w:val="002675F8"/>
    <w:rsid w:val="00267E32"/>
    <w:rsid w:val="00267FD4"/>
    <w:rsid w:val="0027025B"/>
    <w:rsid w:val="00270526"/>
    <w:rsid w:val="00270CC7"/>
    <w:rsid w:val="0027329E"/>
    <w:rsid w:val="002755FE"/>
    <w:rsid w:val="00277746"/>
    <w:rsid w:val="00277BF0"/>
    <w:rsid w:val="002808D6"/>
    <w:rsid w:val="00282783"/>
    <w:rsid w:val="00282B06"/>
    <w:rsid w:val="00283D7C"/>
    <w:rsid w:val="002840DC"/>
    <w:rsid w:val="00284CE1"/>
    <w:rsid w:val="00284D17"/>
    <w:rsid w:val="002856AB"/>
    <w:rsid w:val="00286E1F"/>
    <w:rsid w:val="002876C4"/>
    <w:rsid w:val="00287B79"/>
    <w:rsid w:val="00290DF4"/>
    <w:rsid w:val="00290FC4"/>
    <w:rsid w:val="0029187D"/>
    <w:rsid w:val="00291D42"/>
    <w:rsid w:val="00292516"/>
    <w:rsid w:val="00292A90"/>
    <w:rsid w:val="002933EA"/>
    <w:rsid w:val="00293802"/>
    <w:rsid w:val="00293C9E"/>
    <w:rsid w:val="002941BC"/>
    <w:rsid w:val="00294771"/>
    <w:rsid w:val="00294903"/>
    <w:rsid w:val="002950AD"/>
    <w:rsid w:val="00295B5C"/>
    <w:rsid w:val="00295C64"/>
    <w:rsid w:val="00295FAE"/>
    <w:rsid w:val="00296C3F"/>
    <w:rsid w:val="00296FBD"/>
    <w:rsid w:val="002971C6"/>
    <w:rsid w:val="002972AD"/>
    <w:rsid w:val="00297CFC"/>
    <w:rsid w:val="002A058B"/>
    <w:rsid w:val="002A0A6A"/>
    <w:rsid w:val="002A19AD"/>
    <w:rsid w:val="002A1CEC"/>
    <w:rsid w:val="002A251A"/>
    <w:rsid w:val="002A252C"/>
    <w:rsid w:val="002A27E1"/>
    <w:rsid w:val="002A3A67"/>
    <w:rsid w:val="002A5746"/>
    <w:rsid w:val="002A61AF"/>
    <w:rsid w:val="002A6B1B"/>
    <w:rsid w:val="002A7A46"/>
    <w:rsid w:val="002A7F13"/>
    <w:rsid w:val="002B0E0F"/>
    <w:rsid w:val="002B166C"/>
    <w:rsid w:val="002B1FE7"/>
    <w:rsid w:val="002B3A17"/>
    <w:rsid w:val="002B4163"/>
    <w:rsid w:val="002B4AB9"/>
    <w:rsid w:val="002B54F6"/>
    <w:rsid w:val="002B6615"/>
    <w:rsid w:val="002B6F64"/>
    <w:rsid w:val="002C0232"/>
    <w:rsid w:val="002C05FC"/>
    <w:rsid w:val="002C0E11"/>
    <w:rsid w:val="002C168B"/>
    <w:rsid w:val="002C17F8"/>
    <w:rsid w:val="002C1F4E"/>
    <w:rsid w:val="002C27B9"/>
    <w:rsid w:val="002C5436"/>
    <w:rsid w:val="002C562B"/>
    <w:rsid w:val="002C5837"/>
    <w:rsid w:val="002C5982"/>
    <w:rsid w:val="002C5E7D"/>
    <w:rsid w:val="002C5EDA"/>
    <w:rsid w:val="002C6D24"/>
    <w:rsid w:val="002C7010"/>
    <w:rsid w:val="002C72E3"/>
    <w:rsid w:val="002C7B75"/>
    <w:rsid w:val="002D068C"/>
    <w:rsid w:val="002D082C"/>
    <w:rsid w:val="002D0DD2"/>
    <w:rsid w:val="002D1A9D"/>
    <w:rsid w:val="002D1BB5"/>
    <w:rsid w:val="002D31E6"/>
    <w:rsid w:val="002D387D"/>
    <w:rsid w:val="002D4B59"/>
    <w:rsid w:val="002D54C3"/>
    <w:rsid w:val="002D6EFC"/>
    <w:rsid w:val="002E0E12"/>
    <w:rsid w:val="002E192F"/>
    <w:rsid w:val="002E35F1"/>
    <w:rsid w:val="002E3C38"/>
    <w:rsid w:val="002E3CA1"/>
    <w:rsid w:val="002E4506"/>
    <w:rsid w:val="002E558A"/>
    <w:rsid w:val="002E572E"/>
    <w:rsid w:val="002E59B2"/>
    <w:rsid w:val="002E5E90"/>
    <w:rsid w:val="002E6547"/>
    <w:rsid w:val="002E6C38"/>
    <w:rsid w:val="002E755D"/>
    <w:rsid w:val="002E78A3"/>
    <w:rsid w:val="002E7B28"/>
    <w:rsid w:val="002F01B0"/>
    <w:rsid w:val="002F0910"/>
    <w:rsid w:val="002F0F4F"/>
    <w:rsid w:val="002F2D61"/>
    <w:rsid w:val="002F3310"/>
    <w:rsid w:val="002F5587"/>
    <w:rsid w:val="002F7263"/>
    <w:rsid w:val="00301361"/>
    <w:rsid w:val="0030223F"/>
    <w:rsid w:val="00302B93"/>
    <w:rsid w:val="0030340C"/>
    <w:rsid w:val="00304829"/>
    <w:rsid w:val="003052CD"/>
    <w:rsid w:val="00307A73"/>
    <w:rsid w:val="00310A7C"/>
    <w:rsid w:val="00311DBB"/>
    <w:rsid w:val="003130A2"/>
    <w:rsid w:val="003132EF"/>
    <w:rsid w:val="0031403F"/>
    <w:rsid w:val="00315342"/>
    <w:rsid w:val="003163CB"/>
    <w:rsid w:val="00317A23"/>
    <w:rsid w:val="00317F21"/>
    <w:rsid w:val="003217D4"/>
    <w:rsid w:val="00322ECD"/>
    <w:rsid w:val="00323BDD"/>
    <w:rsid w:val="0032689B"/>
    <w:rsid w:val="00326FBF"/>
    <w:rsid w:val="003270D9"/>
    <w:rsid w:val="00327661"/>
    <w:rsid w:val="003276B6"/>
    <w:rsid w:val="0033089A"/>
    <w:rsid w:val="003313BE"/>
    <w:rsid w:val="00331C3B"/>
    <w:rsid w:val="00331FA7"/>
    <w:rsid w:val="003329FC"/>
    <w:rsid w:val="003331EB"/>
    <w:rsid w:val="003352B4"/>
    <w:rsid w:val="00335C00"/>
    <w:rsid w:val="00336E64"/>
    <w:rsid w:val="003407A6"/>
    <w:rsid w:val="0034090C"/>
    <w:rsid w:val="003419DC"/>
    <w:rsid w:val="00341B51"/>
    <w:rsid w:val="00343709"/>
    <w:rsid w:val="00344582"/>
    <w:rsid w:val="00346B34"/>
    <w:rsid w:val="00346FCC"/>
    <w:rsid w:val="003479A3"/>
    <w:rsid w:val="00351E46"/>
    <w:rsid w:val="003522B8"/>
    <w:rsid w:val="00353E9E"/>
    <w:rsid w:val="00354792"/>
    <w:rsid w:val="00354BA9"/>
    <w:rsid w:val="003551B5"/>
    <w:rsid w:val="00356065"/>
    <w:rsid w:val="00356245"/>
    <w:rsid w:val="00357078"/>
    <w:rsid w:val="00357428"/>
    <w:rsid w:val="00357972"/>
    <w:rsid w:val="00360128"/>
    <w:rsid w:val="003607E6"/>
    <w:rsid w:val="00360CE9"/>
    <w:rsid w:val="00361951"/>
    <w:rsid w:val="00361980"/>
    <w:rsid w:val="00362038"/>
    <w:rsid w:val="00362F3A"/>
    <w:rsid w:val="00363675"/>
    <w:rsid w:val="00365062"/>
    <w:rsid w:val="003665FA"/>
    <w:rsid w:val="00366BAC"/>
    <w:rsid w:val="003708A1"/>
    <w:rsid w:val="003708F5"/>
    <w:rsid w:val="0037099D"/>
    <w:rsid w:val="00371A6C"/>
    <w:rsid w:val="00371AD2"/>
    <w:rsid w:val="00371C56"/>
    <w:rsid w:val="003721BF"/>
    <w:rsid w:val="003722C8"/>
    <w:rsid w:val="0037246F"/>
    <w:rsid w:val="0037267F"/>
    <w:rsid w:val="003745A9"/>
    <w:rsid w:val="00374689"/>
    <w:rsid w:val="003753DE"/>
    <w:rsid w:val="003761C2"/>
    <w:rsid w:val="00377099"/>
    <w:rsid w:val="00380076"/>
    <w:rsid w:val="003813FC"/>
    <w:rsid w:val="00382303"/>
    <w:rsid w:val="00382455"/>
    <w:rsid w:val="00382D7F"/>
    <w:rsid w:val="00382DEA"/>
    <w:rsid w:val="00382E91"/>
    <w:rsid w:val="0038339F"/>
    <w:rsid w:val="0038456B"/>
    <w:rsid w:val="003852F1"/>
    <w:rsid w:val="00385382"/>
    <w:rsid w:val="00385589"/>
    <w:rsid w:val="00387082"/>
    <w:rsid w:val="0038776F"/>
    <w:rsid w:val="003902CF"/>
    <w:rsid w:val="00390E54"/>
    <w:rsid w:val="00391250"/>
    <w:rsid w:val="003912A6"/>
    <w:rsid w:val="0039196D"/>
    <w:rsid w:val="00393165"/>
    <w:rsid w:val="0039377A"/>
    <w:rsid w:val="00394451"/>
    <w:rsid w:val="00396CE8"/>
    <w:rsid w:val="00397D67"/>
    <w:rsid w:val="003A0C23"/>
    <w:rsid w:val="003A143B"/>
    <w:rsid w:val="003A18C8"/>
    <w:rsid w:val="003A23E6"/>
    <w:rsid w:val="003A2467"/>
    <w:rsid w:val="003A2C1C"/>
    <w:rsid w:val="003A30C2"/>
    <w:rsid w:val="003A36B8"/>
    <w:rsid w:val="003A45C2"/>
    <w:rsid w:val="003A47A2"/>
    <w:rsid w:val="003A4D11"/>
    <w:rsid w:val="003A6667"/>
    <w:rsid w:val="003A72D2"/>
    <w:rsid w:val="003A7978"/>
    <w:rsid w:val="003A7B99"/>
    <w:rsid w:val="003B00EE"/>
    <w:rsid w:val="003B043D"/>
    <w:rsid w:val="003B082A"/>
    <w:rsid w:val="003B08F0"/>
    <w:rsid w:val="003B0F94"/>
    <w:rsid w:val="003B12CB"/>
    <w:rsid w:val="003B2811"/>
    <w:rsid w:val="003B2F57"/>
    <w:rsid w:val="003B349B"/>
    <w:rsid w:val="003B37AE"/>
    <w:rsid w:val="003B420C"/>
    <w:rsid w:val="003B5132"/>
    <w:rsid w:val="003B5DEB"/>
    <w:rsid w:val="003C07B5"/>
    <w:rsid w:val="003C11E5"/>
    <w:rsid w:val="003C1BD7"/>
    <w:rsid w:val="003C328B"/>
    <w:rsid w:val="003C3D0E"/>
    <w:rsid w:val="003C43A3"/>
    <w:rsid w:val="003C4957"/>
    <w:rsid w:val="003C5757"/>
    <w:rsid w:val="003C7080"/>
    <w:rsid w:val="003C7388"/>
    <w:rsid w:val="003C74B9"/>
    <w:rsid w:val="003D14E5"/>
    <w:rsid w:val="003D197D"/>
    <w:rsid w:val="003D2CDD"/>
    <w:rsid w:val="003D2DD5"/>
    <w:rsid w:val="003D32AE"/>
    <w:rsid w:val="003D36BD"/>
    <w:rsid w:val="003D4D7D"/>
    <w:rsid w:val="003D5255"/>
    <w:rsid w:val="003D5B88"/>
    <w:rsid w:val="003D5F1D"/>
    <w:rsid w:val="003D66BB"/>
    <w:rsid w:val="003E0693"/>
    <w:rsid w:val="003E084C"/>
    <w:rsid w:val="003E1E6B"/>
    <w:rsid w:val="003E2E71"/>
    <w:rsid w:val="003E34BC"/>
    <w:rsid w:val="003E4282"/>
    <w:rsid w:val="003E4849"/>
    <w:rsid w:val="003E64C6"/>
    <w:rsid w:val="003E780F"/>
    <w:rsid w:val="003F15D8"/>
    <w:rsid w:val="003F19E6"/>
    <w:rsid w:val="003F1D38"/>
    <w:rsid w:val="003F2D11"/>
    <w:rsid w:val="003F31ED"/>
    <w:rsid w:val="003F403C"/>
    <w:rsid w:val="003F409F"/>
    <w:rsid w:val="003F42AE"/>
    <w:rsid w:val="003F4D55"/>
    <w:rsid w:val="003F6C3A"/>
    <w:rsid w:val="003F7D4F"/>
    <w:rsid w:val="003F7E36"/>
    <w:rsid w:val="00400C80"/>
    <w:rsid w:val="004013CC"/>
    <w:rsid w:val="00402A62"/>
    <w:rsid w:val="00403ADC"/>
    <w:rsid w:val="0040449D"/>
    <w:rsid w:val="004047FF"/>
    <w:rsid w:val="0040607C"/>
    <w:rsid w:val="00406588"/>
    <w:rsid w:val="00406886"/>
    <w:rsid w:val="00407C9F"/>
    <w:rsid w:val="0041215C"/>
    <w:rsid w:val="004124E7"/>
    <w:rsid w:val="004138DD"/>
    <w:rsid w:val="004139D0"/>
    <w:rsid w:val="00414121"/>
    <w:rsid w:val="004145D6"/>
    <w:rsid w:val="00414F8B"/>
    <w:rsid w:val="0041546A"/>
    <w:rsid w:val="00415660"/>
    <w:rsid w:val="00415CD5"/>
    <w:rsid w:val="004162CD"/>
    <w:rsid w:val="0041681A"/>
    <w:rsid w:val="004170AE"/>
    <w:rsid w:val="00417157"/>
    <w:rsid w:val="00417813"/>
    <w:rsid w:val="00420415"/>
    <w:rsid w:val="00420B56"/>
    <w:rsid w:val="004210A2"/>
    <w:rsid w:val="00421E2C"/>
    <w:rsid w:val="004222CE"/>
    <w:rsid w:val="004223A8"/>
    <w:rsid w:val="00422537"/>
    <w:rsid w:val="004230B8"/>
    <w:rsid w:val="00423709"/>
    <w:rsid w:val="00424C3E"/>
    <w:rsid w:val="004253C5"/>
    <w:rsid w:val="004260BD"/>
    <w:rsid w:val="0042648F"/>
    <w:rsid w:val="00427B5A"/>
    <w:rsid w:val="00430068"/>
    <w:rsid w:val="0043017E"/>
    <w:rsid w:val="00431AC4"/>
    <w:rsid w:val="00431CC5"/>
    <w:rsid w:val="0043212C"/>
    <w:rsid w:val="00432338"/>
    <w:rsid w:val="00432623"/>
    <w:rsid w:val="00433236"/>
    <w:rsid w:val="004333DE"/>
    <w:rsid w:val="00434A7A"/>
    <w:rsid w:val="0043597E"/>
    <w:rsid w:val="00435D64"/>
    <w:rsid w:val="00436D53"/>
    <w:rsid w:val="004409FB"/>
    <w:rsid w:val="00440BD2"/>
    <w:rsid w:val="00440D8C"/>
    <w:rsid w:val="004428A1"/>
    <w:rsid w:val="00443321"/>
    <w:rsid w:val="0044527E"/>
    <w:rsid w:val="00445434"/>
    <w:rsid w:val="00445790"/>
    <w:rsid w:val="004459AF"/>
    <w:rsid w:val="004463A3"/>
    <w:rsid w:val="00447DEB"/>
    <w:rsid w:val="004505E0"/>
    <w:rsid w:val="00450E9F"/>
    <w:rsid w:val="00451D30"/>
    <w:rsid w:val="00451E05"/>
    <w:rsid w:val="00451FD4"/>
    <w:rsid w:val="00452368"/>
    <w:rsid w:val="00452805"/>
    <w:rsid w:val="004536F4"/>
    <w:rsid w:val="004553EB"/>
    <w:rsid w:val="00455A5B"/>
    <w:rsid w:val="00455FCE"/>
    <w:rsid w:val="00457C2F"/>
    <w:rsid w:val="00457FB7"/>
    <w:rsid w:val="0046051F"/>
    <w:rsid w:val="0046078A"/>
    <w:rsid w:val="0046091C"/>
    <w:rsid w:val="00461A97"/>
    <w:rsid w:val="0046323A"/>
    <w:rsid w:val="00464504"/>
    <w:rsid w:val="004648F0"/>
    <w:rsid w:val="00466C63"/>
    <w:rsid w:val="00467BBF"/>
    <w:rsid w:val="00467BC1"/>
    <w:rsid w:val="00470635"/>
    <w:rsid w:val="004706E8"/>
    <w:rsid w:val="00470FC8"/>
    <w:rsid w:val="004714FE"/>
    <w:rsid w:val="004732CA"/>
    <w:rsid w:val="004740BF"/>
    <w:rsid w:val="00474285"/>
    <w:rsid w:val="00474FEE"/>
    <w:rsid w:val="00476642"/>
    <w:rsid w:val="00476AFA"/>
    <w:rsid w:val="0047798E"/>
    <w:rsid w:val="00477B9F"/>
    <w:rsid w:val="0048061A"/>
    <w:rsid w:val="00480D79"/>
    <w:rsid w:val="00480E64"/>
    <w:rsid w:val="00482EA0"/>
    <w:rsid w:val="00483F14"/>
    <w:rsid w:val="00484F6C"/>
    <w:rsid w:val="004867BB"/>
    <w:rsid w:val="00486A87"/>
    <w:rsid w:val="004872FB"/>
    <w:rsid w:val="0048746B"/>
    <w:rsid w:val="00487B44"/>
    <w:rsid w:val="00490426"/>
    <w:rsid w:val="00490FC1"/>
    <w:rsid w:val="00491BC5"/>
    <w:rsid w:val="004924F4"/>
    <w:rsid w:val="0049367C"/>
    <w:rsid w:val="00494681"/>
    <w:rsid w:val="00494A3A"/>
    <w:rsid w:val="00495C48"/>
    <w:rsid w:val="004975E8"/>
    <w:rsid w:val="004979A5"/>
    <w:rsid w:val="004A0419"/>
    <w:rsid w:val="004A0EC7"/>
    <w:rsid w:val="004A16FA"/>
    <w:rsid w:val="004A19BB"/>
    <w:rsid w:val="004A1ED9"/>
    <w:rsid w:val="004A201F"/>
    <w:rsid w:val="004A2851"/>
    <w:rsid w:val="004A31E6"/>
    <w:rsid w:val="004A4B1D"/>
    <w:rsid w:val="004A4B7B"/>
    <w:rsid w:val="004A672F"/>
    <w:rsid w:val="004A6C97"/>
    <w:rsid w:val="004B0B7B"/>
    <w:rsid w:val="004B0CE4"/>
    <w:rsid w:val="004B11C8"/>
    <w:rsid w:val="004B2ED9"/>
    <w:rsid w:val="004B3C58"/>
    <w:rsid w:val="004B3FBB"/>
    <w:rsid w:val="004B5299"/>
    <w:rsid w:val="004B757E"/>
    <w:rsid w:val="004C091C"/>
    <w:rsid w:val="004C2658"/>
    <w:rsid w:val="004C2856"/>
    <w:rsid w:val="004C294C"/>
    <w:rsid w:val="004C296A"/>
    <w:rsid w:val="004C2EBE"/>
    <w:rsid w:val="004C3415"/>
    <w:rsid w:val="004C4CF2"/>
    <w:rsid w:val="004C6AA2"/>
    <w:rsid w:val="004C6D10"/>
    <w:rsid w:val="004C799D"/>
    <w:rsid w:val="004C7B07"/>
    <w:rsid w:val="004D012B"/>
    <w:rsid w:val="004D0C91"/>
    <w:rsid w:val="004D0F74"/>
    <w:rsid w:val="004D10AE"/>
    <w:rsid w:val="004D188E"/>
    <w:rsid w:val="004D1A7E"/>
    <w:rsid w:val="004D2609"/>
    <w:rsid w:val="004D270E"/>
    <w:rsid w:val="004D33C3"/>
    <w:rsid w:val="004D3AEC"/>
    <w:rsid w:val="004D652F"/>
    <w:rsid w:val="004D6956"/>
    <w:rsid w:val="004D7B04"/>
    <w:rsid w:val="004E005E"/>
    <w:rsid w:val="004E0176"/>
    <w:rsid w:val="004E0409"/>
    <w:rsid w:val="004E0529"/>
    <w:rsid w:val="004E0EC4"/>
    <w:rsid w:val="004E3519"/>
    <w:rsid w:val="004E41D2"/>
    <w:rsid w:val="004E4A5A"/>
    <w:rsid w:val="004E4EF8"/>
    <w:rsid w:val="004E5104"/>
    <w:rsid w:val="004E58CA"/>
    <w:rsid w:val="004E5F67"/>
    <w:rsid w:val="004E6340"/>
    <w:rsid w:val="004E64E7"/>
    <w:rsid w:val="004F013E"/>
    <w:rsid w:val="004F06A4"/>
    <w:rsid w:val="004F06B0"/>
    <w:rsid w:val="004F0AD2"/>
    <w:rsid w:val="004F0D0C"/>
    <w:rsid w:val="004F128C"/>
    <w:rsid w:val="004F220E"/>
    <w:rsid w:val="004F2ED5"/>
    <w:rsid w:val="004F37E3"/>
    <w:rsid w:val="004F45E8"/>
    <w:rsid w:val="004F5FB7"/>
    <w:rsid w:val="004F75BE"/>
    <w:rsid w:val="004F782E"/>
    <w:rsid w:val="0050019B"/>
    <w:rsid w:val="00500CC5"/>
    <w:rsid w:val="00501493"/>
    <w:rsid w:val="0050162E"/>
    <w:rsid w:val="005018D6"/>
    <w:rsid w:val="0050275B"/>
    <w:rsid w:val="00503242"/>
    <w:rsid w:val="00503A97"/>
    <w:rsid w:val="00503E06"/>
    <w:rsid w:val="005047E4"/>
    <w:rsid w:val="00504D62"/>
    <w:rsid w:val="0050508E"/>
    <w:rsid w:val="00506AA7"/>
    <w:rsid w:val="00507F10"/>
    <w:rsid w:val="00511711"/>
    <w:rsid w:val="00511D08"/>
    <w:rsid w:val="00512DFB"/>
    <w:rsid w:val="00513B16"/>
    <w:rsid w:val="00514993"/>
    <w:rsid w:val="00515B20"/>
    <w:rsid w:val="00516556"/>
    <w:rsid w:val="00516934"/>
    <w:rsid w:val="0051742A"/>
    <w:rsid w:val="00520C87"/>
    <w:rsid w:val="005214B3"/>
    <w:rsid w:val="0052245C"/>
    <w:rsid w:val="00522BA1"/>
    <w:rsid w:val="00522F95"/>
    <w:rsid w:val="0052303B"/>
    <w:rsid w:val="00523210"/>
    <w:rsid w:val="00523627"/>
    <w:rsid w:val="0052514D"/>
    <w:rsid w:val="0052541A"/>
    <w:rsid w:val="00525836"/>
    <w:rsid w:val="00526461"/>
    <w:rsid w:val="00526D9C"/>
    <w:rsid w:val="00527327"/>
    <w:rsid w:val="0052765A"/>
    <w:rsid w:val="0052791D"/>
    <w:rsid w:val="00530E7C"/>
    <w:rsid w:val="005319CC"/>
    <w:rsid w:val="005319FB"/>
    <w:rsid w:val="005325F0"/>
    <w:rsid w:val="00532987"/>
    <w:rsid w:val="00532E57"/>
    <w:rsid w:val="00533A6A"/>
    <w:rsid w:val="00533F65"/>
    <w:rsid w:val="0053443A"/>
    <w:rsid w:val="005352E7"/>
    <w:rsid w:val="0053564E"/>
    <w:rsid w:val="005357FE"/>
    <w:rsid w:val="00537634"/>
    <w:rsid w:val="00541353"/>
    <w:rsid w:val="00541451"/>
    <w:rsid w:val="00541EAE"/>
    <w:rsid w:val="00542546"/>
    <w:rsid w:val="0054262F"/>
    <w:rsid w:val="00542D3A"/>
    <w:rsid w:val="00544B6E"/>
    <w:rsid w:val="00546658"/>
    <w:rsid w:val="00547A4A"/>
    <w:rsid w:val="00547D47"/>
    <w:rsid w:val="00551480"/>
    <w:rsid w:val="00551512"/>
    <w:rsid w:val="005517E5"/>
    <w:rsid w:val="00552B57"/>
    <w:rsid w:val="00553184"/>
    <w:rsid w:val="005533A4"/>
    <w:rsid w:val="0055475D"/>
    <w:rsid w:val="00554953"/>
    <w:rsid w:val="00555393"/>
    <w:rsid w:val="00556048"/>
    <w:rsid w:val="005568DA"/>
    <w:rsid w:val="005569ED"/>
    <w:rsid w:val="00557B2B"/>
    <w:rsid w:val="00560F63"/>
    <w:rsid w:val="005611D4"/>
    <w:rsid w:val="00561586"/>
    <w:rsid w:val="00561976"/>
    <w:rsid w:val="00561AC0"/>
    <w:rsid w:val="00561CAE"/>
    <w:rsid w:val="005623AE"/>
    <w:rsid w:val="00562D18"/>
    <w:rsid w:val="00562E8A"/>
    <w:rsid w:val="00563006"/>
    <w:rsid w:val="00563815"/>
    <w:rsid w:val="00564E5E"/>
    <w:rsid w:val="00564FEB"/>
    <w:rsid w:val="005653C1"/>
    <w:rsid w:val="00567889"/>
    <w:rsid w:val="00567BB1"/>
    <w:rsid w:val="00572922"/>
    <w:rsid w:val="0057301E"/>
    <w:rsid w:val="00574C2E"/>
    <w:rsid w:val="00575D3E"/>
    <w:rsid w:val="00576314"/>
    <w:rsid w:val="005763F9"/>
    <w:rsid w:val="00577300"/>
    <w:rsid w:val="005777E5"/>
    <w:rsid w:val="005800BC"/>
    <w:rsid w:val="00580B68"/>
    <w:rsid w:val="005813D2"/>
    <w:rsid w:val="0058293D"/>
    <w:rsid w:val="005829B6"/>
    <w:rsid w:val="00583EDF"/>
    <w:rsid w:val="005900C6"/>
    <w:rsid w:val="0059043B"/>
    <w:rsid w:val="00590A92"/>
    <w:rsid w:val="00591D86"/>
    <w:rsid w:val="0059231F"/>
    <w:rsid w:val="00593BFE"/>
    <w:rsid w:val="00593C14"/>
    <w:rsid w:val="00594082"/>
    <w:rsid w:val="00594D1B"/>
    <w:rsid w:val="005955BC"/>
    <w:rsid w:val="005959A8"/>
    <w:rsid w:val="00595D04"/>
    <w:rsid w:val="00596768"/>
    <w:rsid w:val="005970DD"/>
    <w:rsid w:val="00597EFF"/>
    <w:rsid w:val="005A0C7B"/>
    <w:rsid w:val="005A1078"/>
    <w:rsid w:val="005A1121"/>
    <w:rsid w:val="005A2850"/>
    <w:rsid w:val="005A3B5A"/>
    <w:rsid w:val="005A3CA0"/>
    <w:rsid w:val="005A3F56"/>
    <w:rsid w:val="005A4C0E"/>
    <w:rsid w:val="005A4F91"/>
    <w:rsid w:val="005A5E64"/>
    <w:rsid w:val="005A6655"/>
    <w:rsid w:val="005A6E1B"/>
    <w:rsid w:val="005A6F92"/>
    <w:rsid w:val="005B022E"/>
    <w:rsid w:val="005B0323"/>
    <w:rsid w:val="005B080C"/>
    <w:rsid w:val="005B09FF"/>
    <w:rsid w:val="005B13B0"/>
    <w:rsid w:val="005B2271"/>
    <w:rsid w:val="005B3962"/>
    <w:rsid w:val="005B3C78"/>
    <w:rsid w:val="005B40BD"/>
    <w:rsid w:val="005B41BE"/>
    <w:rsid w:val="005B590C"/>
    <w:rsid w:val="005B5944"/>
    <w:rsid w:val="005B688F"/>
    <w:rsid w:val="005B741E"/>
    <w:rsid w:val="005B7E18"/>
    <w:rsid w:val="005C0211"/>
    <w:rsid w:val="005C0AB5"/>
    <w:rsid w:val="005C1283"/>
    <w:rsid w:val="005C2737"/>
    <w:rsid w:val="005C2792"/>
    <w:rsid w:val="005C333D"/>
    <w:rsid w:val="005C3F5C"/>
    <w:rsid w:val="005C55FF"/>
    <w:rsid w:val="005C63DB"/>
    <w:rsid w:val="005C688F"/>
    <w:rsid w:val="005D07DF"/>
    <w:rsid w:val="005D0D36"/>
    <w:rsid w:val="005D21E7"/>
    <w:rsid w:val="005D21F8"/>
    <w:rsid w:val="005D29A7"/>
    <w:rsid w:val="005D33F9"/>
    <w:rsid w:val="005D6973"/>
    <w:rsid w:val="005D69EF"/>
    <w:rsid w:val="005D739C"/>
    <w:rsid w:val="005E00BB"/>
    <w:rsid w:val="005E01DE"/>
    <w:rsid w:val="005E0281"/>
    <w:rsid w:val="005E0465"/>
    <w:rsid w:val="005E0C6A"/>
    <w:rsid w:val="005E0CCF"/>
    <w:rsid w:val="005E0F95"/>
    <w:rsid w:val="005E1325"/>
    <w:rsid w:val="005E1D50"/>
    <w:rsid w:val="005E2113"/>
    <w:rsid w:val="005E42FB"/>
    <w:rsid w:val="005E46B4"/>
    <w:rsid w:val="005E4A51"/>
    <w:rsid w:val="005E4BE8"/>
    <w:rsid w:val="005E516C"/>
    <w:rsid w:val="005E5180"/>
    <w:rsid w:val="005E693E"/>
    <w:rsid w:val="005E6A04"/>
    <w:rsid w:val="005F06B7"/>
    <w:rsid w:val="005F0A3C"/>
    <w:rsid w:val="005F0BB2"/>
    <w:rsid w:val="005F1003"/>
    <w:rsid w:val="005F1C23"/>
    <w:rsid w:val="005F41A6"/>
    <w:rsid w:val="005F4EC2"/>
    <w:rsid w:val="005F5EA8"/>
    <w:rsid w:val="005F622C"/>
    <w:rsid w:val="005F6327"/>
    <w:rsid w:val="005F6525"/>
    <w:rsid w:val="005F6CE7"/>
    <w:rsid w:val="005F7132"/>
    <w:rsid w:val="00600265"/>
    <w:rsid w:val="0060034F"/>
    <w:rsid w:val="00601F7E"/>
    <w:rsid w:val="006029D6"/>
    <w:rsid w:val="00604457"/>
    <w:rsid w:val="00604502"/>
    <w:rsid w:val="00604DA4"/>
    <w:rsid w:val="006053D0"/>
    <w:rsid w:val="006055C4"/>
    <w:rsid w:val="006056DC"/>
    <w:rsid w:val="0060580C"/>
    <w:rsid w:val="00605C75"/>
    <w:rsid w:val="006069B2"/>
    <w:rsid w:val="006069D0"/>
    <w:rsid w:val="00607892"/>
    <w:rsid w:val="00607A64"/>
    <w:rsid w:val="00607AAA"/>
    <w:rsid w:val="00607B82"/>
    <w:rsid w:val="006106F5"/>
    <w:rsid w:val="006107DA"/>
    <w:rsid w:val="006120B5"/>
    <w:rsid w:val="00612541"/>
    <w:rsid w:val="006135BB"/>
    <w:rsid w:val="00613F7C"/>
    <w:rsid w:val="006145AE"/>
    <w:rsid w:val="006158C5"/>
    <w:rsid w:val="00615E48"/>
    <w:rsid w:val="00615F08"/>
    <w:rsid w:val="00616252"/>
    <w:rsid w:val="00616DA2"/>
    <w:rsid w:val="00617EF3"/>
    <w:rsid w:val="00620545"/>
    <w:rsid w:val="00621354"/>
    <w:rsid w:val="00622985"/>
    <w:rsid w:val="00622D6A"/>
    <w:rsid w:val="006242D4"/>
    <w:rsid w:val="006243A5"/>
    <w:rsid w:val="00625CD8"/>
    <w:rsid w:val="0062653D"/>
    <w:rsid w:val="0062736E"/>
    <w:rsid w:val="0063053A"/>
    <w:rsid w:val="006307A2"/>
    <w:rsid w:val="0063143C"/>
    <w:rsid w:val="00631D41"/>
    <w:rsid w:val="006321CC"/>
    <w:rsid w:val="00632A4C"/>
    <w:rsid w:val="00633E57"/>
    <w:rsid w:val="006345DA"/>
    <w:rsid w:val="006347BE"/>
    <w:rsid w:val="006407F2"/>
    <w:rsid w:val="006407F5"/>
    <w:rsid w:val="00641444"/>
    <w:rsid w:val="0064230B"/>
    <w:rsid w:val="00642CAA"/>
    <w:rsid w:val="006432C0"/>
    <w:rsid w:val="00644E43"/>
    <w:rsid w:val="00645889"/>
    <w:rsid w:val="00645EB0"/>
    <w:rsid w:val="0064668E"/>
    <w:rsid w:val="006479DC"/>
    <w:rsid w:val="00647E8A"/>
    <w:rsid w:val="00650030"/>
    <w:rsid w:val="0065030B"/>
    <w:rsid w:val="00650FDC"/>
    <w:rsid w:val="006512FF"/>
    <w:rsid w:val="00651B88"/>
    <w:rsid w:val="00651C32"/>
    <w:rsid w:val="006521C0"/>
    <w:rsid w:val="00652299"/>
    <w:rsid w:val="00654E5D"/>
    <w:rsid w:val="006554BF"/>
    <w:rsid w:val="0065557F"/>
    <w:rsid w:val="00655AD9"/>
    <w:rsid w:val="006564EF"/>
    <w:rsid w:val="006567A1"/>
    <w:rsid w:val="006569FA"/>
    <w:rsid w:val="00656B4D"/>
    <w:rsid w:val="00656D1D"/>
    <w:rsid w:val="006571F4"/>
    <w:rsid w:val="006575BD"/>
    <w:rsid w:val="00660F08"/>
    <w:rsid w:val="00660F8C"/>
    <w:rsid w:val="006611ED"/>
    <w:rsid w:val="0066179E"/>
    <w:rsid w:val="00661D8B"/>
    <w:rsid w:val="0066284F"/>
    <w:rsid w:val="00662B4A"/>
    <w:rsid w:val="00663219"/>
    <w:rsid w:val="00663FC7"/>
    <w:rsid w:val="006662E4"/>
    <w:rsid w:val="00666454"/>
    <w:rsid w:val="006670FB"/>
    <w:rsid w:val="00667116"/>
    <w:rsid w:val="0067041F"/>
    <w:rsid w:val="00670797"/>
    <w:rsid w:val="00670CE2"/>
    <w:rsid w:val="00670E9A"/>
    <w:rsid w:val="00672986"/>
    <w:rsid w:val="00672CCD"/>
    <w:rsid w:val="00673B64"/>
    <w:rsid w:val="00673BA2"/>
    <w:rsid w:val="00674C81"/>
    <w:rsid w:val="006756F4"/>
    <w:rsid w:val="00675B8C"/>
    <w:rsid w:val="006762EF"/>
    <w:rsid w:val="00676B33"/>
    <w:rsid w:val="00677123"/>
    <w:rsid w:val="00677B5E"/>
    <w:rsid w:val="00680269"/>
    <w:rsid w:val="006802CA"/>
    <w:rsid w:val="00681548"/>
    <w:rsid w:val="006817AE"/>
    <w:rsid w:val="006821C3"/>
    <w:rsid w:val="00682DA6"/>
    <w:rsid w:val="00682E83"/>
    <w:rsid w:val="0068401B"/>
    <w:rsid w:val="0068447C"/>
    <w:rsid w:val="00684715"/>
    <w:rsid w:val="006859B5"/>
    <w:rsid w:val="00686110"/>
    <w:rsid w:val="00687504"/>
    <w:rsid w:val="00690AD5"/>
    <w:rsid w:val="00690B1E"/>
    <w:rsid w:val="00690D18"/>
    <w:rsid w:val="0069254F"/>
    <w:rsid w:val="006926D0"/>
    <w:rsid w:val="006927A6"/>
    <w:rsid w:val="00692C34"/>
    <w:rsid w:val="00693D2B"/>
    <w:rsid w:val="0069416D"/>
    <w:rsid w:val="00695EC2"/>
    <w:rsid w:val="00696E0E"/>
    <w:rsid w:val="00696FFB"/>
    <w:rsid w:val="00697401"/>
    <w:rsid w:val="00697DF4"/>
    <w:rsid w:val="006A0E0A"/>
    <w:rsid w:val="006A1000"/>
    <w:rsid w:val="006A1D3E"/>
    <w:rsid w:val="006A4270"/>
    <w:rsid w:val="006A43DB"/>
    <w:rsid w:val="006A4E7B"/>
    <w:rsid w:val="006A5406"/>
    <w:rsid w:val="006A5552"/>
    <w:rsid w:val="006A5B98"/>
    <w:rsid w:val="006A627F"/>
    <w:rsid w:val="006B0767"/>
    <w:rsid w:val="006B0996"/>
    <w:rsid w:val="006B0E36"/>
    <w:rsid w:val="006B1ECF"/>
    <w:rsid w:val="006B2F08"/>
    <w:rsid w:val="006B50B0"/>
    <w:rsid w:val="006B5551"/>
    <w:rsid w:val="006B568A"/>
    <w:rsid w:val="006B58FF"/>
    <w:rsid w:val="006B6BAA"/>
    <w:rsid w:val="006B725F"/>
    <w:rsid w:val="006B73EE"/>
    <w:rsid w:val="006B74B6"/>
    <w:rsid w:val="006B7EE4"/>
    <w:rsid w:val="006B7FC2"/>
    <w:rsid w:val="006C090E"/>
    <w:rsid w:val="006C1B1A"/>
    <w:rsid w:val="006C1E3A"/>
    <w:rsid w:val="006C2762"/>
    <w:rsid w:val="006C27B2"/>
    <w:rsid w:val="006C354C"/>
    <w:rsid w:val="006C3B2C"/>
    <w:rsid w:val="006C3CC9"/>
    <w:rsid w:val="006C4D5C"/>
    <w:rsid w:val="006C547A"/>
    <w:rsid w:val="006C6156"/>
    <w:rsid w:val="006C61B7"/>
    <w:rsid w:val="006C6517"/>
    <w:rsid w:val="006C6A79"/>
    <w:rsid w:val="006C73A4"/>
    <w:rsid w:val="006D1626"/>
    <w:rsid w:val="006D1708"/>
    <w:rsid w:val="006D2108"/>
    <w:rsid w:val="006D2D39"/>
    <w:rsid w:val="006D34B2"/>
    <w:rsid w:val="006D384A"/>
    <w:rsid w:val="006D40B1"/>
    <w:rsid w:val="006D47F9"/>
    <w:rsid w:val="006D4A8E"/>
    <w:rsid w:val="006D6B59"/>
    <w:rsid w:val="006D6E36"/>
    <w:rsid w:val="006D7194"/>
    <w:rsid w:val="006D7381"/>
    <w:rsid w:val="006E09E3"/>
    <w:rsid w:val="006E12DB"/>
    <w:rsid w:val="006E147A"/>
    <w:rsid w:val="006E2D72"/>
    <w:rsid w:val="006E4077"/>
    <w:rsid w:val="006E5B27"/>
    <w:rsid w:val="006F04DA"/>
    <w:rsid w:val="006F0C9D"/>
    <w:rsid w:val="006F0FF5"/>
    <w:rsid w:val="006F139B"/>
    <w:rsid w:val="006F23FA"/>
    <w:rsid w:val="006F2499"/>
    <w:rsid w:val="006F2C67"/>
    <w:rsid w:val="006F3694"/>
    <w:rsid w:val="006F371B"/>
    <w:rsid w:val="006F560E"/>
    <w:rsid w:val="006F5801"/>
    <w:rsid w:val="006F5CE1"/>
    <w:rsid w:val="006F6167"/>
    <w:rsid w:val="006F6270"/>
    <w:rsid w:val="006F655A"/>
    <w:rsid w:val="006F7C8E"/>
    <w:rsid w:val="00700776"/>
    <w:rsid w:val="00700BBF"/>
    <w:rsid w:val="00700C59"/>
    <w:rsid w:val="00700E2D"/>
    <w:rsid w:val="00700F27"/>
    <w:rsid w:val="0070116A"/>
    <w:rsid w:val="0070188A"/>
    <w:rsid w:val="00701CE1"/>
    <w:rsid w:val="00702568"/>
    <w:rsid w:val="00702F36"/>
    <w:rsid w:val="00703F5B"/>
    <w:rsid w:val="007043DF"/>
    <w:rsid w:val="00705935"/>
    <w:rsid w:val="00707090"/>
    <w:rsid w:val="007073F0"/>
    <w:rsid w:val="00712077"/>
    <w:rsid w:val="007124B2"/>
    <w:rsid w:val="00712D23"/>
    <w:rsid w:val="007139C1"/>
    <w:rsid w:val="00713C93"/>
    <w:rsid w:val="00713D63"/>
    <w:rsid w:val="00716C39"/>
    <w:rsid w:val="007170A9"/>
    <w:rsid w:val="007171B6"/>
    <w:rsid w:val="0071743A"/>
    <w:rsid w:val="007176D6"/>
    <w:rsid w:val="00717E48"/>
    <w:rsid w:val="00720C71"/>
    <w:rsid w:val="00720ED1"/>
    <w:rsid w:val="00721DD8"/>
    <w:rsid w:val="00721F0C"/>
    <w:rsid w:val="00721F18"/>
    <w:rsid w:val="0072262E"/>
    <w:rsid w:val="00722664"/>
    <w:rsid w:val="0072276F"/>
    <w:rsid w:val="00723951"/>
    <w:rsid w:val="00724930"/>
    <w:rsid w:val="00725386"/>
    <w:rsid w:val="007254E2"/>
    <w:rsid w:val="007256D4"/>
    <w:rsid w:val="00725E3C"/>
    <w:rsid w:val="00726A1B"/>
    <w:rsid w:val="00727909"/>
    <w:rsid w:val="007310EB"/>
    <w:rsid w:val="007316F5"/>
    <w:rsid w:val="00731BA6"/>
    <w:rsid w:val="00731CA8"/>
    <w:rsid w:val="00733213"/>
    <w:rsid w:val="00733628"/>
    <w:rsid w:val="0073367B"/>
    <w:rsid w:val="0073367C"/>
    <w:rsid w:val="00733DE9"/>
    <w:rsid w:val="007345BC"/>
    <w:rsid w:val="00735BAC"/>
    <w:rsid w:val="00736952"/>
    <w:rsid w:val="00736DFA"/>
    <w:rsid w:val="007372A8"/>
    <w:rsid w:val="007376AE"/>
    <w:rsid w:val="00737775"/>
    <w:rsid w:val="00740FBE"/>
    <w:rsid w:val="007413E8"/>
    <w:rsid w:val="00742B1C"/>
    <w:rsid w:val="00742C5B"/>
    <w:rsid w:val="00743C76"/>
    <w:rsid w:val="007441FB"/>
    <w:rsid w:val="00745994"/>
    <w:rsid w:val="0074743F"/>
    <w:rsid w:val="0074768B"/>
    <w:rsid w:val="00747EC0"/>
    <w:rsid w:val="00750559"/>
    <w:rsid w:val="00751D48"/>
    <w:rsid w:val="00752B51"/>
    <w:rsid w:val="00754B49"/>
    <w:rsid w:val="007552F1"/>
    <w:rsid w:val="007555EA"/>
    <w:rsid w:val="007559B1"/>
    <w:rsid w:val="00757964"/>
    <w:rsid w:val="00757ABD"/>
    <w:rsid w:val="0076032F"/>
    <w:rsid w:val="00760B19"/>
    <w:rsid w:val="00761B8E"/>
    <w:rsid w:val="00761BAE"/>
    <w:rsid w:val="00761E06"/>
    <w:rsid w:val="00762D4E"/>
    <w:rsid w:val="0076343F"/>
    <w:rsid w:val="00763948"/>
    <w:rsid w:val="007644D8"/>
    <w:rsid w:val="0076497F"/>
    <w:rsid w:val="007656D6"/>
    <w:rsid w:val="007673ED"/>
    <w:rsid w:val="007673F6"/>
    <w:rsid w:val="00767CF0"/>
    <w:rsid w:val="00770989"/>
    <w:rsid w:val="0077109D"/>
    <w:rsid w:val="007710D5"/>
    <w:rsid w:val="00771E96"/>
    <w:rsid w:val="00772A0E"/>
    <w:rsid w:val="00772EF2"/>
    <w:rsid w:val="00773341"/>
    <w:rsid w:val="007739C5"/>
    <w:rsid w:val="00774BD0"/>
    <w:rsid w:val="007754FD"/>
    <w:rsid w:val="00775BAD"/>
    <w:rsid w:val="00776324"/>
    <w:rsid w:val="00776463"/>
    <w:rsid w:val="00777824"/>
    <w:rsid w:val="00777F8A"/>
    <w:rsid w:val="00780CC9"/>
    <w:rsid w:val="00781C92"/>
    <w:rsid w:val="007823E7"/>
    <w:rsid w:val="007828C0"/>
    <w:rsid w:val="00782BBD"/>
    <w:rsid w:val="00784573"/>
    <w:rsid w:val="00786281"/>
    <w:rsid w:val="007865DF"/>
    <w:rsid w:val="007868A4"/>
    <w:rsid w:val="007900EB"/>
    <w:rsid w:val="00790943"/>
    <w:rsid w:val="007910A9"/>
    <w:rsid w:val="00791762"/>
    <w:rsid w:val="00791773"/>
    <w:rsid w:val="007917CF"/>
    <w:rsid w:val="00791D82"/>
    <w:rsid w:val="00792546"/>
    <w:rsid w:val="0079274E"/>
    <w:rsid w:val="00792AA8"/>
    <w:rsid w:val="007930B3"/>
    <w:rsid w:val="00794144"/>
    <w:rsid w:val="00794CED"/>
    <w:rsid w:val="007953FF"/>
    <w:rsid w:val="00795D4D"/>
    <w:rsid w:val="00795E1D"/>
    <w:rsid w:val="0079789D"/>
    <w:rsid w:val="00797F39"/>
    <w:rsid w:val="007A238E"/>
    <w:rsid w:val="007A28E6"/>
    <w:rsid w:val="007A3A34"/>
    <w:rsid w:val="007A60FE"/>
    <w:rsid w:val="007A6B71"/>
    <w:rsid w:val="007A7682"/>
    <w:rsid w:val="007B0141"/>
    <w:rsid w:val="007B04C2"/>
    <w:rsid w:val="007B093A"/>
    <w:rsid w:val="007B1B7D"/>
    <w:rsid w:val="007B1CB4"/>
    <w:rsid w:val="007B1F60"/>
    <w:rsid w:val="007B22F9"/>
    <w:rsid w:val="007B29F4"/>
    <w:rsid w:val="007B382A"/>
    <w:rsid w:val="007B42A1"/>
    <w:rsid w:val="007B5205"/>
    <w:rsid w:val="007B531A"/>
    <w:rsid w:val="007B5E3D"/>
    <w:rsid w:val="007B694E"/>
    <w:rsid w:val="007B75C3"/>
    <w:rsid w:val="007B75DB"/>
    <w:rsid w:val="007B7750"/>
    <w:rsid w:val="007B7FB5"/>
    <w:rsid w:val="007C009D"/>
    <w:rsid w:val="007C1A47"/>
    <w:rsid w:val="007C2095"/>
    <w:rsid w:val="007C232B"/>
    <w:rsid w:val="007C24BD"/>
    <w:rsid w:val="007C29A1"/>
    <w:rsid w:val="007C30B7"/>
    <w:rsid w:val="007C3D0B"/>
    <w:rsid w:val="007C3D7C"/>
    <w:rsid w:val="007C3ED5"/>
    <w:rsid w:val="007C4F0A"/>
    <w:rsid w:val="007C5211"/>
    <w:rsid w:val="007C60EA"/>
    <w:rsid w:val="007C6132"/>
    <w:rsid w:val="007C61BB"/>
    <w:rsid w:val="007C649D"/>
    <w:rsid w:val="007C71BD"/>
    <w:rsid w:val="007D0475"/>
    <w:rsid w:val="007D0487"/>
    <w:rsid w:val="007D04F9"/>
    <w:rsid w:val="007D0F6E"/>
    <w:rsid w:val="007D10DB"/>
    <w:rsid w:val="007D12D3"/>
    <w:rsid w:val="007D1D68"/>
    <w:rsid w:val="007D1FE2"/>
    <w:rsid w:val="007D2656"/>
    <w:rsid w:val="007D35B5"/>
    <w:rsid w:val="007D44DE"/>
    <w:rsid w:val="007D4569"/>
    <w:rsid w:val="007D4BEE"/>
    <w:rsid w:val="007D5810"/>
    <w:rsid w:val="007D587D"/>
    <w:rsid w:val="007D736D"/>
    <w:rsid w:val="007D7DA9"/>
    <w:rsid w:val="007E0354"/>
    <w:rsid w:val="007E0B13"/>
    <w:rsid w:val="007E0D05"/>
    <w:rsid w:val="007E0FB2"/>
    <w:rsid w:val="007E107F"/>
    <w:rsid w:val="007E1319"/>
    <w:rsid w:val="007E3A5B"/>
    <w:rsid w:val="007E3F23"/>
    <w:rsid w:val="007E43E4"/>
    <w:rsid w:val="007E460B"/>
    <w:rsid w:val="007E5F06"/>
    <w:rsid w:val="007E6660"/>
    <w:rsid w:val="007E6E4F"/>
    <w:rsid w:val="007E70B5"/>
    <w:rsid w:val="007E7179"/>
    <w:rsid w:val="007F05B1"/>
    <w:rsid w:val="007F0CA1"/>
    <w:rsid w:val="007F20B7"/>
    <w:rsid w:val="007F2BAC"/>
    <w:rsid w:val="007F33FE"/>
    <w:rsid w:val="007F444F"/>
    <w:rsid w:val="007F4540"/>
    <w:rsid w:val="007F5D9C"/>
    <w:rsid w:val="007F61B1"/>
    <w:rsid w:val="007F645C"/>
    <w:rsid w:val="007F6FB8"/>
    <w:rsid w:val="00800A0E"/>
    <w:rsid w:val="008018AA"/>
    <w:rsid w:val="008029C7"/>
    <w:rsid w:val="00805D7A"/>
    <w:rsid w:val="00806407"/>
    <w:rsid w:val="00806F9E"/>
    <w:rsid w:val="0080797E"/>
    <w:rsid w:val="00811685"/>
    <w:rsid w:val="00812786"/>
    <w:rsid w:val="00812A6F"/>
    <w:rsid w:val="0081339E"/>
    <w:rsid w:val="0081373A"/>
    <w:rsid w:val="00813DB0"/>
    <w:rsid w:val="00815C3A"/>
    <w:rsid w:val="00815DAA"/>
    <w:rsid w:val="00815F1D"/>
    <w:rsid w:val="0081650E"/>
    <w:rsid w:val="008166C0"/>
    <w:rsid w:val="00817BEA"/>
    <w:rsid w:val="00817C07"/>
    <w:rsid w:val="0082055B"/>
    <w:rsid w:val="00820665"/>
    <w:rsid w:val="008212BF"/>
    <w:rsid w:val="008214B9"/>
    <w:rsid w:val="00821AC4"/>
    <w:rsid w:val="008221B7"/>
    <w:rsid w:val="008235FE"/>
    <w:rsid w:val="008239A0"/>
    <w:rsid w:val="00823BD1"/>
    <w:rsid w:val="00823D09"/>
    <w:rsid w:val="00823ECB"/>
    <w:rsid w:val="008258DA"/>
    <w:rsid w:val="00825DA8"/>
    <w:rsid w:val="008264C2"/>
    <w:rsid w:val="00826684"/>
    <w:rsid w:val="00826B2A"/>
    <w:rsid w:val="0082750F"/>
    <w:rsid w:val="00827B26"/>
    <w:rsid w:val="00827B91"/>
    <w:rsid w:val="00827F67"/>
    <w:rsid w:val="00831C75"/>
    <w:rsid w:val="00831E9F"/>
    <w:rsid w:val="00832731"/>
    <w:rsid w:val="00832995"/>
    <w:rsid w:val="00832C64"/>
    <w:rsid w:val="00833654"/>
    <w:rsid w:val="0083471E"/>
    <w:rsid w:val="00835061"/>
    <w:rsid w:val="00836D9A"/>
    <w:rsid w:val="00837328"/>
    <w:rsid w:val="0083742B"/>
    <w:rsid w:val="008410F8"/>
    <w:rsid w:val="00842DC7"/>
    <w:rsid w:val="008436B1"/>
    <w:rsid w:val="00843A2D"/>
    <w:rsid w:val="00844554"/>
    <w:rsid w:val="00844F3E"/>
    <w:rsid w:val="00844F9F"/>
    <w:rsid w:val="00845453"/>
    <w:rsid w:val="00845C60"/>
    <w:rsid w:val="00845FAA"/>
    <w:rsid w:val="00847A1E"/>
    <w:rsid w:val="00847E55"/>
    <w:rsid w:val="008508EB"/>
    <w:rsid w:val="00850E82"/>
    <w:rsid w:val="00851942"/>
    <w:rsid w:val="00851BF9"/>
    <w:rsid w:val="00852DFD"/>
    <w:rsid w:val="0085326E"/>
    <w:rsid w:val="00853891"/>
    <w:rsid w:val="00854898"/>
    <w:rsid w:val="00855BAD"/>
    <w:rsid w:val="0085621C"/>
    <w:rsid w:val="0085653B"/>
    <w:rsid w:val="008567A9"/>
    <w:rsid w:val="008571E0"/>
    <w:rsid w:val="008573C4"/>
    <w:rsid w:val="00857811"/>
    <w:rsid w:val="00857EBE"/>
    <w:rsid w:val="00860011"/>
    <w:rsid w:val="008606EC"/>
    <w:rsid w:val="00860EC4"/>
    <w:rsid w:val="00861548"/>
    <w:rsid w:val="008616FA"/>
    <w:rsid w:val="00861DAD"/>
    <w:rsid w:val="0086297C"/>
    <w:rsid w:val="00862AF1"/>
    <w:rsid w:val="00862E10"/>
    <w:rsid w:val="00863E6C"/>
    <w:rsid w:val="008679A3"/>
    <w:rsid w:val="008705F8"/>
    <w:rsid w:val="00870A50"/>
    <w:rsid w:val="00870D86"/>
    <w:rsid w:val="0087221E"/>
    <w:rsid w:val="00873767"/>
    <w:rsid w:val="008738DF"/>
    <w:rsid w:val="0087434C"/>
    <w:rsid w:val="00874D0E"/>
    <w:rsid w:val="00875369"/>
    <w:rsid w:val="008754F6"/>
    <w:rsid w:val="00875FD4"/>
    <w:rsid w:val="00877C16"/>
    <w:rsid w:val="0088042E"/>
    <w:rsid w:val="0088168F"/>
    <w:rsid w:val="008839A1"/>
    <w:rsid w:val="00884FA3"/>
    <w:rsid w:val="00886877"/>
    <w:rsid w:val="00886B52"/>
    <w:rsid w:val="00886BF8"/>
    <w:rsid w:val="008925BD"/>
    <w:rsid w:val="00894A98"/>
    <w:rsid w:val="008955C7"/>
    <w:rsid w:val="00895C67"/>
    <w:rsid w:val="00896FC7"/>
    <w:rsid w:val="0089735A"/>
    <w:rsid w:val="008A05EC"/>
    <w:rsid w:val="008A0FAA"/>
    <w:rsid w:val="008A168F"/>
    <w:rsid w:val="008A17FF"/>
    <w:rsid w:val="008A2DDD"/>
    <w:rsid w:val="008A2EE0"/>
    <w:rsid w:val="008A30A9"/>
    <w:rsid w:val="008A31C5"/>
    <w:rsid w:val="008A33ED"/>
    <w:rsid w:val="008A41AA"/>
    <w:rsid w:val="008A4314"/>
    <w:rsid w:val="008A513A"/>
    <w:rsid w:val="008A61AD"/>
    <w:rsid w:val="008A64B1"/>
    <w:rsid w:val="008A6CE1"/>
    <w:rsid w:val="008A7412"/>
    <w:rsid w:val="008A7AB5"/>
    <w:rsid w:val="008B06C0"/>
    <w:rsid w:val="008B0A87"/>
    <w:rsid w:val="008B13A3"/>
    <w:rsid w:val="008B13D9"/>
    <w:rsid w:val="008B14B7"/>
    <w:rsid w:val="008B21C7"/>
    <w:rsid w:val="008B2A12"/>
    <w:rsid w:val="008B30A6"/>
    <w:rsid w:val="008B3946"/>
    <w:rsid w:val="008B3D56"/>
    <w:rsid w:val="008B4258"/>
    <w:rsid w:val="008B511C"/>
    <w:rsid w:val="008B572E"/>
    <w:rsid w:val="008B6BCA"/>
    <w:rsid w:val="008B7270"/>
    <w:rsid w:val="008B7FBE"/>
    <w:rsid w:val="008C1312"/>
    <w:rsid w:val="008C2B5E"/>
    <w:rsid w:val="008C37AA"/>
    <w:rsid w:val="008C388B"/>
    <w:rsid w:val="008C39BD"/>
    <w:rsid w:val="008C4063"/>
    <w:rsid w:val="008C50A8"/>
    <w:rsid w:val="008C521E"/>
    <w:rsid w:val="008C6691"/>
    <w:rsid w:val="008C6B4D"/>
    <w:rsid w:val="008C6CBF"/>
    <w:rsid w:val="008C778E"/>
    <w:rsid w:val="008C7908"/>
    <w:rsid w:val="008D08F6"/>
    <w:rsid w:val="008D09E2"/>
    <w:rsid w:val="008D1050"/>
    <w:rsid w:val="008D1754"/>
    <w:rsid w:val="008D1915"/>
    <w:rsid w:val="008D2A7B"/>
    <w:rsid w:val="008D2C05"/>
    <w:rsid w:val="008D2CA6"/>
    <w:rsid w:val="008D4240"/>
    <w:rsid w:val="008D4F27"/>
    <w:rsid w:val="008D506F"/>
    <w:rsid w:val="008D6BC3"/>
    <w:rsid w:val="008D763F"/>
    <w:rsid w:val="008D78D4"/>
    <w:rsid w:val="008D7C11"/>
    <w:rsid w:val="008E0038"/>
    <w:rsid w:val="008E023B"/>
    <w:rsid w:val="008E0872"/>
    <w:rsid w:val="008E0DA2"/>
    <w:rsid w:val="008E1AA0"/>
    <w:rsid w:val="008E1D7F"/>
    <w:rsid w:val="008E25BA"/>
    <w:rsid w:val="008E29CC"/>
    <w:rsid w:val="008E2D2D"/>
    <w:rsid w:val="008E3443"/>
    <w:rsid w:val="008E34B9"/>
    <w:rsid w:val="008E3693"/>
    <w:rsid w:val="008E37F5"/>
    <w:rsid w:val="008E42EE"/>
    <w:rsid w:val="008E499D"/>
    <w:rsid w:val="008E4A8F"/>
    <w:rsid w:val="008E4E0B"/>
    <w:rsid w:val="008E57E7"/>
    <w:rsid w:val="008E5D34"/>
    <w:rsid w:val="008E646E"/>
    <w:rsid w:val="008E6738"/>
    <w:rsid w:val="008E6902"/>
    <w:rsid w:val="008E6E95"/>
    <w:rsid w:val="008E76B8"/>
    <w:rsid w:val="008F026C"/>
    <w:rsid w:val="008F05AB"/>
    <w:rsid w:val="008F07F8"/>
    <w:rsid w:val="008F10B2"/>
    <w:rsid w:val="008F2B4B"/>
    <w:rsid w:val="008F4B15"/>
    <w:rsid w:val="008F500D"/>
    <w:rsid w:val="008F5F85"/>
    <w:rsid w:val="008F626D"/>
    <w:rsid w:val="008F6992"/>
    <w:rsid w:val="008F6F69"/>
    <w:rsid w:val="009002C8"/>
    <w:rsid w:val="009005D2"/>
    <w:rsid w:val="00900974"/>
    <w:rsid w:val="00900EF0"/>
    <w:rsid w:val="0090140D"/>
    <w:rsid w:val="009017E7"/>
    <w:rsid w:val="00901D4A"/>
    <w:rsid w:val="00902BEB"/>
    <w:rsid w:val="00902CDF"/>
    <w:rsid w:val="00902E42"/>
    <w:rsid w:val="00902E47"/>
    <w:rsid w:val="00903066"/>
    <w:rsid w:val="00903B46"/>
    <w:rsid w:val="00904757"/>
    <w:rsid w:val="00905278"/>
    <w:rsid w:val="00905336"/>
    <w:rsid w:val="00906A76"/>
    <w:rsid w:val="0090722E"/>
    <w:rsid w:val="009076EA"/>
    <w:rsid w:val="00912386"/>
    <w:rsid w:val="009128AB"/>
    <w:rsid w:val="009128DA"/>
    <w:rsid w:val="00912AA0"/>
    <w:rsid w:val="00916CF2"/>
    <w:rsid w:val="00917CF7"/>
    <w:rsid w:val="009204B9"/>
    <w:rsid w:val="00920C93"/>
    <w:rsid w:val="00921838"/>
    <w:rsid w:val="00921885"/>
    <w:rsid w:val="00923098"/>
    <w:rsid w:val="00923386"/>
    <w:rsid w:val="00923B8C"/>
    <w:rsid w:val="00925E56"/>
    <w:rsid w:val="009266B6"/>
    <w:rsid w:val="0092672F"/>
    <w:rsid w:val="009267B0"/>
    <w:rsid w:val="00927356"/>
    <w:rsid w:val="0092755A"/>
    <w:rsid w:val="0092759F"/>
    <w:rsid w:val="00930A86"/>
    <w:rsid w:val="00931182"/>
    <w:rsid w:val="00931269"/>
    <w:rsid w:val="00931479"/>
    <w:rsid w:val="00931BFB"/>
    <w:rsid w:val="00932C84"/>
    <w:rsid w:val="009334AB"/>
    <w:rsid w:val="00934692"/>
    <w:rsid w:val="00934884"/>
    <w:rsid w:val="00936BAD"/>
    <w:rsid w:val="00937C1E"/>
    <w:rsid w:val="00940134"/>
    <w:rsid w:val="00940AB5"/>
    <w:rsid w:val="00940BCA"/>
    <w:rsid w:val="00940F27"/>
    <w:rsid w:val="0094228D"/>
    <w:rsid w:val="00942759"/>
    <w:rsid w:val="0094298A"/>
    <w:rsid w:val="00943DEC"/>
    <w:rsid w:val="00944495"/>
    <w:rsid w:val="0094527F"/>
    <w:rsid w:val="00945EBC"/>
    <w:rsid w:val="00945F94"/>
    <w:rsid w:val="00946141"/>
    <w:rsid w:val="009462A5"/>
    <w:rsid w:val="0094683A"/>
    <w:rsid w:val="00946CD7"/>
    <w:rsid w:val="00946DBA"/>
    <w:rsid w:val="009471E7"/>
    <w:rsid w:val="009514E8"/>
    <w:rsid w:val="009521F1"/>
    <w:rsid w:val="00952EDF"/>
    <w:rsid w:val="009540A5"/>
    <w:rsid w:val="00954684"/>
    <w:rsid w:val="00955612"/>
    <w:rsid w:val="00955800"/>
    <w:rsid w:val="009560B0"/>
    <w:rsid w:val="00956A87"/>
    <w:rsid w:val="00957192"/>
    <w:rsid w:val="009601C4"/>
    <w:rsid w:val="00960D3F"/>
    <w:rsid w:val="00961032"/>
    <w:rsid w:val="009611BF"/>
    <w:rsid w:val="009617D2"/>
    <w:rsid w:val="0096181E"/>
    <w:rsid w:val="0096273A"/>
    <w:rsid w:val="00962C26"/>
    <w:rsid w:val="00962CA5"/>
    <w:rsid w:val="009635C7"/>
    <w:rsid w:val="00963EAA"/>
    <w:rsid w:val="009644F2"/>
    <w:rsid w:val="00964D17"/>
    <w:rsid w:val="00964DDB"/>
    <w:rsid w:val="0096509E"/>
    <w:rsid w:val="009667B6"/>
    <w:rsid w:val="00966BE8"/>
    <w:rsid w:val="00967021"/>
    <w:rsid w:val="00967871"/>
    <w:rsid w:val="009709F9"/>
    <w:rsid w:val="009723F9"/>
    <w:rsid w:val="009725AC"/>
    <w:rsid w:val="009727D5"/>
    <w:rsid w:val="00973067"/>
    <w:rsid w:val="00973ED8"/>
    <w:rsid w:val="0097421C"/>
    <w:rsid w:val="009758A5"/>
    <w:rsid w:val="00975988"/>
    <w:rsid w:val="009769DE"/>
    <w:rsid w:val="00976AE9"/>
    <w:rsid w:val="00980BA1"/>
    <w:rsid w:val="00980ED3"/>
    <w:rsid w:val="00981B64"/>
    <w:rsid w:val="00981D1B"/>
    <w:rsid w:val="0098202B"/>
    <w:rsid w:val="009838F6"/>
    <w:rsid w:val="00984DAA"/>
    <w:rsid w:val="00985420"/>
    <w:rsid w:val="00990AB3"/>
    <w:rsid w:val="00991ED8"/>
    <w:rsid w:val="00992005"/>
    <w:rsid w:val="00992DE5"/>
    <w:rsid w:val="009934F6"/>
    <w:rsid w:val="00994B02"/>
    <w:rsid w:val="00994FE1"/>
    <w:rsid w:val="00997E51"/>
    <w:rsid w:val="00997E82"/>
    <w:rsid w:val="009A0F50"/>
    <w:rsid w:val="009A265D"/>
    <w:rsid w:val="009A29CC"/>
    <w:rsid w:val="009A3905"/>
    <w:rsid w:val="009A3A7E"/>
    <w:rsid w:val="009A3C97"/>
    <w:rsid w:val="009A50B0"/>
    <w:rsid w:val="009A64A8"/>
    <w:rsid w:val="009A64AD"/>
    <w:rsid w:val="009A6F86"/>
    <w:rsid w:val="009A779A"/>
    <w:rsid w:val="009A798A"/>
    <w:rsid w:val="009A7E61"/>
    <w:rsid w:val="009B0420"/>
    <w:rsid w:val="009B09B2"/>
    <w:rsid w:val="009B0AC5"/>
    <w:rsid w:val="009B1C92"/>
    <w:rsid w:val="009B22B1"/>
    <w:rsid w:val="009B3A02"/>
    <w:rsid w:val="009B3B01"/>
    <w:rsid w:val="009B4D29"/>
    <w:rsid w:val="009B5754"/>
    <w:rsid w:val="009B66D0"/>
    <w:rsid w:val="009B7D92"/>
    <w:rsid w:val="009C0BD3"/>
    <w:rsid w:val="009C13EC"/>
    <w:rsid w:val="009C173F"/>
    <w:rsid w:val="009C2764"/>
    <w:rsid w:val="009C27A2"/>
    <w:rsid w:val="009C2BC6"/>
    <w:rsid w:val="009C2CA9"/>
    <w:rsid w:val="009C3FC3"/>
    <w:rsid w:val="009C537D"/>
    <w:rsid w:val="009C5416"/>
    <w:rsid w:val="009C5EF8"/>
    <w:rsid w:val="009D1DEA"/>
    <w:rsid w:val="009D2ED4"/>
    <w:rsid w:val="009D40D7"/>
    <w:rsid w:val="009D64AB"/>
    <w:rsid w:val="009D6A22"/>
    <w:rsid w:val="009D6B4B"/>
    <w:rsid w:val="009D730C"/>
    <w:rsid w:val="009E0B34"/>
    <w:rsid w:val="009E0C6E"/>
    <w:rsid w:val="009E0E86"/>
    <w:rsid w:val="009E2746"/>
    <w:rsid w:val="009E349D"/>
    <w:rsid w:val="009E361B"/>
    <w:rsid w:val="009E4256"/>
    <w:rsid w:val="009E4622"/>
    <w:rsid w:val="009E5269"/>
    <w:rsid w:val="009E581B"/>
    <w:rsid w:val="009E5FC6"/>
    <w:rsid w:val="009E616D"/>
    <w:rsid w:val="009E6ACF"/>
    <w:rsid w:val="009F0036"/>
    <w:rsid w:val="009F009F"/>
    <w:rsid w:val="009F0874"/>
    <w:rsid w:val="009F0E99"/>
    <w:rsid w:val="009F0F81"/>
    <w:rsid w:val="009F1830"/>
    <w:rsid w:val="009F18CD"/>
    <w:rsid w:val="009F2AB5"/>
    <w:rsid w:val="009F48BA"/>
    <w:rsid w:val="009F4EDF"/>
    <w:rsid w:val="009F5F55"/>
    <w:rsid w:val="009F622C"/>
    <w:rsid w:val="009F698F"/>
    <w:rsid w:val="009F7B59"/>
    <w:rsid w:val="00A019D8"/>
    <w:rsid w:val="00A01B56"/>
    <w:rsid w:val="00A03917"/>
    <w:rsid w:val="00A04E2F"/>
    <w:rsid w:val="00A0540C"/>
    <w:rsid w:val="00A0542D"/>
    <w:rsid w:val="00A05594"/>
    <w:rsid w:val="00A0573B"/>
    <w:rsid w:val="00A06678"/>
    <w:rsid w:val="00A067FB"/>
    <w:rsid w:val="00A06943"/>
    <w:rsid w:val="00A07295"/>
    <w:rsid w:val="00A07815"/>
    <w:rsid w:val="00A114FC"/>
    <w:rsid w:val="00A1179C"/>
    <w:rsid w:val="00A11D23"/>
    <w:rsid w:val="00A11FCA"/>
    <w:rsid w:val="00A125C9"/>
    <w:rsid w:val="00A13464"/>
    <w:rsid w:val="00A1348D"/>
    <w:rsid w:val="00A13627"/>
    <w:rsid w:val="00A13AB7"/>
    <w:rsid w:val="00A15A4A"/>
    <w:rsid w:val="00A15CAC"/>
    <w:rsid w:val="00A160AB"/>
    <w:rsid w:val="00A16A89"/>
    <w:rsid w:val="00A17152"/>
    <w:rsid w:val="00A17246"/>
    <w:rsid w:val="00A17DA3"/>
    <w:rsid w:val="00A213EB"/>
    <w:rsid w:val="00A22498"/>
    <w:rsid w:val="00A22749"/>
    <w:rsid w:val="00A229CD"/>
    <w:rsid w:val="00A22E6D"/>
    <w:rsid w:val="00A2384D"/>
    <w:rsid w:val="00A23974"/>
    <w:rsid w:val="00A23E2C"/>
    <w:rsid w:val="00A24667"/>
    <w:rsid w:val="00A246F5"/>
    <w:rsid w:val="00A248B2"/>
    <w:rsid w:val="00A24DB8"/>
    <w:rsid w:val="00A2574D"/>
    <w:rsid w:val="00A25C26"/>
    <w:rsid w:val="00A26BAD"/>
    <w:rsid w:val="00A279F9"/>
    <w:rsid w:val="00A31056"/>
    <w:rsid w:val="00A32047"/>
    <w:rsid w:val="00A330C5"/>
    <w:rsid w:val="00A3368E"/>
    <w:rsid w:val="00A34B36"/>
    <w:rsid w:val="00A34D0A"/>
    <w:rsid w:val="00A34E3C"/>
    <w:rsid w:val="00A362BA"/>
    <w:rsid w:val="00A4055E"/>
    <w:rsid w:val="00A41233"/>
    <w:rsid w:val="00A41919"/>
    <w:rsid w:val="00A41A7C"/>
    <w:rsid w:val="00A41F6B"/>
    <w:rsid w:val="00A424C5"/>
    <w:rsid w:val="00A43748"/>
    <w:rsid w:val="00A439D3"/>
    <w:rsid w:val="00A43FEB"/>
    <w:rsid w:val="00A446F6"/>
    <w:rsid w:val="00A45470"/>
    <w:rsid w:val="00A46267"/>
    <w:rsid w:val="00A46A39"/>
    <w:rsid w:val="00A474AF"/>
    <w:rsid w:val="00A47EE3"/>
    <w:rsid w:val="00A50394"/>
    <w:rsid w:val="00A50F7A"/>
    <w:rsid w:val="00A51903"/>
    <w:rsid w:val="00A525BF"/>
    <w:rsid w:val="00A559E4"/>
    <w:rsid w:val="00A55F6E"/>
    <w:rsid w:val="00A56877"/>
    <w:rsid w:val="00A57F8D"/>
    <w:rsid w:val="00A6329D"/>
    <w:rsid w:val="00A633EB"/>
    <w:rsid w:val="00A643BB"/>
    <w:rsid w:val="00A64525"/>
    <w:rsid w:val="00A65E99"/>
    <w:rsid w:val="00A65F04"/>
    <w:rsid w:val="00A6725B"/>
    <w:rsid w:val="00A70251"/>
    <w:rsid w:val="00A7089C"/>
    <w:rsid w:val="00A710F6"/>
    <w:rsid w:val="00A72245"/>
    <w:rsid w:val="00A726D1"/>
    <w:rsid w:val="00A72BB5"/>
    <w:rsid w:val="00A7462E"/>
    <w:rsid w:val="00A74B40"/>
    <w:rsid w:val="00A75000"/>
    <w:rsid w:val="00A7625B"/>
    <w:rsid w:val="00A7756E"/>
    <w:rsid w:val="00A807AB"/>
    <w:rsid w:val="00A80DDB"/>
    <w:rsid w:val="00A8124F"/>
    <w:rsid w:val="00A8187E"/>
    <w:rsid w:val="00A81E0E"/>
    <w:rsid w:val="00A827A1"/>
    <w:rsid w:val="00A82EE9"/>
    <w:rsid w:val="00A8421F"/>
    <w:rsid w:val="00A84542"/>
    <w:rsid w:val="00A8522F"/>
    <w:rsid w:val="00A85B9A"/>
    <w:rsid w:val="00A85E22"/>
    <w:rsid w:val="00A861C0"/>
    <w:rsid w:val="00A86676"/>
    <w:rsid w:val="00A871EE"/>
    <w:rsid w:val="00A908C9"/>
    <w:rsid w:val="00A9187D"/>
    <w:rsid w:val="00A91F24"/>
    <w:rsid w:val="00A92501"/>
    <w:rsid w:val="00A92E2D"/>
    <w:rsid w:val="00A9369D"/>
    <w:rsid w:val="00A94E35"/>
    <w:rsid w:val="00A95DCD"/>
    <w:rsid w:val="00A96373"/>
    <w:rsid w:val="00A96A48"/>
    <w:rsid w:val="00A96BCE"/>
    <w:rsid w:val="00A96E17"/>
    <w:rsid w:val="00A973DF"/>
    <w:rsid w:val="00A97B93"/>
    <w:rsid w:val="00AA057A"/>
    <w:rsid w:val="00AA0D5A"/>
    <w:rsid w:val="00AA13DF"/>
    <w:rsid w:val="00AA1CA8"/>
    <w:rsid w:val="00AA41F4"/>
    <w:rsid w:val="00AA5698"/>
    <w:rsid w:val="00AA5FA9"/>
    <w:rsid w:val="00AA6128"/>
    <w:rsid w:val="00AA643D"/>
    <w:rsid w:val="00AA65FE"/>
    <w:rsid w:val="00AA664E"/>
    <w:rsid w:val="00AA7CA0"/>
    <w:rsid w:val="00AB0123"/>
    <w:rsid w:val="00AB09A5"/>
    <w:rsid w:val="00AB0B9C"/>
    <w:rsid w:val="00AB22F3"/>
    <w:rsid w:val="00AB2427"/>
    <w:rsid w:val="00AB3321"/>
    <w:rsid w:val="00AB33F0"/>
    <w:rsid w:val="00AB3482"/>
    <w:rsid w:val="00AB392C"/>
    <w:rsid w:val="00AB42C0"/>
    <w:rsid w:val="00AB43EE"/>
    <w:rsid w:val="00AB46E4"/>
    <w:rsid w:val="00AB50A2"/>
    <w:rsid w:val="00AB55A8"/>
    <w:rsid w:val="00AB5E80"/>
    <w:rsid w:val="00AB7531"/>
    <w:rsid w:val="00AB7652"/>
    <w:rsid w:val="00AB77E8"/>
    <w:rsid w:val="00AB7C9D"/>
    <w:rsid w:val="00AB7DAA"/>
    <w:rsid w:val="00AC02DF"/>
    <w:rsid w:val="00AC1212"/>
    <w:rsid w:val="00AC18CC"/>
    <w:rsid w:val="00AC1C61"/>
    <w:rsid w:val="00AC2391"/>
    <w:rsid w:val="00AC35C5"/>
    <w:rsid w:val="00AC3DBD"/>
    <w:rsid w:val="00AC4DD4"/>
    <w:rsid w:val="00AC5127"/>
    <w:rsid w:val="00AC536B"/>
    <w:rsid w:val="00AC559D"/>
    <w:rsid w:val="00AD067A"/>
    <w:rsid w:val="00AD14A4"/>
    <w:rsid w:val="00AD151E"/>
    <w:rsid w:val="00AD23D3"/>
    <w:rsid w:val="00AD2757"/>
    <w:rsid w:val="00AD2BDF"/>
    <w:rsid w:val="00AD345D"/>
    <w:rsid w:val="00AD4983"/>
    <w:rsid w:val="00AD5DDA"/>
    <w:rsid w:val="00AD5F2B"/>
    <w:rsid w:val="00AD6673"/>
    <w:rsid w:val="00AE052C"/>
    <w:rsid w:val="00AE17D4"/>
    <w:rsid w:val="00AE2EA2"/>
    <w:rsid w:val="00AE5416"/>
    <w:rsid w:val="00AE5E43"/>
    <w:rsid w:val="00AE66C5"/>
    <w:rsid w:val="00AE6C08"/>
    <w:rsid w:val="00AE7570"/>
    <w:rsid w:val="00AE77BE"/>
    <w:rsid w:val="00AF0881"/>
    <w:rsid w:val="00AF08AE"/>
    <w:rsid w:val="00AF1731"/>
    <w:rsid w:val="00AF2300"/>
    <w:rsid w:val="00AF2447"/>
    <w:rsid w:val="00AF29B0"/>
    <w:rsid w:val="00AF3EA4"/>
    <w:rsid w:val="00AF403D"/>
    <w:rsid w:val="00AF4A6F"/>
    <w:rsid w:val="00AF4EB2"/>
    <w:rsid w:val="00AF5A84"/>
    <w:rsid w:val="00AF63EB"/>
    <w:rsid w:val="00AF64DD"/>
    <w:rsid w:val="00AF6921"/>
    <w:rsid w:val="00AF6995"/>
    <w:rsid w:val="00AF6A53"/>
    <w:rsid w:val="00AF6B74"/>
    <w:rsid w:val="00AF6C6E"/>
    <w:rsid w:val="00AF744A"/>
    <w:rsid w:val="00B00667"/>
    <w:rsid w:val="00B0086E"/>
    <w:rsid w:val="00B00AA4"/>
    <w:rsid w:val="00B0136A"/>
    <w:rsid w:val="00B0228A"/>
    <w:rsid w:val="00B02499"/>
    <w:rsid w:val="00B03492"/>
    <w:rsid w:val="00B03881"/>
    <w:rsid w:val="00B03D07"/>
    <w:rsid w:val="00B04774"/>
    <w:rsid w:val="00B0488A"/>
    <w:rsid w:val="00B04AAF"/>
    <w:rsid w:val="00B04CBD"/>
    <w:rsid w:val="00B04F04"/>
    <w:rsid w:val="00B04FAB"/>
    <w:rsid w:val="00B05FA1"/>
    <w:rsid w:val="00B060D1"/>
    <w:rsid w:val="00B07824"/>
    <w:rsid w:val="00B10C3A"/>
    <w:rsid w:val="00B11C15"/>
    <w:rsid w:val="00B1271F"/>
    <w:rsid w:val="00B12A04"/>
    <w:rsid w:val="00B13044"/>
    <w:rsid w:val="00B1341D"/>
    <w:rsid w:val="00B1348C"/>
    <w:rsid w:val="00B1451E"/>
    <w:rsid w:val="00B14CE6"/>
    <w:rsid w:val="00B1636B"/>
    <w:rsid w:val="00B16686"/>
    <w:rsid w:val="00B1687F"/>
    <w:rsid w:val="00B178F3"/>
    <w:rsid w:val="00B179B4"/>
    <w:rsid w:val="00B17AC9"/>
    <w:rsid w:val="00B205C4"/>
    <w:rsid w:val="00B20AA1"/>
    <w:rsid w:val="00B237B4"/>
    <w:rsid w:val="00B23F03"/>
    <w:rsid w:val="00B254F6"/>
    <w:rsid w:val="00B25C3D"/>
    <w:rsid w:val="00B26030"/>
    <w:rsid w:val="00B26B00"/>
    <w:rsid w:val="00B26C55"/>
    <w:rsid w:val="00B26DD3"/>
    <w:rsid w:val="00B30525"/>
    <w:rsid w:val="00B30B1B"/>
    <w:rsid w:val="00B30F4D"/>
    <w:rsid w:val="00B3144A"/>
    <w:rsid w:val="00B330FD"/>
    <w:rsid w:val="00B33DF6"/>
    <w:rsid w:val="00B34180"/>
    <w:rsid w:val="00B345BB"/>
    <w:rsid w:val="00B347A4"/>
    <w:rsid w:val="00B3490A"/>
    <w:rsid w:val="00B34D02"/>
    <w:rsid w:val="00B35585"/>
    <w:rsid w:val="00B3672B"/>
    <w:rsid w:val="00B41406"/>
    <w:rsid w:val="00B445D0"/>
    <w:rsid w:val="00B44BC3"/>
    <w:rsid w:val="00B454AF"/>
    <w:rsid w:val="00B45683"/>
    <w:rsid w:val="00B45EBB"/>
    <w:rsid w:val="00B46202"/>
    <w:rsid w:val="00B470D8"/>
    <w:rsid w:val="00B479DE"/>
    <w:rsid w:val="00B47ABE"/>
    <w:rsid w:val="00B50674"/>
    <w:rsid w:val="00B52C3C"/>
    <w:rsid w:val="00B536FB"/>
    <w:rsid w:val="00B53DDF"/>
    <w:rsid w:val="00B53E5F"/>
    <w:rsid w:val="00B54F09"/>
    <w:rsid w:val="00B55418"/>
    <w:rsid w:val="00B55E99"/>
    <w:rsid w:val="00B566B9"/>
    <w:rsid w:val="00B566BA"/>
    <w:rsid w:val="00B57F9E"/>
    <w:rsid w:val="00B602DA"/>
    <w:rsid w:val="00B607C7"/>
    <w:rsid w:val="00B6126D"/>
    <w:rsid w:val="00B6176D"/>
    <w:rsid w:val="00B617F5"/>
    <w:rsid w:val="00B63300"/>
    <w:rsid w:val="00B635C0"/>
    <w:rsid w:val="00B63637"/>
    <w:rsid w:val="00B63761"/>
    <w:rsid w:val="00B63977"/>
    <w:rsid w:val="00B660EA"/>
    <w:rsid w:val="00B662D1"/>
    <w:rsid w:val="00B67C84"/>
    <w:rsid w:val="00B711DE"/>
    <w:rsid w:val="00B74676"/>
    <w:rsid w:val="00B74CAE"/>
    <w:rsid w:val="00B758FC"/>
    <w:rsid w:val="00B76429"/>
    <w:rsid w:val="00B779F2"/>
    <w:rsid w:val="00B77CB3"/>
    <w:rsid w:val="00B77D46"/>
    <w:rsid w:val="00B77D73"/>
    <w:rsid w:val="00B77FB1"/>
    <w:rsid w:val="00B80468"/>
    <w:rsid w:val="00B80617"/>
    <w:rsid w:val="00B8072D"/>
    <w:rsid w:val="00B807CF"/>
    <w:rsid w:val="00B80B03"/>
    <w:rsid w:val="00B81C46"/>
    <w:rsid w:val="00B838FA"/>
    <w:rsid w:val="00B83A66"/>
    <w:rsid w:val="00B852AD"/>
    <w:rsid w:val="00B85E77"/>
    <w:rsid w:val="00B874F3"/>
    <w:rsid w:val="00B87A31"/>
    <w:rsid w:val="00B90164"/>
    <w:rsid w:val="00B90239"/>
    <w:rsid w:val="00B91162"/>
    <w:rsid w:val="00B9245E"/>
    <w:rsid w:val="00B92D7A"/>
    <w:rsid w:val="00B93908"/>
    <w:rsid w:val="00B93BE6"/>
    <w:rsid w:val="00B93F2D"/>
    <w:rsid w:val="00B94D55"/>
    <w:rsid w:val="00B96F42"/>
    <w:rsid w:val="00B97EBF"/>
    <w:rsid w:val="00BA1661"/>
    <w:rsid w:val="00BA17DB"/>
    <w:rsid w:val="00BA20B2"/>
    <w:rsid w:val="00BA33F4"/>
    <w:rsid w:val="00BA3AAF"/>
    <w:rsid w:val="00BA4D0A"/>
    <w:rsid w:val="00BA5A32"/>
    <w:rsid w:val="00BA5B76"/>
    <w:rsid w:val="00BA76E6"/>
    <w:rsid w:val="00BA7C4D"/>
    <w:rsid w:val="00BB0599"/>
    <w:rsid w:val="00BB0B0C"/>
    <w:rsid w:val="00BB1483"/>
    <w:rsid w:val="00BB1F3F"/>
    <w:rsid w:val="00BB20E7"/>
    <w:rsid w:val="00BB3415"/>
    <w:rsid w:val="00BB45C1"/>
    <w:rsid w:val="00BB5EBF"/>
    <w:rsid w:val="00BB6D19"/>
    <w:rsid w:val="00BB7E1E"/>
    <w:rsid w:val="00BC1054"/>
    <w:rsid w:val="00BC1B30"/>
    <w:rsid w:val="00BC1B4E"/>
    <w:rsid w:val="00BC22E2"/>
    <w:rsid w:val="00BC2925"/>
    <w:rsid w:val="00BC2CE3"/>
    <w:rsid w:val="00BC3334"/>
    <w:rsid w:val="00BC4BE6"/>
    <w:rsid w:val="00BC657F"/>
    <w:rsid w:val="00BC69B3"/>
    <w:rsid w:val="00BC6E16"/>
    <w:rsid w:val="00BC7A88"/>
    <w:rsid w:val="00BC7C79"/>
    <w:rsid w:val="00BC7CA4"/>
    <w:rsid w:val="00BD0934"/>
    <w:rsid w:val="00BD0E74"/>
    <w:rsid w:val="00BD1FDB"/>
    <w:rsid w:val="00BD3229"/>
    <w:rsid w:val="00BD5198"/>
    <w:rsid w:val="00BD56F8"/>
    <w:rsid w:val="00BD582F"/>
    <w:rsid w:val="00BD619E"/>
    <w:rsid w:val="00BD6E96"/>
    <w:rsid w:val="00BD7983"/>
    <w:rsid w:val="00BD7C32"/>
    <w:rsid w:val="00BE170C"/>
    <w:rsid w:val="00BE1F55"/>
    <w:rsid w:val="00BE265C"/>
    <w:rsid w:val="00BE3A55"/>
    <w:rsid w:val="00BE54C6"/>
    <w:rsid w:val="00BE5D6E"/>
    <w:rsid w:val="00BE61BA"/>
    <w:rsid w:val="00BE6366"/>
    <w:rsid w:val="00BE66D6"/>
    <w:rsid w:val="00BE7494"/>
    <w:rsid w:val="00BE7EDE"/>
    <w:rsid w:val="00BE7F58"/>
    <w:rsid w:val="00BF0874"/>
    <w:rsid w:val="00BF161C"/>
    <w:rsid w:val="00BF2E96"/>
    <w:rsid w:val="00BF3F51"/>
    <w:rsid w:val="00BF55F0"/>
    <w:rsid w:val="00BF5E2D"/>
    <w:rsid w:val="00BF6346"/>
    <w:rsid w:val="00BF6C97"/>
    <w:rsid w:val="00BF71BA"/>
    <w:rsid w:val="00BF757F"/>
    <w:rsid w:val="00C007C8"/>
    <w:rsid w:val="00C01204"/>
    <w:rsid w:val="00C013E4"/>
    <w:rsid w:val="00C02DD4"/>
    <w:rsid w:val="00C03263"/>
    <w:rsid w:val="00C0357E"/>
    <w:rsid w:val="00C036EB"/>
    <w:rsid w:val="00C03AF6"/>
    <w:rsid w:val="00C0420A"/>
    <w:rsid w:val="00C045C7"/>
    <w:rsid w:val="00C048B5"/>
    <w:rsid w:val="00C04CE9"/>
    <w:rsid w:val="00C05244"/>
    <w:rsid w:val="00C0527F"/>
    <w:rsid w:val="00C0645F"/>
    <w:rsid w:val="00C0755A"/>
    <w:rsid w:val="00C07E65"/>
    <w:rsid w:val="00C101A8"/>
    <w:rsid w:val="00C10360"/>
    <w:rsid w:val="00C10DC2"/>
    <w:rsid w:val="00C12316"/>
    <w:rsid w:val="00C13C62"/>
    <w:rsid w:val="00C14870"/>
    <w:rsid w:val="00C162C0"/>
    <w:rsid w:val="00C16B59"/>
    <w:rsid w:val="00C201F9"/>
    <w:rsid w:val="00C201FC"/>
    <w:rsid w:val="00C210A5"/>
    <w:rsid w:val="00C223BC"/>
    <w:rsid w:val="00C230FE"/>
    <w:rsid w:val="00C2387C"/>
    <w:rsid w:val="00C25D67"/>
    <w:rsid w:val="00C26025"/>
    <w:rsid w:val="00C2632D"/>
    <w:rsid w:val="00C26A62"/>
    <w:rsid w:val="00C277B4"/>
    <w:rsid w:val="00C2797F"/>
    <w:rsid w:val="00C310DA"/>
    <w:rsid w:val="00C3117B"/>
    <w:rsid w:val="00C323C5"/>
    <w:rsid w:val="00C32473"/>
    <w:rsid w:val="00C32C9F"/>
    <w:rsid w:val="00C3407A"/>
    <w:rsid w:val="00C37378"/>
    <w:rsid w:val="00C37A1B"/>
    <w:rsid w:val="00C406C4"/>
    <w:rsid w:val="00C407B8"/>
    <w:rsid w:val="00C40B61"/>
    <w:rsid w:val="00C41730"/>
    <w:rsid w:val="00C42602"/>
    <w:rsid w:val="00C427B9"/>
    <w:rsid w:val="00C428C3"/>
    <w:rsid w:val="00C44543"/>
    <w:rsid w:val="00C474E7"/>
    <w:rsid w:val="00C47517"/>
    <w:rsid w:val="00C47DC1"/>
    <w:rsid w:val="00C50303"/>
    <w:rsid w:val="00C53C7B"/>
    <w:rsid w:val="00C53E40"/>
    <w:rsid w:val="00C548B7"/>
    <w:rsid w:val="00C54AB2"/>
    <w:rsid w:val="00C55187"/>
    <w:rsid w:val="00C552F3"/>
    <w:rsid w:val="00C55881"/>
    <w:rsid w:val="00C56B7C"/>
    <w:rsid w:val="00C56E44"/>
    <w:rsid w:val="00C56F94"/>
    <w:rsid w:val="00C5781D"/>
    <w:rsid w:val="00C57D29"/>
    <w:rsid w:val="00C626E4"/>
    <w:rsid w:val="00C62BC2"/>
    <w:rsid w:val="00C6345A"/>
    <w:rsid w:val="00C638FA"/>
    <w:rsid w:val="00C64B23"/>
    <w:rsid w:val="00C6512F"/>
    <w:rsid w:val="00C66037"/>
    <w:rsid w:val="00C661FC"/>
    <w:rsid w:val="00C66240"/>
    <w:rsid w:val="00C6650C"/>
    <w:rsid w:val="00C666CF"/>
    <w:rsid w:val="00C66720"/>
    <w:rsid w:val="00C66E8D"/>
    <w:rsid w:val="00C70754"/>
    <w:rsid w:val="00C71AAE"/>
    <w:rsid w:val="00C73952"/>
    <w:rsid w:val="00C74073"/>
    <w:rsid w:val="00C742C0"/>
    <w:rsid w:val="00C77503"/>
    <w:rsid w:val="00C80578"/>
    <w:rsid w:val="00C814B1"/>
    <w:rsid w:val="00C82487"/>
    <w:rsid w:val="00C827C3"/>
    <w:rsid w:val="00C82E4B"/>
    <w:rsid w:val="00C831D4"/>
    <w:rsid w:val="00C84125"/>
    <w:rsid w:val="00C841BA"/>
    <w:rsid w:val="00C84E4C"/>
    <w:rsid w:val="00C85850"/>
    <w:rsid w:val="00C85C74"/>
    <w:rsid w:val="00C865A4"/>
    <w:rsid w:val="00C87001"/>
    <w:rsid w:val="00C87126"/>
    <w:rsid w:val="00C87565"/>
    <w:rsid w:val="00C8795E"/>
    <w:rsid w:val="00C87B66"/>
    <w:rsid w:val="00C909D0"/>
    <w:rsid w:val="00C91A19"/>
    <w:rsid w:val="00C92DF7"/>
    <w:rsid w:val="00C9350D"/>
    <w:rsid w:val="00C93F8D"/>
    <w:rsid w:val="00C9402A"/>
    <w:rsid w:val="00C95BA6"/>
    <w:rsid w:val="00C9666E"/>
    <w:rsid w:val="00C9680A"/>
    <w:rsid w:val="00C97A0A"/>
    <w:rsid w:val="00C97C3E"/>
    <w:rsid w:val="00CA177B"/>
    <w:rsid w:val="00CA1A8E"/>
    <w:rsid w:val="00CA1D1B"/>
    <w:rsid w:val="00CA2347"/>
    <w:rsid w:val="00CA24E4"/>
    <w:rsid w:val="00CA3E9A"/>
    <w:rsid w:val="00CA4CCD"/>
    <w:rsid w:val="00CA7783"/>
    <w:rsid w:val="00CB0E90"/>
    <w:rsid w:val="00CB2380"/>
    <w:rsid w:val="00CB2A71"/>
    <w:rsid w:val="00CB4EB3"/>
    <w:rsid w:val="00CB592F"/>
    <w:rsid w:val="00CB5C93"/>
    <w:rsid w:val="00CB5E2D"/>
    <w:rsid w:val="00CB64BE"/>
    <w:rsid w:val="00CB6EC8"/>
    <w:rsid w:val="00CC052C"/>
    <w:rsid w:val="00CC1216"/>
    <w:rsid w:val="00CC2703"/>
    <w:rsid w:val="00CC27C6"/>
    <w:rsid w:val="00CC2B0E"/>
    <w:rsid w:val="00CC31B3"/>
    <w:rsid w:val="00CC36E7"/>
    <w:rsid w:val="00CC397A"/>
    <w:rsid w:val="00CC3FEE"/>
    <w:rsid w:val="00CC4043"/>
    <w:rsid w:val="00CC44E1"/>
    <w:rsid w:val="00CC4A05"/>
    <w:rsid w:val="00CC5A25"/>
    <w:rsid w:val="00CC73AF"/>
    <w:rsid w:val="00CC73E7"/>
    <w:rsid w:val="00CC75A3"/>
    <w:rsid w:val="00CD063A"/>
    <w:rsid w:val="00CD078D"/>
    <w:rsid w:val="00CD0B03"/>
    <w:rsid w:val="00CD1B1C"/>
    <w:rsid w:val="00CD1D92"/>
    <w:rsid w:val="00CD306A"/>
    <w:rsid w:val="00CD3476"/>
    <w:rsid w:val="00CD3943"/>
    <w:rsid w:val="00CD4BB5"/>
    <w:rsid w:val="00CE0255"/>
    <w:rsid w:val="00CE0297"/>
    <w:rsid w:val="00CE1E20"/>
    <w:rsid w:val="00CE20CF"/>
    <w:rsid w:val="00CE2426"/>
    <w:rsid w:val="00CE2938"/>
    <w:rsid w:val="00CE2A4D"/>
    <w:rsid w:val="00CE3226"/>
    <w:rsid w:val="00CE3F7C"/>
    <w:rsid w:val="00CE404D"/>
    <w:rsid w:val="00CE4FBA"/>
    <w:rsid w:val="00CE6118"/>
    <w:rsid w:val="00CE6A9A"/>
    <w:rsid w:val="00CE6B4F"/>
    <w:rsid w:val="00CE7C54"/>
    <w:rsid w:val="00CF0A89"/>
    <w:rsid w:val="00CF1042"/>
    <w:rsid w:val="00CF173D"/>
    <w:rsid w:val="00CF1B1A"/>
    <w:rsid w:val="00CF1E60"/>
    <w:rsid w:val="00CF25A1"/>
    <w:rsid w:val="00CF26B9"/>
    <w:rsid w:val="00CF2D77"/>
    <w:rsid w:val="00CF31D1"/>
    <w:rsid w:val="00CF32E8"/>
    <w:rsid w:val="00CF40F1"/>
    <w:rsid w:val="00CF4B05"/>
    <w:rsid w:val="00CF4BFD"/>
    <w:rsid w:val="00CF5B47"/>
    <w:rsid w:val="00CF6453"/>
    <w:rsid w:val="00CF6A00"/>
    <w:rsid w:val="00CF7518"/>
    <w:rsid w:val="00CF76C3"/>
    <w:rsid w:val="00CF7870"/>
    <w:rsid w:val="00D0186D"/>
    <w:rsid w:val="00D01AE8"/>
    <w:rsid w:val="00D0315D"/>
    <w:rsid w:val="00D04042"/>
    <w:rsid w:val="00D04FE8"/>
    <w:rsid w:val="00D051E2"/>
    <w:rsid w:val="00D06910"/>
    <w:rsid w:val="00D06A6B"/>
    <w:rsid w:val="00D07306"/>
    <w:rsid w:val="00D1041B"/>
    <w:rsid w:val="00D11F5B"/>
    <w:rsid w:val="00D1244C"/>
    <w:rsid w:val="00D126F4"/>
    <w:rsid w:val="00D1298A"/>
    <w:rsid w:val="00D12C96"/>
    <w:rsid w:val="00D12EF2"/>
    <w:rsid w:val="00D13764"/>
    <w:rsid w:val="00D13AF2"/>
    <w:rsid w:val="00D1460A"/>
    <w:rsid w:val="00D14637"/>
    <w:rsid w:val="00D146CD"/>
    <w:rsid w:val="00D15005"/>
    <w:rsid w:val="00D16DBE"/>
    <w:rsid w:val="00D172F0"/>
    <w:rsid w:val="00D17381"/>
    <w:rsid w:val="00D175E6"/>
    <w:rsid w:val="00D201D0"/>
    <w:rsid w:val="00D2040A"/>
    <w:rsid w:val="00D20EBD"/>
    <w:rsid w:val="00D21E60"/>
    <w:rsid w:val="00D23760"/>
    <w:rsid w:val="00D23D84"/>
    <w:rsid w:val="00D2458D"/>
    <w:rsid w:val="00D245AA"/>
    <w:rsid w:val="00D255E4"/>
    <w:rsid w:val="00D25B51"/>
    <w:rsid w:val="00D25EB2"/>
    <w:rsid w:val="00D2635B"/>
    <w:rsid w:val="00D26529"/>
    <w:rsid w:val="00D26628"/>
    <w:rsid w:val="00D27A63"/>
    <w:rsid w:val="00D30E46"/>
    <w:rsid w:val="00D31B27"/>
    <w:rsid w:val="00D32472"/>
    <w:rsid w:val="00D32CD2"/>
    <w:rsid w:val="00D32D2C"/>
    <w:rsid w:val="00D33160"/>
    <w:rsid w:val="00D33E7F"/>
    <w:rsid w:val="00D3409D"/>
    <w:rsid w:val="00D35046"/>
    <w:rsid w:val="00D351CF"/>
    <w:rsid w:val="00D35393"/>
    <w:rsid w:val="00D3611F"/>
    <w:rsid w:val="00D37CB8"/>
    <w:rsid w:val="00D401DB"/>
    <w:rsid w:val="00D42C85"/>
    <w:rsid w:val="00D43B76"/>
    <w:rsid w:val="00D43BB0"/>
    <w:rsid w:val="00D44F45"/>
    <w:rsid w:val="00D45069"/>
    <w:rsid w:val="00D450A7"/>
    <w:rsid w:val="00D45639"/>
    <w:rsid w:val="00D460A4"/>
    <w:rsid w:val="00D46AA1"/>
    <w:rsid w:val="00D47873"/>
    <w:rsid w:val="00D50729"/>
    <w:rsid w:val="00D527ED"/>
    <w:rsid w:val="00D5518C"/>
    <w:rsid w:val="00D552BF"/>
    <w:rsid w:val="00D56F5A"/>
    <w:rsid w:val="00D572D6"/>
    <w:rsid w:val="00D57434"/>
    <w:rsid w:val="00D57F98"/>
    <w:rsid w:val="00D60914"/>
    <w:rsid w:val="00D6096E"/>
    <w:rsid w:val="00D6262C"/>
    <w:rsid w:val="00D6282E"/>
    <w:rsid w:val="00D62AB8"/>
    <w:rsid w:val="00D63E74"/>
    <w:rsid w:val="00D64639"/>
    <w:rsid w:val="00D64677"/>
    <w:rsid w:val="00D64994"/>
    <w:rsid w:val="00D649FB"/>
    <w:rsid w:val="00D65B58"/>
    <w:rsid w:val="00D6607C"/>
    <w:rsid w:val="00D66421"/>
    <w:rsid w:val="00D66E48"/>
    <w:rsid w:val="00D67150"/>
    <w:rsid w:val="00D67232"/>
    <w:rsid w:val="00D67E74"/>
    <w:rsid w:val="00D70A2E"/>
    <w:rsid w:val="00D70E68"/>
    <w:rsid w:val="00D72000"/>
    <w:rsid w:val="00D72038"/>
    <w:rsid w:val="00D72E31"/>
    <w:rsid w:val="00D74BAA"/>
    <w:rsid w:val="00D74DE6"/>
    <w:rsid w:val="00D76A3A"/>
    <w:rsid w:val="00D76E2C"/>
    <w:rsid w:val="00D80D60"/>
    <w:rsid w:val="00D81022"/>
    <w:rsid w:val="00D8145C"/>
    <w:rsid w:val="00D8159D"/>
    <w:rsid w:val="00D82561"/>
    <w:rsid w:val="00D834A7"/>
    <w:rsid w:val="00D843BB"/>
    <w:rsid w:val="00D8442E"/>
    <w:rsid w:val="00D86158"/>
    <w:rsid w:val="00D91E1E"/>
    <w:rsid w:val="00D9222C"/>
    <w:rsid w:val="00D922CA"/>
    <w:rsid w:val="00D92D57"/>
    <w:rsid w:val="00D92F15"/>
    <w:rsid w:val="00D9350D"/>
    <w:rsid w:val="00D94136"/>
    <w:rsid w:val="00D94A47"/>
    <w:rsid w:val="00D94BEE"/>
    <w:rsid w:val="00D95522"/>
    <w:rsid w:val="00D95B1B"/>
    <w:rsid w:val="00D975EC"/>
    <w:rsid w:val="00DA093D"/>
    <w:rsid w:val="00DA0AFF"/>
    <w:rsid w:val="00DA15BA"/>
    <w:rsid w:val="00DA2524"/>
    <w:rsid w:val="00DA3784"/>
    <w:rsid w:val="00DA4C08"/>
    <w:rsid w:val="00DA50E2"/>
    <w:rsid w:val="00DA6238"/>
    <w:rsid w:val="00DA7576"/>
    <w:rsid w:val="00DB0277"/>
    <w:rsid w:val="00DB08DE"/>
    <w:rsid w:val="00DB13AF"/>
    <w:rsid w:val="00DB176C"/>
    <w:rsid w:val="00DB1DF3"/>
    <w:rsid w:val="00DB2AA6"/>
    <w:rsid w:val="00DB34DD"/>
    <w:rsid w:val="00DB3A1B"/>
    <w:rsid w:val="00DB3C87"/>
    <w:rsid w:val="00DB49A7"/>
    <w:rsid w:val="00DB4AFA"/>
    <w:rsid w:val="00DB56E5"/>
    <w:rsid w:val="00DB5DCC"/>
    <w:rsid w:val="00DB6F42"/>
    <w:rsid w:val="00DB73E8"/>
    <w:rsid w:val="00DC02B3"/>
    <w:rsid w:val="00DC098F"/>
    <w:rsid w:val="00DC1D06"/>
    <w:rsid w:val="00DC2C0B"/>
    <w:rsid w:val="00DC2FCF"/>
    <w:rsid w:val="00DC3934"/>
    <w:rsid w:val="00DC3D8F"/>
    <w:rsid w:val="00DC534B"/>
    <w:rsid w:val="00DC55DD"/>
    <w:rsid w:val="00DC63A1"/>
    <w:rsid w:val="00DC655D"/>
    <w:rsid w:val="00DC6B91"/>
    <w:rsid w:val="00DC7EE0"/>
    <w:rsid w:val="00DD06AF"/>
    <w:rsid w:val="00DD119D"/>
    <w:rsid w:val="00DD1A52"/>
    <w:rsid w:val="00DD23F2"/>
    <w:rsid w:val="00DD33F8"/>
    <w:rsid w:val="00DD349C"/>
    <w:rsid w:val="00DD481B"/>
    <w:rsid w:val="00DD53F1"/>
    <w:rsid w:val="00DD5C56"/>
    <w:rsid w:val="00DD5D2C"/>
    <w:rsid w:val="00DD5DCD"/>
    <w:rsid w:val="00DD6B47"/>
    <w:rsid w:val="00DD6B62"/>
    <w:rsid w:val="00DD7A85"/>
    <w:rsid w:val="00DE05B7"/>
    <w:rsid w:val="00DE0F07"/>
    <w:rsid w:val="00DE1DBA"/>
    <w:rsid w:val="00DE45D0"/>
    <w:rsid w:val="00DE556D"/>
    <w:rsid w:val="00DE5D10"/>
    <w:rsid w:val="00DE5F31"/>
    <w:rsid w:val="00DE753A"/>
    <w:rsid w:val="00DF0BD8"/>
    <w:rsid w:val="00DF0F5A"/>
    <w:rsid w:val="00DF1444"/>
    <w:rsid w:val="00DF29DA"/>
    <w:rsid w:val="00DF2F5B"/>
    <w:rsid w:val="00DF372F"/>
    <w:rsid w:val="00DF4798"/>
    <w:rsid w:val="00DF4F27"/>
    <w:rsid w:val="00DF60B9"/>
    <w:rsid w:val="00DF689F"/>
    <w:rsid w:val="00DF69E2"/>
    <w:rsid w:val="00DF6FB1"/>
    <w:rsid w:val="00E001E2"/>
    <w:rsid w:val="00E004DF"/>
    <w:rsid w:val="00E0094F"/>
    <w:rsid w:val="00E009B9"/>
    <w:rsid w:val="00E00ADC"/>
    <w:rsid w:val="00E0263F"/>
    <w:rsid w:val="00E03503"/>
    <w:rsid w:val="00E03DC4"/>
    <w:rsid w:val="00E04B7C"/>
    <w:rsid w:val="00E06199"/>
    <w:rsid w:val="00E0673D"/>
    <w:rsid w:val="00E06D1F"/>
    <w:rsid w:val="00E06D2D"/>
    <w:rsid w:val="00E076CF"/>
    <w:rsid w:val="00E10122"/>
    <w:rsid w:val="00E1191E"/>
    <w:rsid w:val="00E11CA1"/>
    <w:rsid w:val="00E12FB6"/>
    <w:rsid w:val="00E13382"/>
    <w:rsid w:val="00E14A6A"/>
    <w:rsid w:val="00E14C38"/>
    <w:rsid w:val="00E15552"/>
    <w:rsid w:val="00E15D8F"/>
    <w:rsid w:val="00E163AF"/>
    <w:rsid w:val="00E17B1C"/>
    <w:rsid w:val="00E2043B"/>
    <w:rsid w:val="00E20738"/>
    <w:rsid w:val="00E20E36"/>
    <w:rsid w:val="00E21FB3"/>
    <w:rsid w:val="00E23814"/>
    <w:rsid w:val="00E24180"/>
    <w:rsid w:val="00E24831"/>
    <w:rsid w:val="00E2496E"/>
    <w:rsid w:val="00E24B21"/>
    <w:rsid w:val="00E25233"/>
    <w:rsid w:val="00E2577A"/>
    <w:rsid w:val="00E25CCB"/>
    <w:rsid w:val="00E274C3"/>
    <w:rsid w:val="00E27572"/>
    <w:rsid w:val="00E27718"/>
    <w:rsid w:val="00E27E07"/>
    <w:rsid w:val="00E30A12"/>
    <w:rsid w:val="00E3198F"/>
    <w:rsid w:val="00E31B79"/>
    <w:rsid w:val="00E34945"/>
    <w:rsid w:val="00E35483"/>
    <w:rsid w:val="00E363CA"/>
    <w:rsid w:val="00E3676A"/>
    <w:rsid w:val="00E370A5"/>
    <w:rsid w:val="00E3777F"/>
    <w:rsid w:val="00E37E5C"/>
    <w:rsid w:val="00E41CE3"/>
    <w:rsid w:val="00E41F2C"/>
    <w:rsid w:val="00E4236C"/>
    <w:rsid w:val="00E44565"/>
    <w:rsid w:val="00E44D3F"/>
    <w:rsid w:val="00E451AA"/>
    <w:rsid w:val="00E472A8"/>
    <w:rsid w:val="00E4733B"/>
    <w:rsid w:val="00E4ABC2"/>
    <w:rsid w:val="00E504A1"/>
    <w:rsid w:val="00E50594"/>
    <w:rsid w:val="00E507C5"/>
    <w:rsid w:val="00E50C6D"/>
    <w:rsid w:val="00E527A1"/>
    <w:rsid w:val="00E528CD"/>
    <w:rsid w:val="00E52A80"/>
    <w:rsid w:val="00E52C57"/>
    <w:rsid w:val="00E52E30"/>
    <w:rsid w:val="00E53A27"/>
    <w:rsid w:val="00E54328"/>
    <w:rsid w:val="00E54B60"/>
    <w:rsid w:val="00E54F7E"/>
    <w:rsid w:val="00E54FF5"/>
    <w:rsid w:val="00E552E3"/>
    <w:rsid w:val="00E55C18"/>
    <w:rsid w:val="00E55E33"/>
    <w:rsid w:val="00E5640A"/>
    <w:rsid w:val="00E56585"/>
    <w:rsid w:val="00E56697"/>
    <w:rsid w:val="00E57C8C"/>
    <w:rsid w:val="00E60AD8"/>
    <w:rsid w:val="00E61B10"/>
    <w:rsid w:val="00E63C99"/>
    <w:rsid w:val="00E648D4"/>
    <w:rsid w:val="00E64D95"/>
    <w:rsid w:val="00E65737"/>
    <w:rsid w:val="00E65DE6"/>
    <w:rsid w:val="00E66B22"/>
    <w:rsid w:val="00E7019E"/>
    <w:rsid w:val="00E70483"/>
    <w:rsid w:val="00E71EBB"/>
    <w:rsid w:val="00E71F41"/>
    <w:rsid w:val="00E72165"/>
    <w:rsid w:val="00E7255F"/>
    <w:rsid w:val="00E7315A"/>
    <w:rsid w:val="00E73724"/>
    <w:rsid w:val="00E73768"/>
    <w:rsid w:val="00E7396B"/>
    <w:rsid w:val="00E73B9F"/>
    <w:rsid w:val="00E779A6"/>
    <w:rsid w:val="00E77C68"/>
    <w:rsid w:val="00E77E48"/>
    <w:rsid w:val="00E801F3"/>
    <w:rsid w:val="00E804D7"/>
    <w:rsid w:val="00E828B0"/>
    <w:rsid w:val="00E83422"/>
    <w:rsid w:val="00E849A9"/>
    <w:rsid w:val="00E85F0D"/>
    <w:rsid w:val="00E8619E"/>
    <w:rsid w:val="00E86B61"/>
    <w:rsid w:val="00E8705A"/>
    <w:rsid w:val="00E879B2"/>
    <w:rsid w:val="00E905EB"/>
    <w:rsid w:val="00E905FC"/>
    <w:rsid w:val="00E90C82"/>
    <w:rsid w:val="00E90FAD"/>
    <w:rsid w:val="00E9109B"/>
    <w:rsid w:val="00E91157"/>
    <w:rsid w:val="00E9163D"/>
    <w:rsid w:val="00E928A2"/>
    <w:rsid w:val="00E92DCD"/>
    <w:rsid w:val="00E93C26"/>
    <w:rsid w:val="00E940E0"/>
    <w:rsid w:val="00E94253"/>
    <w:rsid w:val="00E9476D"/>
    <w:rsid w:val="00E95DE4"/>
    <w:rsid w:val="00E9626C"/>
    <w:rsid w:val="00E9666D"/>
    <w:rsid w:val="00E96854"/>
    <w:rsid w:val="00E96E6B"/>
    <w:rsid w:val="00EA0047"/>
    <w:rsid w:val="00EA1ACC"/>
    <w:rsid w:val="00EA1C38"/>
    <w:rsid w:val="00EA2789"/>
    <w:rsid w:val="00EA376F"/>
    <w:rsid w:val="00EA3C82"/>
    <w:rsid w:val="00EA41FB"/>
    <w:rsid w:val="00EA4B07"/>
    <w:rsid w:val="00EA5F63"/>
    <w:rsid w:val="00EA712F"/>
    <w:rsid w:val="00EB0C56"/>
    <w:rsid w:val="00EB23B4"/>
    <w:rsid w:val="00EB4367"/>
    <w:rsid w:val="00EB43D4"/>
    <w:rsid w:val="00EB7FEC"/>
    <w:rsid w:val="00EC10AC"/>
    <w:rsid w:val="00EC1D7D"/>
    <w:rsid w:val="00EC1D9C"/>
    <w:rsid w:val="00EC24B9"/>
    <w:rsid w:val="00EC4151"/>
    <w:rsid w:val="00EC41DF"/>
    <w:rsid w:val="00EC426A"/>
    <w:rsid w:val="00EC4988"/>
    <w:rsid w:val="00EC7C6B"/>
    <w:rsid w:val="00ED0041"/>
    <w:rsid w:val="00ED005E"/>
    <w:rsid w:val="00ED08A5"/>
    <w:rsid w:val="00ED0E10"/>
    <w:rsid w:val="00ED13F6"/>
    <w:rsid w:val="00ED2982"/>
    <w:rsid w:val="00ED3E55"/>
    <w:rsid w:val="00ED4FF3"/>
    <w:rsid w:val="00ED546F"/>
    <w:rsid w:val="00ED6811"/>
    <w:rsid w:val="00ED6DD1"/>
    <w:rsid w:val="00ED6F24"/>
    <w:rsid w:val="00ED6F70"/>
    <w:rsid w:val="00ED6F88"/>
    <w:rsid w:val="00EE0BD9"/>
    <w:rsid w:val="00EE10B1"/>
    <w:rsid w:val="00EE12F2"/>
    <w:rsid w:val="00EE1866"/>
    <w:rsid w:val="00EE2795"/>
    <w:rsid w:val="00EE2C33"/>
    <w:rsid w:val="00EE3A23"/>
    <w:rsid w:val="00EE517B"/>
    <w:rsid w:val="00EE5E0E"/>
    <w:rsid w:val="00EE645C"/>
    <w:rsid w:val="00EE6A80"/>
    <w:rsid w:val="00EE73A1"/>
    <w:rsid w:val="00EE7623"/>
    <w:rsid w:val="00EF009F"/>
    <w:rsid w:val="00EF08A8"/>
    <w:rsid w:val="00EF0EE3"/>
    <w:rsid w:val="00EF1344"/>
    <w:rsid w:val="00EF1407"/>
    <w:rsid w:val="00EF175C"/>
    <w:rsid w:val="00EF1E7D"/>
    <w:rsid w:val="00EF5115"/>
    <w:rsid w:val="00EF71E5"/>
    <w:rsid w:val="00EF7319"/>
    <w:rsid w:val="00EF7818"/>
    <w:rsid w:val="00EF79F3"/>
    <w:rsid w:val="00EF7FA0"/>
    <w:rsid w:val="00F00747"/>
    <w:rsid w:val="00F00BDA"/>
    <w:rsid w:val="00F0188B"/>
    <w:rsid w:val="00F018EF"/>
    <w:rsid w:val="00F022BB"/>
    <w:rsid w:val="00F03F4A"/>
    <w:rsid w:val="00F04468"/>
    <w:rsid w:val="00F056D3"/>
    <w:rsid w:val="00F05AF5"/>
    <w:rsid w:val="00F06034"/>
    <w:rsid w:val="00F06119"/>
    <w:rsid w:val="00F07403"/>
    <w:rsid w:val="00F07AB9"/>
    <w:rsid w:val="00F07FC6"/>
    <w:rsid w:val="00F11070"/>
    <w:rsid w:val="00F117CE"/>
    <w:rsid w:val="00F12746"/>
    <w:rsid w:val="00F13207"/>
    <w:rsid w:val="00F1422E"/>
    <w:rsid w:val="00F14E65"/>
    <w:rsid w:val="00F16CF7"/>
    <w:rsid w:val="00F170C5"/>
    <w:rsid w:val="00F176F9"/>
    <w:rsid w:val="00F20021"/>
    <w:rsid w:val="00F20092"/>
    <w:rsid w:val="00F20349"/>
    <w:rsid w:val="00F204ED"/>
    <w:rsid w:val="00F20A3C"/>
    <w:rsid w:val="00F21238"/>
    <w:rsid w:val="00F226DA"/>
    <w:rsid w:val="00F22720"/>
    <w:rsid w:val="00F22DCC"/>
    <w:rsid w:val="00F2446F"/>
    <w:rsid w:val="00F25090"/>
    <w:rsid w:val="00F25897"/>
    <w:rsid w:val="00F263BB"/>
    <w:rsid w:val="00F26775"/>
    <w:rsid w:val="00F26ECD"/>
    <w:rsid w:val="00F27AEE"/>
    <w:rsid w:val="00F3092A"/>
    <w:rsid w:val="00F30DB7"/>
    <w:rsid w:val="00F30E64"/>
    <w:rsid w:val="00F3243E"/>
    <w:rsid w:val="00F32AED"/>
    <w:rsid w:val="00F32E42"/>
    <w:rsid w:val="00F32F87"/>
    <w:rsid w:val="00F33991"/>
    <w:rsid w:val="00F33BDE"/>
    <w:rsid w:val="00F33D10"/>
    <w:rsid w:val="00F36436"/>
    <w:rsid w:val="00F37A20"/>
    <w:rsid w:val="00F4012E"/>
    <w:rsid w:val="00F41E39"/>
    <w:rsid w:val="00F426B1"/>
    <w:rsid w:val="00F43A4B"/>
    <w:rsid w:val="00F44966"/>
    <w:rsid w:val="00F461C7"/>
    <w:rsid w:val="00F50C34"/>
    <w:rsid w:val="00F51BFE"/>
    <w:rsid w:val="00F527C6"/>
    <w:rsid w:val="00F52A0B"/>
    <w:rsid w:val="00F54DC0"/>
    <w:rsid w:val="00F550C5"/>
    <w:rsid w:val="00F554EE"/>
    <w:rsid w:val="00F55D7D"/>
    <w:rsid w:val="00F55FDA"/>
    <w:rsid w:val="00F56A6F"/>
    <w:rsid w:val="00F56E4B"/>
    <w:rsid w:val="00F573FF"/>
    <w:rsid w:val="00F5779A"/>
    <w:rsid w:val="00F57886"/>
    <w:rsid w:val="00F57AD8"/>
    <w:rsid w:val="00F57F10"/>
    <w:rsid w:val="00F6063B"/>
    <w:rsid w:val="00F606B6"/>
    <w:rsid w:val="00F60B91"/>
    <w:rsid w:val="00F61480"/>
    <w:rsid w:val="00F61D96"/>
    <w:rsid w:val="00F62369"/>
    <w:rsid w:val="00F62C91"/>
    <w:rsid w:val="00F6458E"/>
    <w:rsid w:val="00F64B48"/>
    <w:rsid w:val="00F6666D"/>
    <w:rsid w:val="00F66938"/>
    <w:rsid w:val="00F67692"/>
    <w:rsid w:val="00F70472"/>
    <w:rsid w:val="00F70E5B"/>
    <w:rsid w:val="00F7125E"/>
    <w:rsid w:val="00F71334"/>
    <w:rsid w:val="00F7135B"/>
    <w:rsid w:val="00F7147E"/>
    <w:rsid w:val="00F71527"/>
    <w:rsid w:val="00F720CC"/>
    <w:rsid w:val="00F730C5"/>
    <w:rsid w:val="00F7446D"/>
    <w:rsid w:val="00F751FD"/>
    <w:rsid w:val="00F75929"/>
    <w:rsid w:val="00F75E9C"/>
    <w:rsid w:val="00F767C5"/>
    <w:rsid w:val="00F76F41"/>
    <w:rsid w:val="00F81D27"/>
    <w:rsid w:val="00F825C4"/>
    <w:rsid w:val="00F82A18"/>
    <w:rsid w:val="00F83DD1"/>
    <w:rsid w:val="00F84C9B"/>
    <w:rsid w:val="00F850FE"/>
    <w:rsid w:val="00F85924"/>
    <w:rsid w:val="00F85B51"/>
    <w:rsid w:val="00F86F9F"/>
    <w:rsid w:val="00F9092B"/>
    <w:rsid w:val="00F9372A"/>
    <w:rsid w:val="00F9396D"/>
    <w:rsid w:val="00F943BB"/>
    <w:rsid w:val="00F945A4"/>
    <w:rsid w:val="00F9541D"/>
    <w:rsid w:val="00F96168"/>
    <w:rsid w:val="00F9681D"/>
    <w:rsid w:val="00F96D90"/>
    <w:rsid w:val="00FA1A70"/>
    <w:rsid w:val="00FA1B82"/>
    <w:rsid w:val="00FA3A4B"/>
    <w:rsid w:val="00FA4373"/>
    <w:rsid w:val="00FA4D4B"/>
    <w:rsid w:val="00FA58EC"/>
    <w:rsid w:val="00FA5E5B"/>
    <w:rsid w:val="00FA6C54"/>
    <w:rsid w:val="00FA76A8"/>
    <w:rsid w:val="00FA7C2C"/>
    <w:rsid w:val="00FB0082"/>
    <w:rsid w:val="00FB06B0"/>
    <w:rsid w:val="00FB091A"/>
    <w:rsid w:val="00FB207E"/>
    <w:rsid w:val="00FB2BA8"/>
    <w:rsid w:val="00FB315F"/>
    <w:rsid w:val="00FB3BB1"/>
    <w:rsid w:val="00FB4077"/>
    <w:rsid w:val="00FB5A0B"/>
    <w:rsid w:val="00FB6838"/>
    <w:rsid w:val="00FB68CD"/>
    <w:rsid w:val="00FB7689"/>
    <w:rsid w:val="00FB7866"/>
    <w:rsid w:val="00FB7FE2"/>
    <w:rsid w:val="00FC01F6"/>
    <w:rsid w:val="00FC1344"/>
    <w:rsid w:val="00FC1DAA"/>
    <w:rsid w:val="00FC2103"/>
    <w:rsid w:val="00FC22BA"/>
    <w:rsid w:val="00FC26C5"/>
    <w:rsid w:val="00FC461C"/>
    <w:rsid w:val="00FC4C21"/>
    <w:rsid w:val="00FC4CE9"/>
    <w:rsid w:val="00FC4FE9"/>
    <w:rsid w:val="00FC574E"/>
    <w:rsid w:val="00FD0253"/>
    <w:rsid w:val="00FD0516"/>
    <w:rsid w:val="00FD07F2"/>
    <w:rsid w:val="00FD0989"/>
    <w:rsid w:val="00FD21CB"/>
    <w:rsid w:val="00FD23BF"/>
    <w:rsid w:val="00FD2D37"/>
    <w:rsid w:val="00FD3108"/>
    <w:rsid w:val="00FD44D6"/>
    <w:rsid w:val="00FD522A"/>
    <w:rsid w:val="00FD691D"/>
    <w:rsid w:val="00FD6C7B"/>
    <w:rsid w:val="00FD75A3"/>
    <w:rsid w:val="00FD7ABF"/>
    <w:rsid w:val="00FE090A"/>
    <w:rsid w:val="00FE0BFC"/>
    <w:rsid w:val="00FE0FB5"/>
    <w:rsid w:val="00FE1B40"/>
    <w:rsid w:val="00FE51BA"/>
    <w:rsid w:val="00FE5B70"/>
    <w:rsid w:val="00FE669F"/>
    <w:rsid w:val="00FE6B05"/>
    <w:rsid w:val="00FE713D"/>
    <w:rsid w:val="00FE72F9"/>
    <w:rsid w:val="00FF0131"/>
    <w:rsid w:val="00FF0547"/>
    <w:rsid w:val="00FF0BBF"/>
    <w:rsid w:val="00FF2238"/>
    <w:rsid w:val="00FF2659"/>
    <w:rsid w:val="00FF2704"/>
    <w:rsid w:val="00FF28A0"/>
    <w:rsid w:val="00FF491C"/>
    <w:rsid w:val="00FF4E64"/>
    <w:rsid w:val="00FF5DB5"/>
    <w:rsid w:val="00FF6900"/>
    <w:rsid w:val="027BAD07"/>
    <w:rsid w:val="02CF5E83"/>
    <w:rsid w:val="053D2DA4"/>
    <w:rsid w:val="09855A0B"/>
    <w:rsid w:val="09B0508B"/>
    <w:rsid w:val="0B95D83A"/>
    <w:rsid w:val="0D7565AA"/>
    <w:rsid w:val="0F6E8FCB"/>
    <w:rsid w:val="0F980556"/>
    <w:rsid w:val="125119AA"/>
    <w:rsid w:val="1743C826"/>
    <w:rsid w:val="1C009351"/>
    <w:rsid w:val="1CB58391"/>
    <w:rsid w:val="2007770C"/>
    <w:rsid w:val="204C6A8C"/>
    <w:rsid w:val="20E661B6"/>
    <w:rsid w:val="23DDE7D9"/>
    <w:rsid w:val="25DF5CDC"/>
    <w:rsid w:val="26E7B87D"/>
    <w:rsid w:val="27BE7312"/>
    <w:rsid w:val="2838F633"/>
    <w:rsid w:val="2852B35A"/>
    <w:rsid w:val="291D66C7"/>
    <w:rsid w:val="2F868339"/>
    <w:rsid w:val="30B0E987"/>
    <w:rsid w:val="368E7225"/>
    <w:rsid w:val="399EC42F"/>
    <w:rsid w:val="39A81311"/>
    <w:rsid w:val="3C8C2DFA"/>
    <w:rsid w:val="43AE0CE0"/>
    <w:rsid w:val="462F87D2"/>
    <w:rsid w:val="487BAFED"/>
    <w:rsid w:val="4B271255"/>
    <w:rsid w:val="4B93E2C3"/>
    <w:rsid w:val="4BF51F09"/>
    <w:rsid w:val="4F6F2945"/>
    <w:rsid w:val="57A78678"/>
    <w:rsid w:val="58476194"/>
    <w:rsid w:val="5A4C14E7"/>
    <w:rsid w:val="5B75D800"/>
    <w:rsid w:val="5DF81E75"/>
    <w:rsid w:val="5F431F13"/>
    <w:rsid w:val="645E8844"/>
    <w:rsid w:val="65BBA8BA"/>
    <w:rsid w:val="677DF37F"/>
    <w:rsid w:val="6892A862"/>
    <w:rsid w:val="6A310610"/>
    <w:rsid w:val="6AD510B3"/>
    <w:rsid w:val="6B890A2D"/>
    <w:rsid w:val="719A937C"/>
    <w:rsid w:val="7287B00D"/>
    <w:rsid w:val="79A0655D"/>
    <w:rsid w:val="79EE8F3A"/>
    <w:rsid w:val="7C820ED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7B148"/>
  <w15:docId w15:val="{33C7F37A-5821-6845-8D89-A3ACC1AF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5" w:unhideWhenUsed="1"/>
    <w:lsdException w:name="toc 5" w:semiHidden="1" w:uiPriority="45" w:unhideWhenUsed="1"/>
    <w:lsdException w:name="toc 6" w:semiHidden="1" w:uiPriority="45" w:unhideWhenUsed="1"/>
    <w:lsdException w:name="toc 7" w:semiHidden="1" w:uiPriority="45" w:unhideWhenUsed="1"/>
    <w:lsdException w:name="toc 8" w:semiHidden="1" w:uiPriority="45" w:unhideWhenUsed="1"/>
    <w:lsdException w:name="toc 9" w:semiHidden="1" w:uiPriority="45"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4" w:qFormat="1"/>
    <w:lsdException w:name="List Bullet" w:uiPriority="8" w:qFormat="1"/>
    <w:lsdException w:name="List Number" w:semiHidden="1" w:uiPriority="16" w:unhideWhenUsed="1" w:qFormat="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iPriority="16" w:unhideWhenUsed="1" w:qFormat="1"/>
    <w:lsdException w:name="List Number 3" w:semiHidden="1" w:unhideWhenUsed="1" w:qFormat="1"/>
    <w:lsdException w:name="List Number 4" w:semiHidden="1" w:uiPriority="16" w:unhideWhenUsed="1"/>
    <w:lsdException w:name="List Number 5" w:semiHidden="1" w:uiPriority="16" w:unhideWhenUsed="1"/>
    <w:lsdException w:name="Title" w:uiPriority="10" w:qFormat="1"/>
    <w:lsdException w:name="Closing"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17" w:unhideWhenUsed="1" w:qFormat="1"/>
    <w:lsdException w:name="List Continue 2" w:uiPriority="18" w:qFormat="1"/>
    <w:lsdException w:name="List Continue 3" w:uiPriority="18" w:qFormat="1"/>
    <w:lsdException w:name="List Continue 4" w:uiPriority="18" w:qFormat="1"/>
    <w:lsdException w:name="List Continue 5" w:uiPriority="18" w:qFormat="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 w:qFormat="1"/>
    <w:lsdException w:name="Emphasis" w:uiPriority="3"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qFormat="1"/>
    <w:lsdException w:name="Subtle Reference" w:uiPriority="37"/>
    <w:lsdException w:name="Intense Reference" w:uiPriority="38"/>
    <w:lsdException w:name="Book Title" w:uiPriority="39"/>
    <w:lsdException w:name="Bibliography" w:uiPriority="43"/>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68F"/>
    <w:pPr>
      <w:spacing w:line="280" w:lineRule="atLeast"/>
      <w:jc w:val="both"/>
    </w:pPr>
    <w:rPr>
      <w:rFonts w:asciiTheme="minorHAnsi" w:hAnsiTheme="minorHAnsi"/>
      <w:color w:val="auto"/>
      <w:spacing w:val="10"/>
    </w:rPr>
  </w:style>
  <w:style w:type="paragraph" w:styleId="Nadpis1">
    <w:name w:val="heading 1"/>
    <w:aliases w:val="RL Právní rozbor"/>
    <w:basedOn w:val="Normln"/>
    <w:next w:val="Normln"/>
    <w:link w:val="Nadpis1Char"/>
    <w:qFormat/>
    <w:rsid w:val="00825DA8"/>
    <w:pPr>
      <w:keepNext/>
      <w:keepLines/>
      <w:pageBreakBefore/>
      <w:numPr>
        <w:numId w:val="2"/>
      </w:numPr>
      <w:spacing w:after="360"/>
      <w:jc w:val="left"/>
      <w:outlineLvl w:val="0"/>
    </w:pPr>
    <w:rPr>
      <w:rFonts w:eastAsia="Times New Roman" w:cs="Arial"/>
      <w:b/>
      <w:bCs/>
      <w:caps/>
      <w:color w:val="9D9D9D" w:themeColor="accent1"/>
      <w:sz w:val="44"/>
      <w:szCs w:val="32"/>
      <w:lang w:eastAsia="cs-CZ"/>
    </w:rPr>
  </w:style>
  <w:style w:type="paragraph" w:styleId="Nadpis2">
    <w:name w:val="heading 2"/>
    <w:aliases w:val="Název kapitoly"/>
    <w:basedOn w:val="Normln"/>
    <w:next w:val="Normln"/>
    <w:link w:val="Nadpis2Char"/>
    <w:qFormat/>
    <w:rsid w:val="00825DA8"/>
    <w:pPr>
      <w:keepNext/>
      <w:keepLines/>
      <w:numPr>
        <w:ilvl w:val="1"/>
        <w:numId w:val="2"/>
      </w:numPr>
      <w:tabs>
        <w:tab w:val="left" w:pos="0"/>
      </w:tabs>
      <w:spacing w:before="480" w:after="240"/>
      <w:jc w:val="left"/>
      <w:outlineLvl w:val="1"/>
    </w:pPr>
    <w:rPr>
      <w:rFonts w:eastAsia="Times New Roman" w:cs="Arial"/>
      <w:b/>
      <w:bCs/>
      <w:iCs/>
      <w:sz w:val="24"/>
      <w:szCs w:val="32"/>
      <w:lang w:eastAsia="cs-CZ"/>
    </w:rPr>
  </w:style>
  <w:style w:type="paragraph" w:styleId="Nadpis3">
    <w:name w:val="heading 3"/>
    <w:aliases w:val="Podnadpis 1. úrovně"/>
    <w:basedOn w:val="Normln"/>
    <w:next w:val="Normln"/>
    <w:link w:val="Nadpis3Char"/>
    <w:qFormat/>
    <w:rsid w:val="00825DA8"/>
    <w:pPr>
      <w:keepNext/>
      <w:keepLines/>
      <w:numPr>
        <w:ilvl w:val="2"/>
        <w:numId w:val="2"/>
      </w:numPr>
      <w:spacing w:before="360"/>
      <w:jc w:val="left"/>
      <w:outlineLvl w:val="2"/>
    </w:pPr>
    <w:rPr>
      <w:rFonts w:eastAsia="Times New Roman" w:cs="Arial"/>
      <w:b/>
      <w:bCs/>
      <w:sz w:val="22"/>
      <w:szCs w:val="26"/>
      <w:lang w:eastAsia="cs-CZ"/>
    </w:rPr>
  </w:style>
  <w:style w:type="paragraph" w:styleId="Nadpis4">
    <w:name w:val="heading 4"/>
    <w:aliases w:val="Jméno Příjmení"/>
    <w:basedOn w:val="Normln"/>
    <w:next w:val="Normln"/>
    <w:link w:val="Nadpis4Char"/>
    <w:qFormat/>
    <w:rsid w:val="00825DA8"/>
    <w:pPr>
      <w:keepNext/>
      <w:keepLines/>
      <w:numPr>
        <w:ilvl w:val="3"/>
        <w:numId w:val="2"/>
      </w:numPr>
      <w:spacing w:before="360"/>
      <w:jc w:val="left"/>
      <w:outlineLvl w:val="3"/>
    </w:pPr>
    <w:rPr>
      <w:rFonts w:eastAsia="Times New Roman" w:cstheme="minorHAnsi"/>
      <w:b/>
      <w:bCs/>
      <w:sz w:val="22"/>
      <w:szCs w:val="28"/>
      <w:lang w:eastAsia="cs-CZ"/>
    </w:rPr>
  </w:style>
  <w:style w:type="paragraph" w:styleId="Nadpis5">
    <w:name w:val="heading 5"/>
    <w:aliases w:val="Pracovní pozice"/>
    <w:basedOn w:val="Normln"/>
    <w:next w:val="Normln"/>
    <w:link w:val="Nadpis5Char"/>
    <w:qFormat/>
    <w:rsid w:val="00825DA8"/>
    <w:pPr>
      <w:keepNext/>
      <w:keepLines/>
      <w:numPr>
        <w:ilvl w:val="4"/>
        <w:numId w:val="2"/>
      </w:numPr>
      <w:spacing w:before="360"/>
      <w:jc w:val="left"/>
      <w:outlineLvl w:val="4"/>
    </w:pPr>
    <w:rPr>
      <w:rFonts w:eastAsia="Times New Roman" w:cstheme="minorHAnsi"/>
      <w:b/>
      <w:bCs/>
      <w:iCs/>
      <w:szCs w:val="26"/>
      <w:lang w:eastAsia="cs-CZ"/>
    </w:rPr>
  </w:style>
  <w:style w:type="paragraph" w:styleId="Nadpis6">
    <w:name w:val="heading 6"/>
    <w:aliases w:val="Název kapitoly - pokračování"/>
    <w:basedOn w:val="Normln"/>
    <w:next w:val="Normln"/>
    <w:link w:val="Nadpis6Char"/>
    <w:qFormat/>
    <w:rsid w:val="00825DA8"/>
    <w:pPr>
      <w:keepNext/>
      <w:keepLines/>
      <w:numPr>
        <w:ilvl w:val="5"/>
        <w:numId w:val="2"/>
      </w:numPr>
      <w:spacing w:before="360"/>
      <w:jc w:val="left"/>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qFormat/>
    <w:rsid w:val="00825DA8"/>
    <w:pPr>
      <w:numPr>
        <w:ilvl w:val="6"/>
        <w:numId w:val="2"/>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qFormat/>
    <w:rsid w:val="00825DA8"/>
    <w:pPr>
      <w:numPr>
        <w:ilvl w:val="7"/>
        <w:numId w:val="2"/>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qFormat/>
    <w:rsid w:val="00825DA8"/>
    <w:p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825DA8"/>
    <w:pPr>
      <w:spacing w:after="0"/>
      <w:contextualSpacing/>
    </w:pPr>
  </w:style>
  <w:style w:type="character" w:customStyle="1" w:styleId="BezmezerChar">
    <w:name w:val="Bez mezer Char"/>
    <w:basedOn w:val="Standardnpsmoodstavce"/>
    <w:link w:val="Bezmezer"/>
    <w:uiPriority w:val="1"/>
    <w:rsid w:val="00825DA8"/>
    <w:rPr>
      <w:rFonts w:asciiTheme="minorHAnsi" w:hAnsiTheme="minorHAnsi"/>
      <w:color w:val="auto"/>
      <w:spacing w:val="10"/>
    </w:rPr>
  </w:style>
  <w:style w:type="paragraph" w:styleId="slovanseznam">
    <w:name w:val="List Number"/>
    <w:basedOn w:val="Normln"/>
    <w:uiPriority w:val="16"/>
    <w:rsid w:val="00825DA8"/>
    <w:pPr>
      <w:numPr>
        <w:numId w:val="1"/>
      </w:numPr>
    </w:pPr>
  </w:style>
  <w:style w:type="paragraph" w:styleId="slovanseznam2">
    <w:name w:val="List Number 2"/>
    <w:basedOn w:val="Normln"/>
    <w:uiPriority w:val="16"/>
    <w:rsid w:val="00825DA8"/>
    <w:pPr>
      <w:numPr>
        <w:ilvl w:val="1"/>
        <w:numId w:val="1"/>
      </w:numPr>
    </w:pPr>
  </w:style>
  <w:style w:type="paragraph" w:styleId="slovanseznam3">
    <w:name w:val="List Number 3"/>
    <w:basedOn w:val="Normln"/>
    <w:uiPriority w:val="99"/>
    <w:rsid w:val="00825DA8"/>
    <w:pPr>
      <w:numPr>
        <w:ilvl w:val="2"/>
        <w:numId w:val="1"/>
      </w:numPr>
    </w:pPr>
  </w:style>
  <w:style w:type="paragraph" w:styleId="slovanseznam4">
    <w:name w:val="List Number 4"/>
    <w:basedOn w:val="Normln"/>
    <w:uiPriority w:val="16"/>
    <w:rsid w:val="00825DA8"/>
    <w:pPr>
      <w:numPr>
        <w:ilvl w:val="3"/>
        <w:numId w:val="1"/>
      </w:numPr>
      <w:contextualSpacing/>
    </w:pPr>
  </w:style>
  <w:style w:type="character" w:customStyle="1" w:styleId="Nadpis1Char">
    <w:name w:val="Nadpis 1 Char"/>
    <w:aliases w:val="RL Právní rozbor Char"/>
    <w:basedOn w:val="Standardnpsmoodstavce"/>
    <w:link w:val="Nadpis1"/>
    <w:rsid w:val="00825DA8"/>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aliases w:val="Název kapitoly Char"/>
    <w:basedOn w:val="Nadpis1Char"/>
    <w:link w:val="Nadpis2"/>
    <w:rsid w:val="00825DA8"/>
    <w:rPr>
      <w:rFonts w:asciiTheme="minorHAnsi" w:eastAsia="Times New Roman" w:hAnsiTheme="minorHAnsi" w:cs="Arial"/>
      <w:b/>
      <w:bCs/>
      <w:iCs/>
      <w:caps w:val="0"/>
      <w:color w:val="auto"/>
      <w:spacing w:val="10"/>
      <w:sz w:val="24"/>
      <w:szCs w:val="32"/>
      <w:lang w:eastAsia="cs-CZ"/>
    </w:rPr>
  </w:style>
  <w:style w:type="paragraph" w:styleId="slovanseznam5">
    <w:name w:val="List Number 5"/>
    <w:basedOn w:val="Normln"/>
    <w:uiPriority w:val="16"/>
    <w:rsid w:val="00825DA8"/>
    <w:pPr>
      <w:numPr>
        <w:ilvl w:val="4"/>
        <w:numId w:val="1"/>
      </w:numPr>
      <w:contextualSpacing/>
    </w:pPr>
  </w:style>
  <w:style w:type="paragraph" w:customStyle="1" w:styleId="lentmu">
    <w:name w:val="Člen týmu"/>
    <w:basedOn w:val="Bezmezer"/>
    <w:link w:val="lentmuChar"/>
    <w:uiPriority w:val="31"/>
    <w:rsid w:val="00825DA8"/>
    <w:pPr>
      <w:jc w:val="left"/>
      <w:outlineLvl w:val="1"/>
    </w:pPr>
    <w:rPr>
      <w:b/>
      <w:sz w:val="22"/>
      <w:lang w:eastAsia="cs-CZ"/>
    </w:rPr>
  </w:style>
  <w:style w:type="character" w:customStyle="1" w:styleId="lentmuChar">
    <w:name w:val="Člen týmu Char"/>
    <w:basedOn w:val="BezmezerChar"/>
    <w:link w:val="lentmu"/>
    <w:uiPriority w:val="31"/>
    <w:rsid w:val="00825DA8"/>
    <w:rPr>
      <w:rFonts w:asciiTheme="minorHAnsi" w:hAnsiTheme="minorHAnsi"/>
      <w:b/>
      <w:color w:val="auto"/>
      <w:spacing w:val="10"/>
      <w:sz w:val="22"/>
      <w:lang w:eastAsia="cs-CZ"/>
    </w:rPr>
  </w:style>
  <w:style w:type="character" w:styleId="Hypertextovodkaz">
    <w:name w:val="Hyperlink"/>
    <w:basedOn w:val="Standardnpsmoodstavce"/>
    <w:uiPriority w:val="99"/>
    <w:unhideWhenUsed/>
    <w:qFormat/>
    <w:rsid w:val="00825DA8"/>
    <w:rPr>
      <w:color w:val="000000" w:themeColor="hyperlink"/>
      <w:u w:val="single"/>
    </w:rPr>
  </w:style>
  <w:style w:type="table" w:styleId="Mkatabulky">
    <w:name w:val="Table Grid"/>
    <w:basedOn w:val="Normlntabulka"/>
    <w:uiPriority w:val="99"/>
    <w:rsid w:val="0082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A058B"/>
    <w:pPr>
      <w:spacing w:after="0" w:line="240" w:lineRule="auto"/>
    </w:pPr>
  </w:style>
  <w:style w:type="table" w:customStyle="1" w:styleId="Mkatabulky1">
    <w:name w:val="Mřížka tabulky1"/>
    <w:basedOn w:val="Normlntabulka"/>
    <w:next w:val="Mkatabulky"/>
    <w:rsid w:val="00825DA8"/>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neslovan">
    <w:name w:val="Nadpis 1 nečíslovaný"/>
    <w:basedOn w:val="Nadpis1"/>
    <w:next w:val="Normln"/>
    <w:link w:val="Nadpis1neslovanChar"/>
    <w:uiPriority w:val="23"/>
    <w:rsid w:val="00825DA8"/>
    <w:pPr>
      <w:numPr>
        <w:numId w:val="0"/>
      </w:numPr>
    </w:pPr>
  </w:style>
  <w:style w:type="character" w:customStyle="1" w:styleId="Nadpis1neslovanChar">
    <w:name w:val="Nadpis 1 nečíslovaný Char"/>
    <w:basedOn w:val="Nadpis1Char"/>
    <w:link w:val="Nadpis1neslovan"/>
    <w:uiPriority w:val="23"/>
    <w:rsid w:val="00825DA8"/>
    <w:rPr>
      <w:rFonts w:asciiTheme="minorHAnsi" w:eastAsia="Times New Roman" w:hAnsiTheme="minorHAnsi" w:cs="Arial"/>
      <w:b/>
      <w:bCs/>
      <w:caps/>
      <w:color w:val="9D9D9D" w:themeColor="accent1"/>
      <w:spacing w:val="10"/>
      <w:sz w:val="44"/>
      <w:szCs w:val="32"/>
      <w:lang w:eastAsia="cs-CZ"/>
    </w:rPr>
  </w:style>
  <w:style w:type="paragraph" w:customStyle="1" w:styleId="Nadpis2neslovan">
    <w:name w:val="Nadpis 2 nečíslovaný"/>
    <w:basedOn w:val="Nadpis2"/>
    <w:next w:val="Normln"/>
    <w:link w:val="Nadpis2neslovanChar"/>
    <w:uiPriority w:val="23"/>
    <w:rsid w:val="00825DA8"/>
    <w:pPr>
      <w:numPr>
        <w:ilvl w:val="0"/>
        <w:numId w:val="0"/>
      </w:numPr>
    </w:pPr>
  </w:style>
  <w:style w:type="character" w:customStyle="1" w:styleId="Nadpis3Char">
    <w:name w:val="Nadpis 3 Char"/>
    <w:aliases w:val="Podnadpis 1. úrovně Char"/>
    <w:basedOn w:val="Nadpis2Char"/>
    <w:link w:val="Nadpis3"/>
    <w:rsid w:val="00825DA8"/>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aliases w:val="Jméno Příjmení Char"/>
    <w:basedOn w:val="Nadpis3Char"/>
    <w:link w:val="Nadpis4"/>
    <w:rsid w:val="00825DA8"/>
    <w:rPr>
      <w:rFonts w:asciiTheme="minorHAnsi" w:eastAsia="Times New Roman" w:hAnsiTheme="minorHAnsi" w:cstheme="minorHAnsi"/>
      <w:b/>
      <w:bCs/>
      <w:iCs w:val="0"/>
      <w:caps w:val="0"/>
      <w:color w:val="auto"/>
      <w:spacing w:val="10"/>
      <w:sz w:val="22"/>
      <w:szCs w:val="28"/>
      <w:lang w:eastAsia="cs-CZ"/>
    </w:rPr>
  </w:style>
  <w:style w:type="character" w:customStyle="1" w:styleId="Nadpis2neslovanChar">
    <w:name w:val="Nadpis 2 nečíslovaný Char"/>
    <w:basedOn w:val="Nadpis2Char"/>
    <w:link w:val="Nadpis2neslovan"/>
    <w:uiPriority w:val="23"/>
    <w:rsid w:val="00825DA8"/>
    <w:rPr>
      <w:rFonts w:asciiTheme="minorHAnsi" w:eastAsia="Times New Roman" w:hAnsiTheme="minorHAnsi" w:cs="Arial"/>
      <w:b/>
      <w:bCs/>
      <w:iCs/>
      <w:caps w:val="0"/>
      <w:color w:val="auto"/>
      <w:spacing w:val="10"/>
      <w:sz w:val="24"/>
      <w:szCs w:val="32"/>
      <w:lang w:eastAsia="cs-CZ"/>
    </w:rPr>
  </w:style>
  <w:style w:type="paragraph" w:customStyle="1" w:styleId="Nadpis3neslovan">
    <w:name w:val="Nadpis 3 nečíslovaný"/>
    <w:basedOn w:val="Nadpis3"/>
    <w:next w:val="Normln"/>
    <w:link w:val="Nadpis3neslovanChar"/>
    <w:uiPriority w:val="23"/>
    <w:rsid w:val="00825DA8"/>
    <w:pPr>
      <w:numPr>
        <w:ilvl w:val="0"/>
        <w:numId w:val="0"/>
      </w:numPr>
    </w:pPr>
  </w:style>
  <w:style w:type="character" w:customStyle="1" w:styleId="Nadpis3neslovanChar">
    <w:name w:val="Nadpis 3 nečíslovaný Char"/>
    <w:basedOn w:val="Nadpis3Char"/>
    <w:link w:val="Nadpis3neslovan"/>
    <w:uiPriority w:val="23"/>
    <w:rsid w:val="00825DA8"/>
    <w:rPr>
      <w:rFonts w:asciiTheme="minorHAnsi" w:eastAsia="Times New Roman" w:hAnsiTheme="minorHAnsi" w:cs="Arial"/>
      <w:b/>
      <w:bCs/>
      <w:iCs w:val="0"/>
      <w:caps w:val="0"/>
      <w:color w:val="auto"/>
      <w:spacing w:val="10"/>
      <w:sz w:val="22"/>
      <w:szCs w:val="26"/>
      <w:lang w:eastAsia="cs-CZ"/>
    </w:rPr>
  </w:style>
  <w:style w:type="paragraph" w:customStyle="1" w:styleId="Nadpisslovan">
    <w:name w:val="Nadpis číslovaný"/>
    <w:basedOn w:val="Normln"/>
    <w:next w:val="Normln"/>
    <w:link w:val="NadpisslovanChar"/>
    <w:uiPriority w:val="22"/>
    <w:qFormat/>
    <w:rsid w:val="00825DA8"/>
    <w:pPr>
      <w:keepNext/>
      <w:keepLines/>
      <w:numPr>
        <w:numId w:val="3"/>
      </w:numPr>
      <w:tabs>
        <w:tab w:val="left" w:pos="851"/>
      </w:tabs>
      <w:spacing w:before="360"/>
      <w:outlineLvl w:val="0"/>
    </w:pPr>
    <w:rPr>
      <w:b/>
      <w:sz w:val="24"/>
      <w:lang w:eastAsia="cs-CZ"/>
    </w:rPr>
  </w:style>
  <w:style w:type="character" w:customStyle="1" w:styleId="Nadpis5Char">
    <w:name w:val="Nadpis 5 Char"/>
    <w:aliases w:val="Pracovní pozice Char"/>
    <w:basedOn w:val="Standardnpsmoodstavce"/>
    <w:link w:val="Nadpis5"/>
    <w:rsid w:val="00825DA8"/>
    <w:rPr>
      <w:rFonts w:asciiTheme="minorHAnsi" w:eastAsia="Times New Roman" w:hAnsiTheme="minorHAnsi" w:cstheme="minorHAnsi"/>
      <w:b/>
      <w:bCs/>
      <w:iCs/>
      <w:color w:val="auto"/>
      <w:spacing w:val="10"/>
      <w:szCs w:val="26"/>
      <w:lang w:eastAsia="cs-CZ"/>
    </w:rPr>
  </w:style>
  <w:style w:type="character" w:customStyle="1" w:styleId="Nadpis6Char">
    <w:name w:val="Nadpis 6 Char"/>
    <w:aliases w:val="Název kapitoly - pokračování Char"/>
    <w:basedOn w:val="Standardnpsmoodstavce"/>
    <w:link w:val="Nadpis6"/>
    <w:rsid w:val="00825DA8"/>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rsid w:val="00825DA8"/>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rsid w:val="00825DA8"/>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rsid w:val="00825DA8"/>
    <w:rPr>
      <w:rFonts w:asciiTheme="majorHAnsi" w:eastAsia="Times New Roman" w:hAnsiTheme="majorHAnsi" w:cs="Arial"/>
      <w:b/>
      <w:color w:val="auto"/>
      <w:spacing w:val="10"/>
      <w:lang w:eastAsia="cs-CZ"/>
    </w:rPr>
  </w:style>
  <w:style w:type="character" w:customStyle="1" w:styleId="NadpisslovanChar">
    <w:name w:val="Nadpis číslovaný Char"/>
    <w:basedOn w:val="Standardnpsmoodstavce"/>
    <w:link w:val="Nadpisslovan"/>
    <w:uiPriority w:val="22"/>
    <w:rsid w:val="00825DA8"/>
    <w:rPr>
      <w:rFonts w:asciiTheme="minorHAnsi" w:hAnsiTheme="minorHAnsi"/>
      <w:b/>
      <w:color w:val="auto"/>
      <w:spacing w:val="10"/>
      <w:sz w:val="24"/>
      <w:lang w:eastAsia="cs-CZ"/>
    </w:rPr>
  </w:style>
  <w:style w:type="paragraph" w:styleId="Nadpisobsahu">
    <w:name w:val="TOC Heading"/>
    <w:basedOn w:val="Nadpis1"/>
    <w:next w:val="Normln"/>
    <w:uiPriority w:val="39"/>
    <w:qFormat/>
    <w:rsid w:val="00825DA8"/>
    <w:pPr>
      <w:numPr>
        <w:numId w:val="0"/>
      </w:numPr>
      <w:jc w:val="both"/>
      <w:outlineLvl w:val="9"/>
    </w:pPr>
    <w:rPr>
      <w:rFonts w:asciiTheme="majorHAnsi" w:eastAsiaTheme="majorEastAsia" w:hAnsiTheme="majorHAnsi" w:cstheme="majorBidi"/>
      <w:szCs w:val="28"/>
      <w:lang w:eastAsia="en-US"/>
    </w:rPr>
  </w:style>
  <w:style w:type="paragraph" w:styleId="Nzev">
    <w:name w:val="Title"/>
    <w:basedOn w:val="Normln"/>
    <w:link w:val="NzevChar"/>
    <w:uiPriority w:val="10"/>
    <w:qFormat/>
    <w:rsid w:val="00825DA8"/>
    <w:pPr>
      <w:spacing w:after="0" w:line="240" w:lineRule="auto"/>
      <w:contextualSpacing/>
      <w:jc w:val="left"/>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10"/>
    <w:rsid w:val="00825DA8"/>
    <w:rPr>
      <w:rFonts w:asciiTheme="majorHAnsi" w:eastAsiaTheme="majorEastAsia" w:hAnsiTheme="majorHAnsi" w:cstheme="majorBidi"/>
      <w:b/>
      <w:caps/>
      <w:color w:val="auto"/>
      <w:spacing w:val="5"/>
      <w:kern w:val="28"/>
      <w:sz w:val="44"/>
      <w:szCs w:val="44"/>
    </w:rPr>
  </w:style>
  <w:style w:type="character" w:customStyle="1" w:styleId="Nevyeenzmnka1">
    <w:name w:val="Nevyřešená zmínka1"/>
    <w:basedOn w:val="Standardnpsmoodstavce"/>
    <w:uiPriority w:val="99"/>
    <w:semiHidden/>
    <w:unhideWhenUsed/>
    <w:rsid w:val="00825DA8"/>
    <w:rPr>
      <w:color w:val="808080"/>
      <w:shd w:val="clear" w:color="auto" w:fill="E6E6E6"/>
    </w:rPr>
  </w:style>
  <w:style w:type="character" w:customStyle="1" w:styleId="Nevyeenzmnka2">
    <w:name w:val="Nevyřešená zmínka2"/>
    <w:basedOn w:val="Standardnpsmoodstavce"/>
    <w:uiPriority w:val="99"/>
    <w:semiHidden/>
    <w:unhideWhenUsed/>
    <w:rsid w:val="00825DA8"/>
    <w:rPr>
      <w:color w:val="605E5C"/>
      <w:shd w:val="clear" w:color="auto" w:fill="E1DFDD"/>
    </w:rPr>
  </w:style>
  <w:style w:type="paragraph" w:customStyle="1" w:styleId="Obrzek">
    <w:name w:val="Obrázek"/>
    <w:basedOn w:val="Normln"/>
    <w:next w:val="Normln"/>
    <w:link w:val="ObrzekChar"/>
    <w:uiPriority w:val="43"/>
    <w:rsid w:val="00825DA8"/>
    <w:pPr>
      <w:keepNext/>
      <w:spacing w:before="120"/>
      <w:jc w:val="center"/>
    </w:pPr>
  </w:style>
  <w:style w:type="character" w:customStyle="1" w:styleId="ObrzekChar">
    <w:name w:val="Obrázek Char"/>
    <w:basedOn w:val="Standardnpsmoodstavce"/>
    <w:link w:val="Obrzek"/>
    <w:uiPriority w:val="43"/>
    <w:rsid w:val="00825DA8"/>
    <w:rPr>
      <w:rFonts w:asciiTheme="minorHAnsi" w:hAnsiTheme="minorHAnsi"/>
      <w:color w:val="auto"/>
      <w:spacing w:val="10"/>
    </w:rPr>
  </w:style>
  <w:style w:type="paragraph" w:styleId="Obsah1">
    <w:name w:val="toc 1"/>
    <w:basedOn w:val="Normln"/>
    <w:next w:val="Normln"/>
    <w:uiPriority w:val="39"/>
    <w:rsid w:val="00825DA8"/>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39"/>
    <w:rsid w:val="00825DA8"/>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39"/>
    <w:rsid w:val="00825DA8"/>
    <w:pPr>
      <w:contextualSpacing/>
    </w:pPr>
    <w:rPr>
      <w:sz w:val="20"/>
    </w:rPr>
  </w:style>
  <w:style w:type="paragraph" w:styleId="Obsah4">
    <w:name w:val="toc 4"/>
    <w:basedOn w:val="Obsah3"/>
    <w:next w:val="Normln"/>
    <w:uiPriority w:val="45"/>
    <w:rsid w:val="00825DA8"/>
    <w:pPr>
      <w:tabs>
        <w:tab w:val="left" w:pos="1701"/>
      </w:tabs>
      <w:ind w:left="1701" w:hanging="1134"/>
    </w:pPr>
    <w:rPr>
      <w:iCs/>
    </w:rPr>
  </w:style>
  <w:style w:type="paragraph" w:styleId="Obsah5">
    <w:name w:val="toc 5"/>
    <w:basedOn w:val="Obsah4"/>
    <w:next w:val="Normln"/>
    <w:uiPriority w:val="45"/>
    <w:rsid w:val="00825DA8"/>
    <w:pPr>
      <w:tabs>
        <w:tab w:val="clear" w:pos="1701"/>
        <w:tab w:val="left" w:pos="1843"/>
      </w:tabs>
      <w:ind w:left="1843" w:hanging="1276"/>
    </w:pPr>
    <w:rPr>
      <w:rFonts w:cstheme="minorHAnsi"/>
    </w:rPr>
  </w:style>
  <w:style w:type="paragraph" w:styleId="Obsah6">
    <w:name w:val="toc 6"/>
    <w:basedOn w:val="Normln"/>
    <w:next w:val="Normln"/>
    <w:uiPriority w:val="45"/>
    <w:rsid w:val="00825DA8"/>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825DA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825DA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825DA8"/>
    <w:pPr>
      <w:spacing w:line="264" w:lineRule="auto"/>
      <w:ind w:left="1920"/>
      <w:jc w:val="left"/>
    </w:pPr>
    <w:rPr>
      <w:rFonts w:eastAsia="Times New Roman" w:cstheme="minorHAnsi"/>
      <w:szCs w:val="18"/>
      <w:lang w:eastAsia="cs-CZ"/>
    </w:rPr>
  </w:style>
  <w:style w:type="character" w:styleId="Odkaznakoment">
    <w:name w:val="annotation reference"/>
    <w:aliases w:val="Značka poznámky"/>
    <w:basedOn w:val="Standardnpsmoodstavce"/>
    <w:uiPriority w:val="99"/>
    <w:unhideWhenUsed/>
    <w:rsid w:val="00825DA8"/>
    <w:rPr>
      <w:rFonts w:ascii="Arial" w:hAnsi="Arial"/>
      <w:b w:val="0"/>
      <w:i w:val="0"/>
      <w:caps w:val="0"/>
      <w:smallCaps w:val="0"/>
      <w:strike w:val="0"/>
      <w:dstrike w:val="0"/>
      <w:vanish w:val="0"/>
      <w:color w:val="000000" w:themeColor="text1"/>
      <w:sz w:val="20"/>
      <w:szCs w:val="16"/>
      <w:vertAlign w:val="subscript"/>
    </w:rPr>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A-Odrážky1,nad 1,Nad,lp1,R"/>
    <w:basedOn w:val="Normln"/>
    <w:link w:val="OdstavecseseznamemChar"/>
    <w:uiPriority w:val="99"/>
    <w:qFormat/>
    <w:rsid w:val="00825DA8"/>
    <w:pPr>
      <w:ind w:left="720"/>
      <w:contextualSpacing/>
    </w:p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basedOn w:val="Standardnpsmoodstavce"/>
    <w:link w:val="Odstavecseseznamem"/>
    <w:uiPriority w:val="99"/>
    <w:qFormat/>
    <w:rsid w:val="00825DA8"/>
    <w:rPr>
      <w:rFonts w:asciiTheme="minorHAnsi" w:hAnsiTheme="minorHAnsi"/>
      <w:color w:val="auto"/>
      <w:spacing w:val="10"/>
    </w:rPr>
  </w:style>
  <w:style w:type="paragraph" w:styleId="Podnadpis">
    <w:name w:val="Subtitle"/>
    <w:basedOn w:val="Normln"/>
    <w:link w:val="PodnadpisChar"/>
    <w:uiPriority w:val="29"/>
    <w:qFormat/>
    <w:rsid w:val="00825DA8"/>
    <w:pPr>
      <w:numPr>
        <w:ilvl w:val="1"/>
      </w:numPr>
      <w:spacing w:after="0" w:line="240" w:lineRule="auto"/>
      <w:contextualSpacing/>
      <w:jc w:val="left"/>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825DA8"/>
    <w:rPr>
      <w:rFonts w:asciiTheme="majorHAnsi" w:eastAsiaTheme="majorEastAsia" w:hAnsiTheme="majorHAnsi" w:cstheme="majorBidi"/>
      <w:b/>
      <w:iCs/>
      <w:color w:val="auto"/>
      <w:spacing w:val="10"/>
      <w:sz w:val="36"/>
      <w:szCs w:val="36"/>
    </w:rPr>
  </w:style>
  <w:style w:type="paragraph" w:styleId="Podpis">
    <w:name w:val="Signature"/>
    <w:basedOn w:val="Normln"/>
    <w:link w:val="PodpisChar"/>
    <w:uiPriority w:val="99"/>
    <w:rsid w:val="00825DA8"/>
    <w:pPr>
      <w:spacing w:after="0" w:line="240" w:lineRule="auto"/>
      <w:ind w:left="6804"/>
      <w:jc w:val="left"/>
    </w:pPr>
  </w:style>
  <w:style w:type="character" w:customStyle="1" w:styleId="PodpisChar">
    <w:name w:val="Podpis Char"/>
    <w:basedOn w:val="Standardnpsmoodstavce"/>
    <w:link w:val="Podpis"/>
    <w:uiPriority w:val="99"/>
    <w:rsid w:val="00825DA8"/>
    <w:rPr>
      <w:rFonts w:asciiTheme="minorHAnsi" w:hAnsiTheme="minorHAnsi"/>
      <w:color w:val="auto"/>
      <w:spacing w:val="10"/>
    </w:rPr>
  </w:style>
  <w:style w:type="paragraph" w:styleId="Pokraovnseznamu">
    <w:name w:val="List Continue"/>
    <w:basedOn w:val="Normln"/>
    <w:uiPriority w:val="17"/>
    <w:rsid w:val="00825DA8"/>
    <w:pPr>
      <w:ind w:left="851"/>
    </w:pPr>
    <w:rPr>
      <w:szCs w:val="22"/>
    </w:rPr>
  </w:style>
  <w:style w:type="paragraph" w:styleId="Pokraovnseznamu2">
    <w:name w:val="List Continue 2"/>
    <w:basedOn w:val="Normln"/>
    <w:uiPriority w:val="18"/>
    <w:rsid w:val="00825DA8"/>
    <w:pPr>
      <w:ind w:left="1701"/>
    </w:pPr>
    <w:rPr>
      <w:szCs w:val="22"/>
    </w:rPr>
  </w:style>
  <w:style w:type="paragraph" w:styleId="Pokraovnseznamu3">
    <w:name w:val="List Continue 3"/>
    <w:basedOn w:val="Normln"/>
    <w:uiPriority w:val="18"/>
    <w:rsid w:val="00825DA8"/>
    <w:pPr>
      <w:ind w:left="2268"/>
    </w:pPr>
    <w:rPr>
      <w:szCs w:val="22"/>
    </w:rPr>
  </w:style>
  <w:style w:type="paragraph" w:styleId="Pokraovnseznamu4">
    <w:name w:val="List Continue 4"/>
    <w:basedOn w:val="Normln"/>
    <w:uiPriority w:val="18"/>
    <w:rsid w:val="00825DA8"/>
    <w:pPr>
      <w:ind w:left="2835"/>
    </w:pPr>
    <w:rPr>
      <w:szCs w:val="22"/>
    </w:rPr>
  </w:style>
  <w:style w:type="paragraph" w:styleId="Pokraovnseznamu5">
    <w:name w:val="List Continue 5"/>
    <w:basedOn w:val="Normln"/>
    <w:uiPriority w:val="18"/>
    <w:rsid w:val="00825DA8"/>
    <w:pPr>
      <w:ind w:left="3402"/>
    </w:pPr>
    <w:rPr>
      <w:szCs w:val="22"/>
    </w:rPr>
  </w:style>
  <w:style w:type="paragraph" w:styleId="Textkomente">
    <w:name w:val="annotation text"/>
    <w:aliases w:val="RL Text komentáře,CV Intro"/>
    <w:basedOn w:val="Normln"/>
    <w:link w:val="TextkomenteChar"/>
    <w:uiPriority w:val="99"/>
    <w:rsid w:val="00825DA8"/>
    <w:pPr>
      <w:spacing w:line="280" w:lineRule="exact"/>
      <w:jc w:val="left"/>
    </w:pPr>
    <w:rPr>
      <w:rFonts w:ascii="Calibri" w:eastAsia="Times New Roman" w:hAnsi="Calibri" w:cs="Times New Roman"/>
      <w:lang w:eastAsia="cs-CZ"/>
    </w:rPr>
  </w:style>
  <w:style w:type="character" w:customStyle="1" w:styleId="TextkomenteChar">
    <w:name w:val="Text komentáře Char"/>
    <w:aliases w:val="RL Text komentáře Char,CV Intro Char"/>
    <w:basedOn w:val="Standardnpsmoodstavce"/>
    <w:link w:val="Textkomente"/>
    <w:uiPriority w:val="99"/>
    <w:rsid w:val="00825DA8"/>
    <w:rPr>
      <w:rFonts w:ascii="Calibri" w:eastAsia="Times New Roman" w:hAnsi="Calibri" w:cs="Times New Roman"/>
      <w:color w:val="auto"/>
      <w:spacing w:val="10"/>
      <w:lang w:eastAsia="cs-CZ"/>
    </w:rPr>
  </w:style>
  <w:style w:type="paragraph" w:styleId="Pedmtkomente">
    <w:name w:val="annotation subject"/>
    <w:basedOn w:val="Textkomente"/>
    <w:next w:val="Textkomente"/>
    <w:link w:val="PedmtkomenteChar"/>
    <w:semiHidden/>
    <w:unhideWhenUsed/>
    <w:rsid w:val="00825DA8"/>
    <w:pPr>
      <w:spacing w:line="240" w:lineRule="auto"/>
      <w:jc w:val="both"/>
    </w:pPr>
    <w:rPr>
      <w:b/>
      <w:bCs/>
    </w:rPr>
  </w:style>
  <w:style w:type="character" w:customStyle="1" w:styleId="PedmtkomenteChar">
    <w:name w:val="Předmět komentáře Char"/>
    <w:basedOn w:val="TextkomenteChar"/>
    <w:link w:val="Pedmtkomente"/>
    <w:uiPriority w:val="99"/>
    <w:semiHidden/>
    <w:rsid w:val="00825DA8"/>
    <w:rPr>
      <w:rFonts w:ascii="Calibri" w:eastAsia="Times New Roman" w:hAnsi="Calibri" w:cs="Times New Roman"/>
      <w:b/>
      <w:bCs/>
      <w:color w:val="auto"/>
      <w:spacing w:val="10"/>
      <w:lang w:eastAsia="cs-CZ"/>
    </w:rPr>
  </w:style>
  <w:style w:type="paragraph" w:customStyle="1" w:styleId="Ploha">
    <w:name w:val="Příloha"/>
    <w:basedOn w:val="Nadpis1neslovan"/>
    <w:next w:val="Normln"/>
    <w:link w:val="PlohaChar"/>
    <w:uiPriority w:val="12"/>
    <w:qFormat/>
    <w:rsid w:val="00825DA8"/>
    <w:pPr>
      <w:numPr>
        <w:numId w:val="4"/>
      </w:numPr>
    </w:pPr>
    <w:rPr>
      <w:color w:val="auto"/>
      <w:sz w:val="36"/>
      <w:szCs w:val="36"/>
    </w:rPr>
  </w:style>
  <w:style w:type="character" w:customStyle="1" w:styleId="PlohaChar">
    <w:name w:val="Příloha Char"/>
    <w:basedOn w:val="Nadpis1neslovanChar"/>
    <w:link w:val="Ploha"/>
    <w:uiPriority w:val="12"/>
    <w:rsid w:val="00825DA8"/>
    <w:rPr>
      <w:rFonts w:asciiTheme="minorHAnsi" w:eastAsia="Times New Roman" w:hAnsiTheme="minorHAnsi" w:cs="Arial"/>
      <w:b/>
      <w:bCs/>
      <w:caps/>
      <w:color w:val="auto"/>
      <w:spacing w:val="10"/>
      <w:sz w:val="36"/>
      <w:szCs w:val="36"/>
      <w:lang w:eastAsia="cs-CZ"/>
    </w:rPr>
  </w:style>
  <w:style w:type="paragraph" w:customStyle="1" w:styleId="Ploha1">
    <w:name w:val="Příloha 1"/>
    <w:basedOn w:val="Normln"/>
    <w:link w:val="Ploha1Char"/>
    <w:uiPriority w:val="13"/>
    <w:rsid w:val="00825DA8"/>
    <w:pPr>
      <w:keepNext/>
      <w:keepLines/>
      <w:numPr>
        <w:numId w:val="5"/>
      </w:numPr>
      <w:spacing w:before="360"/>
    </w:pPr>
    <w:rPr>
      <w:b/>
      <w:caps/>
      <w:lang w:eastAsia="cs-CZ"/>
    </w:rPr>
  </w:style>
  <w:style w:type="character" w:customStyle="1" w:styleId="Ploha1Char">
    <w:name w:val="Příloha 1 Char"/>
    <w:basedOn w:val="Standardnpsmoodstavce"/>
    <w:link w:val="Ploha1"/>
    <w:uiPriority w:val="13"/>
    <w:rsid w:val="00825DA8"/>
    <w:rPr>
      <w:rFonts w:asciiTheme="minorHAnsi" w:hAnsiTheme="minorHAnsi"/>
      <w:b/>
      <w:caps/>
      <w:color w:val="auto"/>
      <w:spacing w:val="10"/>
      <w:lang w:eastAsia="cs-CZ"/>
    </w:rPr>
  </w:style>
  <w:style w:type="paragraph" w:customStyle="1" w:styleId="Ploha2">
    <w:name w:val="Příloha 2"/>
    <w:basedOn w:val="Normln"/>
    <w:link w:val="Ploha2Char"/>
    <w:uiPriority w:val="13"/>
    <w:rsid w:val="00825DA8"/>
    <w:pPr>
      <w:numPr>
        <w:ilvl w:val="1"/>
        <w:numId w:val="5"/>
      </w:numPr>
    </w:pPr>
    <w:rPr>
      <w:lang w:eastAsia="cs-CZ"/>
    </w:rPr>
  </w:style>
  <w:style w:type="character" w:customStyle="1" w:styleId="Ploha2Char">
    <w:name w:val="Příloha 2 Char"/>
    <w:basedOn w:val="Standardnpsmoodstavce"/>
    <w:link w:val="Ploha2"/>
    <w:uiPriority w:val="13"/>
    <w:rsid w:val="00825DA8"/>
    <w:rPr>
      <w:rFonts w:asciiTheme="minorHAnsi" w:hAnsiTheme="minorHAnsi"/>
      <w:color w:val="auto"/>
      <w:spacing w:val="10"/>
      <w:lang w:eastAsia="cs-CZ"/>
    </w:rPr>
  </w:style>
  <w:style w:type="paragraph" w:customStyle="1" w:styleId="Ploha3">
    <w:name w:val="Příloha 3"/>
    <w:basedOn w:val="Ploha2"/>
    <w:link w:val="Ploha3Char"/>
    <w:uiPriority w:val="13"/>
    <w:rsid w:val="00825DA8"/>
    <w:pPr>
      <w:numPr>
        <w:ilvl w:val="2"/>
      </w:numPr>
    </w:pPr>
  </w:style>
  <w:style w:type="character" w:customStyle="1" w:styleId="Ploha3Char">
    <w:name w:val="Příloha 3 Char"/>
    <w:basedOn w:val="Standardnpsmoodstavce"/>
    <w:link w:val="Ploha3"/>
    <w:uiPriority w:val="13"/>
    <w:rsid w:val="00825DA8"/>
    <w:rPr>
      <w:rFonts w:asciiTheme="minorHAnsi" w:hAnsiTheme="minorHAnsi"/>
      <w:color w:val="auto"/>
      <w:spacing w:val="10"/>
      <w:lang w:eastAsia="cs-CZ"/>
    </w:rPr>
  </w:style>
  <w:style w:type="paragraph" w:customStyle="1" w:styleId="Ploha4">
    <w:name w:val="Příloha 4"/>
    <w:basedOn w:val="Normln"/>
    <w:uiPriority w:val="13"/>
    <w:rsid w:val="00825DA8"/>
    <w:pPr>
      <w:numPr>
        <w:ilvl w:val="3"/>
        <w:numId w:val="5"/>
      </w:numPr>
    </w:pPr>
  </w:style>
  <w:style w:type="table" w:customStyle="1" w:styleId="ROWANLEGAL">
    <w:name w:val="ROWAN LEGAL"/>
    <w:basedOn w:val="Normlntabulka"/>
    <w:uiPriority w:val="99"/>
    <w:rsid w:val="00825DA8"/>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2">
    <w:name w:val="List 2"/>
    <w:aliases w:val="Článek 2"/>
    <w:basedOn w:val="Normln"/>
    <w:uiPriority w:val="5"/>
    <w:qFormat/>
    <w:rsid w:val="00825DA8"/>
    <w:pPr>
      <w:numPr>
        <w:ilvl w:val="1"/>
        <w:numId w:val="8"/>
      </w:numPr>
    </w:pPr>
    <w:rPr>
      <w:szCs w:val="22"/>
    </w:rPr>
  </w:style>
  <w:style w:type="paragraph" w:styleId="Seznam3">
    <w:name w:val="List 3"/>
    <w:aliases w:val="Článek 3"/>
    <w:basedOn w:val="Normln"/>
    <w:uiPriority w:val="5"/>
    <w:qFormat/>
    <w:rsid w:val="00825DA8"/>
    <w:pPr>
      <w:numPr>
        <w:ilvl w:val="2"/>
        <w:numId w:val="8"/>
      </w:numPr>
    </w:pPr>
    <w:rPr>
      <w:szCs w:val="22"/>
    </w:rPr>
  </w:style>
  <w:style w:type="paragraph" w:styleId="Seznam4">
    <w:name w:val="List 4"/>
    <w:aliases w:val="Článek 4"/>
    <w:basedOn w:val="Normln"/>
    <w:uiPriority w:val="5"/>
    <w:qFormat/>
    <w:rsid w:val="00825DA8"/>
    <w:pPr>
      <w:numPr>
        <w:ilvl w:val="3"/>
        <w:numId w:val="8"/>
      </w:numPr>
    </w:pPr>
    <w:rPr>
      <w:szCs w:val="22"/>
    </w:rPr>
  </w:style>
  <w:style w:type="paragraph" w:styleId="Seznam5">
    <w:name w:val="List 5"/>
    <w:aliases w:val="Článek 5"/>
    <w:basedOn w:val="Normln"/>
    <w:uiPriority w:val="5"/>
    <w:qFormat/>
    <w:rsid w:val="00825DA8"/>
    <w:pPr>
      <w:numPr>
        <w:ilvl w:val="4"/>
        <w:numId w:val="8"/>
      </w:numPr>
    </w:pPr>
    <w:rPr>
      <w:szCs w:val="22"/>
    </w:rPr>
  </w:style>
  <w:style w:type="paragraph" w:customStyle="1" w:styleId="Seznamliteratury">
    <w:name w:val="Seznam literatury"/>
    <w:basedOn w:val="Odstavecseseznamem"/>
    <w:link w:val="SeznamliteraturyChar"/>
    <w:uiPriority w:val="33"/>
    <w:rsid w:val="00825DA8"/>
    <w:pPr>
      <w:numPr>
        <w:numId w:val="6"/>
      </w:numPr>
    </w:pPr>
    <w:rPr>
      <w:lang w:eastAsia="cs-CZ"/>
    </w:rPr>
  </w:style>
  <w:style w:type="character" w:customStyle="1" w:styleId="SeznamliteraturyChar">
    <w:name w:val="Seznam literatury Char"/>
    <w:basedOn w:val="OdstavecseseznamemChar"/>
    <w:link w:val="Seznamliteratury"/>
    <w:uiPriority w:val="33"/>
    <w:rsid w:val="00825DA8"/>
    <w:rPr>
      <w:rFonts w:asciiTheme="minorHAnsi" w:hAnsiTheme="minorHAnsi"/>
      <w:color w:val="auto"/>
      <w:spacing w:val="10"/>
      <w:lang w:eastAsia="cs-CZ"/>
    </w:rPr>
  </w:style>
  <w:style w:type="paragraph" w:styleId="Seznamobrzk">
    <w:name w:val="table of figures"/>
    <w:basedOn w:val="Normln"/>
    <w:next w:val="Normln"/>
    <w:uiPriority w:val="99"/>
    <w:unhideWhenUsed/>
    <w:rsid w:val="00825DA8"/>
  </w:style>
  <w:style w:type="paragraph" w:styleId="Seznamsodrkami">
    <w:name w:val="List Bullet"/>
    <w:basedOn w:val="Normln"/>
    <w:link w:val="SeznamsodrkamiChar"/>
    <w:uiPriority w:val="8"/>
    <w:rsid w:val="00825DA8"/>
    <w:pPr>
      <w:numPr>
        <w:numId w:val="7"/>
      </w:numPr>
    </w:pPr>
    <w:rPr>
      <w:lang w:eastAsia="cs-CZ"/>
    </w:rPr>
  </w:style>
  <w:style w:type="character" w:customStyle="1" w:styleId="SeznamsodrkamiChar">
    <w:name w:val="Seznam s odrážkami Char"/>
    <w:basedOn w:val="Standardnpsmoodstavce"/>
    <w:link w:val="Seznamsodrkami"/>
    <w:uiPriority w:val="8"/>
    <w:rsid w:val="00825DA8"/>
    <w:rPr>
      <w:rFonts w:asciiTheme="minorHAnsi" w:hAnsiTheme="minorHAnsi"/>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825DA8"/>
    <w:pPr>
      <w:spacing w:before="240"/>
    </w:pPr>
  </w:style>
  <w:style w:type="character" w:customStyle="1" w:styleId="SeznamsodrkamivtmezeranadChar">
    <w:name w:val="Seznam s odrážkami (větší mezera nad) Char"/>
    <w:basedOn w:val="SeznamsodrkamiChar"/>
    <w:link w:val="Seznamsodrkamivtmezeranad"/>
    <w:uiPriority w:val="14"/>
    <w:rsid w:val="00825DA8"/>
    <w:rPr>
      <w:rFonts w:asciiTheme="minorHAnsi" w:hAnsiTheme="minorHAnsi"/>
      <w:color w:val="auto"/>
      <w:spacing w:val="10"/>
      <w:lang w:eastAsia="cs-CZ"/>
    </w:rPr>
  </w:style>
  <w:style w:type="paragraph" w:styleId="Seznamsodrkami2">
    <w:name w:val="List Bullet 2"/>
    <w:basedOn w:val="Normln"/>
    <w:uiPriority w:val="9"/>
    <w:rsid w:val="00825DA8"/>
    <w:pPr>
      <w:numPr>
        <w:ilvl w:val="1"/>
        <w:numId w:val="7"/>
      </w:numPr>
    </w:pPr>
    <w:rPr>
      <w:lang w:eastAsia="cs-CZ"/>
    </w:rPr>
  </w:style>
  <w:style w:type="paragraph" w:styleId="Seznamsodrkami3">
    <w:name w:val="List Bullet 3"/>
    <w:basedOn w:val="Normln"/>
    <w:uiPriority w:val="9"/>
    <w:rsid w:val="00825DA8"/>
    <w:pPr>
      <w:numPr>
        <w:ilvl w:val="2"/>
        <w:numId w:val="7"/>
      </w:numPr>
    </w:pPr>
    <w:rPr>
      <w:lang w:eastAsia="cs-CZ"/>
    </w:rPr>
  </w:style>
  <w:style w:type="paragraph" w:styleId="Seznamsodrkami4">
    <w:name w:val="List Bullet 4"/>
    <w:basedOn w:val="Normln"/>
    <w:uiPriority w:val="9"/>
    <w:rsid w:val="00825DA8"/>
    <w:pPr>
      <w:numPr>
        <w:ilvl w:val="3"/>
        <w:numId w:val="7"/>
      </w:numPr>
      <w:contextualSpacing/>
    </w:pPr>
    <w:rPr>
      <w:lang w:eastAsia="cs-CZ"/>
    </w:rPr>
  </w:style>
  <w:style w:type="paragraph" w:styleId="Seznamsodrkami5">
    <w:name w:val="List Bullet 5"/>
    <w:basedOn w:val="Normln"/>
    <w:uiPriority w:val="9"/>
    <w:rsid w:val="00825DA8"/>
    <w:pPr>
      <w:numPr>
        <w:ilvl w:val="4"/>
        <w:numId w:val="7"/>
      </w:numPr>
      <w:contextualSpacing/>
    </w:pPr>
    <w:rPr>
      <w:lang w:eastAsia="cs-CZ"/>
    </w:rPr>
  </w:style>
  <w:style w:type="paragraph" w:styleId="Seznam">
    <w:name w:val="List"/>
    <w:aliases w:val="Článek 1"/>
    <w:basedOn w:val="Normln"/>
    <w:next w:val="Seznam2"/>
    <w:uiPriority w:val="4"/>
    <w:qFormat/>
    <w:rsid w:val="00825DA8"/>
    <w:pPr>
      <w:keepNext/>
      <w:keepLines/>
      <w:numPr>
        <w:numId w:val="8"/>
      </w:numPr>
      <w:spacing w:before="360"/>
      <w:outlineLvl w:val="0"/>
    </w:pPr>
    <w:rPr>
      <w:b/>
      <w:caps/>
      <w:szCs w:val="22"/>
    </w:rPr>
  </w:style>
  <w:style w:type="character" w:styleId="Siln">
    <w:name w:val="Strong"/>
    <w:basedOn w:val="Standardnpsmoodstavce"/>
    <w:uiPriority w:val="2"/>
    <w:rsid w:val="00825DA8"/>
    <w:rPr>
      <w:b/>
      <w:bCs/>
    </w:rPr>
  </w:style>
  <w:style w:type="paragraph" w:styleId="Textbubliny">
    <w:name w:val="Balloon Text"/>
    <w:basedOn w:val="Normln"/>
    <w:link w:val="TextbublinyChar"/>
    <w:semiHidden/>
    <w:unhideWhenUsed/>
    <w:rsid w:val="00825DA8"/>
    <w:rPr>
      <w:rFonts w:ascii="Tahoma" w:hAnsi="Tahoma" w:cs="Tahoma"/>
      <w:sz w:val="16"/>
      <w:szCs w:val="16"/>
    </w:rPr>
  </w:style>
  <w:style w:type="character" w:customStyle="1" w:styleId="TextbublinyChar">
    <w:name w:val="Text bubliny Char"/>
    <w:basedOn w:val="Standardnpsmoodstavce"/>
    <w:link w:val="Textbubliny"/>
    <w:uiPriority w:val="99"/>
    <w:semiHidden/>
    <w:rsid w:val="00825DA8"/>
    <w:rPr>
      <w:rFonts w:ascii="Tahoma" w:hAnsi="Tahoma" w:cs="Tahoma"/>
      <w:color w:val="auto"/>
      <w:spacing w:val="10"/>
      <w:sz w:val="16"/>
      <w:szCs w:val="16"/>
    </w:rPr>
  </w:style>
  <w:style w:type="paragraph" w:styleId="Textpoznpodarou">
    <w:name w:val="footnote text"/>
    <w:aliases w:val="RL Text pozn. pod čarou"/>
    <w:basedOn w:val="Normln"/>
    <w:link w:val="TextpoznpodarouChar"/>
    <w:rsid w:val="00825DA8"/>
    <w:pPr>
      <w:spacing w:after="0" w:line="240" w:lineRule="auto"/>
    </w:pPr>
    <w:rPr>
      <w:sz w:val="14"/>
    </w:rPr>
  </w:style>
  <w:style w:type="character" w:customStyle="1" w:styleId="TextpoznpodarouChar">
    <w:name w:val="Text pozn. pod čarou Char"/>
    <w:aliases w:val="RL Text pozn. pod čarou Char"/>
    <w:basedOn w:val="Standardnpsmoodstavce"/>
    <w:link w:val="Textpoznpodarou"/>
    <w:uiPriority w:val="99"/>
    <w:rsid w:val="00825DA8"/>
    <w:rPr>
      <w:rFonts w:asciiTheme="minorHAnsi" w:hAnsiTheme="minorHAnsi"/>
      <w:color w:val="auto"/>
      <w:spacing w:val="10"/>
      <w:sz w:val="14"/>
    </w:rPr>
  </w:style>
  <w:style w:type="paragraph" w:styleId="Titulek">
    <w:name w:val="caption"/>
    <w:aliases w:val="Titulek tabulka"/>
    <w:basedOn w:val="Normln"/>
    <w:next w:val="Normln"/>
    <w:link w:val="TitulekChar"/>
    <w:uiPriority w:val="41"/>
    <w:unhideWhenUsed/>
    <w:rsid w:val="00825DA8"/>
    <w:pPr>
      <w:spacing w:before="240"/>
    </w:pPr>
    <w:rPr>
      <w:b/>
      <w:bCs/>
      <w:sz w:val="16"/>
      <w:szCs w:val="18"/>
    </w:rPr>
  </w:style>
  <w:style w:type="character" w:customStyle="1" w:styleId="TitulekChar">
    <w:name w:val="Titulek Char"/>
    <w:aliases w:val="Titulek tabulka Char"/>
    <w:basedOn w:val="Standardnpsmoodstavce"/>
    <w:link w:val="Titulek"/>
    <w:uiPriority w:val="41"/>
    <w:rsid w:val="00825DA8"/>
    <w:rPr>
      <w:rFonts w:asciiTheme="minorHAnsi" w:hAnsiTheme="minorHAnsi"/>
      <w:b/>
      <w:bCs/>
      <w:color w:val="auto"/>
      <w:spacing w:val="10"/>
      <w:sz w:val="16"/>
      <w:szCs w:val="18"/>
    </w:rPr>
  </w:style>
  <w:style w:type="paragraph" w:customStyle="1" w:styleId="Titulekobrzek">
    <w:name w:val="Titulek obrázek"/>
    <w:basedOn w:val="Titulek"/>
    <w:link w:val="TitulekobrzekChar"/>
    <w:uiPriority w:val="42"/>
    <w:rsid w:val="00825DA8"/>
    <w:pPr>
      <w:spacing w:before="120" w:after="240"/>
      <w:jc w:val="center"/>
    </w:pPr>
  </w:style>
  <w:style w:type="character" w:customStyle="1" w:styleId="TitulekobrzekChar">
    <w:name w:val="Titulek obrázek Char"/>
    <w:basedOn w:val="TitulekChar"/>
    <w:link w:val="Titulekobrzek"/>
    <w:uiPriority w:val="42"/>
    <w:rsid w:val="00825DA8"/>
    <w:rPr>
      <w:rFonts w:asciiTheme="minorHAnsi" w:hAnsiTheme="minorHAnsi"/>
      <w:b/>
      <w:bCs/>
      <w:color w:val="auto"/>
      <w:spacing w:val="10"/>
      <w:sz w:val="16"/>
      <w:szCs w:val="18"/>
    </w:rPr>
  </w:style>
  <w:style w:type="paragraph" w:customStyle="1" w:styleId="vod">
    <w:name w:val="Úvod"/>
    <w:basedOn w:val="Normln"/>
    <w:link w:val="vodChar"/>
    <w:uiPriority w:val="30"/>
    <w:rsid w:val="00825DA8"/>
    <w:pPr>
      <w:ind w:left="3515"/>
    </w:pPr>
    <w:rPr>
      <w:lang w:eastAsia="cs-CZ"/>
    </w:rPr>
  </w:style>
  <w:style w:type="character" w:customStyle="1" w:styleId="vodChar">
    <w:name w:val="Úvod Char"/>
    <w:basedOn w:val="Standardnpsmoodstavce"/>
    <w:link w:val="vod"/>
    <w:uiPriority w:val="30"/>
    <w:rsid w:val="00825DA8"/>
    <w:rPr>
      <w:rFonts w:asciiTheme="minorHAnsi" w:hAnsiTheme="minorHAnsi"/>
      <w:color w:val="auto"/>
      <w:spacing w:val="10"/>
      <w:lang w:eastAsia="cs-CZ"/>
    </w:rPr>
  </w:style>
  <w:style w:type="paragraph" w:styleId="Zhlav">
    <w:name w:val="header"/>
    <w:basedOn w:val="Normln"/>
    <w:link w:val="ZhlavChar"/>
    <w:unhideWhenUsed/>
    <w:rsid w:val="00825DA8"/>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rsid w:val="00825DA8"/>
    <w:rPr>
      <w:rFonts w:asciiTheme="minorHAnsi" w:hAnsiTheme="minorHAnsi"/>
      <w:b/>
      <w:caps/>
      <w:color w:val="9D9D9D" w:themeColor="text2"/>
      <w:spacing w:val="10"/>
    </w:rPr>
  </w:style>
  <w:style w:type="paragraph" w:customStyle="1" w:styleId="Zhlav-nzev">
    <w:name w:val="Záhlaví - název"/>
    <w:basedOn w:val="Zhlav"/>
    <w:uiPriority w:val="44"/>
    <w:rsid w:val="00825DA8"/>
    <w:pPr>
      <w:ind w:right="57"/>
      <w:jc w:val="right"/>
    </w:pPr>
  </w:style>
  <w:style w:type="paragraph" w:styleId="Zpat">
    <w:name w:val="footer"/>
    <w:basedOn w:val="Normln"/>
    <w:link w:val="ZpatChar"/>
    <w:uiPriority w:val="99"/>
    <w:unhideWhenUsed/>
    <w:rsid w:val="00825DA8"/>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825DA8"/>
    <w:rPr>
      <w:rFonts w:asciiTheme="minorHAnsi" w:hAnsiTheme="minorHAnsi"/>
      <w:color w:val="auto"/>
      <w:spacing w:val="10"/>
      <w:sz w:val="16"/>
    </w:rPr>
  </w:style>
  <w:style w:type="character" w:styleId="Zstupntext">
    <w:name w:val="Placeholder Text"/>
    <w:basedOn w:val="Standardnpsmoodstavce"/>
    <w:uiPriority w:val="99"/>
    <w:semiHidden/>
    <w:rsid w:val="00825DA8"/>
    <w:rPr>
      <w:color w:val="808080"/>
    </w:rPr>
  </w:style>
  <w:style w:type="character" w:styleId="Zdraznnintenzivn">
    <w:name w:val="Intense Emphasis"/>
    <w:basedOn w:val="Standardnpsmoodstavce"/>
    <w:uiPriority w:val="3"/>
    <w:rsid w:val="00825DA8"/>
    <w:rPr>
      <w:b/>
      <w:bCs/>
      <w:i/>
      <w:iCs/>
      <w:color w:val="auto"/>
    </w:rPr>
  </w:style>
  <w:style w:type="character" w:customStyle="1" w:styleId="Zmnka1">
    <w:name w:val="Zmínka1"/>
    <w:basedOn w:val="Standardnpsmoodstavce"/>
    <w:uiPriority w:val="99"/>
    <w:semiHidden/>
    <w:unhideWhenUsed/>
    <w:rsid w:val="00825DA8"/>
    <w:rPr>
      <w:color w:val="2B579A"/>
      <w:shd w:val="clear" w:color="auto" w:fill="E6E6E6"/>
    </w:rPr>
  </w:style>
  <w:style w:type="character" w:customStyle="1" w:styleId="Zmnka2">
    <w:name w:val="Zmínka2"/>
    <w:basedOn w:val="Standardnpsmoodstavce"/>
    <w:uiPriority w:val="99"/>
    <w:semiHidden/>
    <w:unhideWhenUsed/>
    <w:rsid w:val="00825DA8"/>
    <w:rPr>
      <w:color w:val="2B579A"/>
      <w:shd w:val="clear" w:color="auto" w:fill="E6E6E6"/>
    </w:rPr>
  </w:style>
  <w:style w:type="character" w:styleId="Znakapoznpodarou">
    <w:name w:val="footnote reference"/>
    <w:aliases w:val="RL Značka pozn. pod čarou"/>
    <w:basedOn w:val="Standardnpsmoodstavce"/>
    <w:unhideWhenUsed/>
    <w:rsid w:val="00825DA8"/>
    <w:rPr>
      <w:vertAlign w:val="superscript"/>
    </w:rPr>
  </w:style>
  <w:style w:type="character" w:styleId="Zdraznn">
    <w:name w:val="Emphasis"/>
    <w:basedOn w:val="Standardnpsmoodstavce"/>
    <w:uiPriority w:val="3"/>
    <w:rsid w:val="00390F04"/>
    <w:rPr>
      <w:i/>
      <w:iCs/>
    </w:rPr>
  </w:style>
  <w:style w:type="character" w:styleId="slostrnky">
    <w:name w:val="page number"/>
    <w:rsid w:val="00457FB7"/>
    <w:rPr>
      <w:rFonts w:ascii="Verdana" w:hAnsi="Verdana"/>
      <w:sz w:val="16"/>
    </w:rPr>
  </w:style>
  <w:style w:type="paragraph" w:customStyle="1" w:styleId="RLlnek">
    <w:name w:val="RL Článek"/>
    <w:basedOn w:val="Normln"/>
    <w:next w:val="RLOdstavec"/>
    <w:qFormat/>
    <w:rsid w:val="00457FB7"/>
    <w:pPr>
      <w:keepNext/>
      <w:tabs>
        <w:tab w:val="left" w:pos="720"/>
      </w:tabs>
      <w:overflowPunct w:val="0"/>
      <w:autoSpaceDE w:val="0"/>
      <w:autoSpaceDN w:val="0"/>
      <w:adjustRightInd w:val="0"/>
      <w:spacing w:before="480" w:after="360" w:line="240" w:lineRule="auto"/>
      <w:ind w:left="360" w:hanging="360"/>
      <w:textAlignment w:val="baseline"/>
    </w:pPr>
    <w:rPr>
      <w:rFonts w:eastAsia="Times New Roman" w:cs="Arial"/>
      <w:b/>
      <w:spacing w:val="0"/>
      <w:sz w:val="22"/>
      <w:lang w:eastAsia="cs-CZ"/>
    </w:rPr>
  </w:style>
  <w:style w:type="paragraph" w:customStyle="1" w:styleId="RLOdstavec">
    <w:name w:val="RL Odstavec"/>
    <w:basedOn w:val="Normln"/>
    <w:qFormat/>
    <w:rsid w:val="00457FB7"/>
    <w:pPr>
      <w:tabs>
        <w:tab w:val="num" w:pos="720"/>
      </w:tabs>
      <w:overflowPunct w:val="0"/>
      <w:autoSpaceDE w:val="0"/>
      <w:autoSpaceDN w:val="0"/>
      <w:adjustRightInd w:val="0"/>
      <w:spacing w:before="120" w:line="240" w:lineRule="auto"/>
      <w:ind w:left="720" w:hanging="720"/>
      <w:textAlignment w:val="baseline"/>
    </w:pPr>
    <w:rPr>
      <w:rFonts w:eastAsia="Times New Roman" w:cs="Arial"/>
      <w:spacing w:val="0"/>
      <w:sz w:val="22"/>
      <w:lang w:eastAsia="cs-CZ"/>
    </w:rPr>
  </w:style>
  <w:style w:type="paragraph" w:customStyle="1" w:styleId="RLslovanodstavec">
    <w:name w:val="RL Číslovaný odstavec"/>
    <w:basedOn w:val="Normln"/>
    <w:qFormat/>
    <w:locked/>
    <w:rsid w:val="009D64AB"/>
    <w:pPr>
      <w:numPr>
        <w:numId w:val="9"/>
      </w:numPr>
      <w:tabs>
        <w:tab w:val="clear" w:pos="737"/>
      </w:tabs>
      <w:spacing w:line="340" w:lineRule="exact"/>
      <w:ind w:left="360" w:hanging="360"/>
    </w:pPr>
    <w:rPr>
      <w:rFonts w:ascii="Calibri" w:eastAsia="Calibri" w:hAnsi="Calibri" w:cs="Times New Roman"/>
      <w:spacing w:val="-4"/>
      <w:sz w:val="22"/>
      <w:lang w:eastAsia="cs-CZ"/>
    </w:rPr>
  </w:style>
  <w:style w:type="paragraph" w:customStyle="1" w:styleId="RLNadpis1rovn">
    <w:name w:val="RL Nadpis 1. úrovně"/>
    <w:basedOn w:val="Normln"/>
    <w:next w:val="Normln"/>
    <w:qFormat/>
    <w:locked/>
    <w:rsid w:val="009D64AB"/>
    <w:pPr>
      <w:pageBreakBefore/>
      <w:numPr>
        <w:numId w:val="10"/>
      </w:numPr>
      <w:spacing w:after="840" w:line="560" w:lineRule="exact"/>
      <w:ind w:left="720" w:hanging="360"/>
    </w:pPr>
    <w:rPr>
      <w:rFonts w:ascii="Calibri" w:eastAsia="Calibri" w:hAnsi="Calibri" w:cs="Times New Roman"/>
      <w:b/>
      <w:spacing w:val="3"/>
      <w:sz w:val="40"/>
      <w:szCs w:val="40"/>
      <w:lang w:eastAsia="cs-CZ"/>
    </w:rPr>
  </w:style>
  <w:style w:type="paragraph" w:customStyle="1" w:styleId="RLNadpis2rovn">
    <w:name w:val="RL Nadpis 2. úrovně"/>
    <w:basedOn w:val="Normln"/>
    <w:next w:val="Normln"/>
    <w:qFormat/>
    <w:locked/>
    <w:rsid w:val="009D64AB"/>
    <w:pPr>
      <w:keepNext/>
      <w:numPr>
        <w:ilvl w:val="1"/>
        <w:numId w:val="10"/>
      </w:numPr>
      <w:tabs>
        <w:tab w:val="clear" w:pos="737"/>
      </w:tabs>
      <w:spacing w:before="360" w:line="340" w:lineRule="exact"/>
      <w:ind w:left="1440" w:hanging="360"/>
    </w:pPr>
    <w:rPr>
      <w:rFonts w:ascii="Calibri" w:eastAsia="Calibri" w:hAnsi="Calibri" w:cs="Times New Roman"/>
      <w:b/>
      <w:spacing w:val="20"/>
      <w:sz w:val="23"/>
      <w:lang w:eastAsia="cs-CZ"/>
    </w:rPr>
  </w:style>
  <w:style w:type="paragraph" w:customStyle="1" w:styleId="RLNadpis3rovn">
    <w:name w:val="RL Nadpis 3. úrovně"/>
    <w:basedOn w:val="Normln"/>
    <w:next w:val="RLslovanodstavec"/>
    <w:qFormat/>
    <w:locked/>
    <w:rsid w:val="009D64AB"/>
    <w:pPr>
      <w:keepNext/>
      <w:numPr>
        <w:ilvl w:val="2"/>
        <w:numId w:val="10"/>
      </w:numPr>
      <w:spacing w:before="360" w:line="340" w:lineRule="exact"/>
    </w:pPr>
    <w:rPr>
      <w:rFonts w:ascii="Calibri" w:eastAsia="Calibri" w:hAnsi="Calibri" w:cs="Times New Roman"/>
      <w:b/>
      <w:spacing w:val="0"/>
      <w:sz w:val="22"/>
      <w:szCs w:val="22"/>
      <w:lang w:eastAsia="cs-CZ"/>
    </w:rPr>
  </w:style>
  <w:style w:type="paragraph" w:customStyle="1" w:styleId="RLOdrky">
    <w:name w:val="RL Odrážky"/>
    <w:basedOn w:val="Normln"/>
    <w:qFormat/>
    <w:locked/>
    <w:rsid w:val="009D64AB"/>
    <w:pPr>
      <w:numPr>
        <w:ilvl w:val="1"/>
        <w:numId w:val="11"/>
      </w:numPr>
      <w:spacing w:after="100" w:line="340" w:lineRule="exact"/>
    </w:pPr>
    <w:rPr>
      <w:rFonts w:ascii="Calibri" w:eastAsia="Calibri" w:hAnsi="Calibri" w:cs="Times New Roman"/>
      <w:spacing w:val="3"/>
      <w:sz w:val="22"/>
      <w:lang w:eastAsia="cs-CZ"/>
    </w:rPr>
  </w:style>
  <w:style w:type="paragraph" w:customStyle="1" w:styleId="Text">
    <w:name w:val="Text"/>
    <w:semiHidden/>
    <w:qFormat/>
    <w:rsid w:val="009D64AB"/>
    <w:pPr>
      <w:spacing w:after="0" w:line="340" w:lineRule="exact"/>
      <w:ind w:left="2926"/>
    </w:pPr>
    <w:rPr>
      <w:rFonts w:ascii="Calibri" w:eastAsia="Calibri" w:hAnsi="Calibri" w:cs="Times New Roman"/>
      <w:color w:val="1E1E1E"/>
      <w:spacing w:val="-2"/>
      <w:sz w:val="22"/>
      <w:lang w:eastAsia="cs-CZ"/>
    </w:rPr>
  </w:style>
  <w:style w:type="paragraph" w:customStyle="1" w:styleId="RLTabulka">
    <w:name w:val="RL Tabulka"/>
    <w:basedOn w:val="Normln"/>
    <w:qFormat/>
    <w:rsid w:val="009D64AB"/>
    <w:pPr>
      <w:spacing w:before="40" w:after="40" w:line="240" w:lineRule="auto"/>
      <w:jc w:val="left"/>
    </w:pPr>
    <w:rPr>
      <w:rFonts w:eastAsia="Calibri" w:cs="Times New Roman"/>
      <w:spacing w:val="0"/>
      <w:sz w:val="22"/>
      <w:lang w:eastAsia="cs-CZ"/>
    </w:rPr>
  </w:style>
  <w:style w:type="paragraph" w:customStyle="1" w:styleId="RLNadpis2rovn-oranov">
    <w:name w:val="RL Nadpis 2. úrovně - oranžový"/>
    <w:basedOn w:val="Normln"/>
    <w:qFormat/>
    <w:rsid w:val="009D64AB"/>
    <w:pPr>
      <w:numPr>
        <w:numId w:val="12"/>
      </w:numPr>
      <w:spacing w:after="0" w:line="340" w:lineRule="exact"/>
      <w:jc w:val="left"/>
    </w:pPr>
    <w:rPr>
      <w:rFonts w:eastAsia="Calibri" w:cs="Times New Roman"/>
      <w:b/>
      <w:color w:val="EC7A08"/>
      <w:spacing w:val="0"/>
      <w:sz w:val="23"/>
      <w:szCs w:val="23"/>
      <w:lang w:eastAsia="cs-CZ"/>
    </w:rPr>
  </w:style>
  <w:style w:type="paragraph" w:customStyle="1" w:styleId="RLdajeosmluvnstran">
    <w:name w:val="RL Údaje o smluvní straně"/>
    <w:basedOn w:val="Normln"/>
    <w:rsid w:val="009D64AB"/>
    <w:pPr>
      <w:spacing w:line="280" w:lineRule="exact"/>
      <w:jc w:val="center"/>
    </w:pPr>
    <w:rPr>
      <w:rFonts w:ascii="Calibri" w:eastAsia="Times New Roman" w:hAnsi="Calibri" w:cs="Times New Roman"/>
      <w:spacing w:val="0"/>
      <w:sz w:val="22"/>
      <w:szCs w:val="24"/>
    </w:rPr>
  </w:style>
  <w:style w:type="paragraph" w:customStyle="1" w:styleId="RLProhlensmluvnchstran">
    <w:name w:val="RL Prohlášení smluvních stran"/>
    <w:basedOn w:val="Normln"/>
    <w:link w:val="RLProhlensmluvnchstranChar"/>
    <w:rsid w:val="009D64AB"/>
    <w:pPr>
      <w:spacing w:line="280" w:lineRule="exact"/>
      <w:jc w:val="center"/>
    </w:pPr>
    <w:rPr>
      <w:rFonts w:ascii="Calibri" w:eastAsia="Times New Roman" w:hAnsi="Calibri" w:cs="Times New Roman"/>
      <w:b/>
      <w:spacing w:val="0"/>
      <w:sz w:val="22"/>
      <w:szCs w:val="24"/>
      <w:lang w:eastAsia="cs-CZ"/>
    </w:rPr>
  </w:style>
  <w:style w:type="paragraph" w:customStyle="1" w:styleId="RLNzevsmlouvy">
    <w:name w:val="RL Název smlouvy"/>
    <w:basedOn w:val="Normln"/>
    <w:next w:val="Normln"/>
    <w:rsid w:val="009D64AB"/>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ProhlensmluvnchstranChar">
    <w:name w:val="RL Prohlášení smluvních stran Char"/>
    <w:basedOn w:val="Standardnpsmoodstavce"/>
    <w:link w:val="RLProhlensmluvnchstran"/>
    <w:rsid w:val="009D64AB"/>
    <w:rPr>
      <w:rFonts w:ascii="Calibri" w:eastAsia="Times New Roman" w:hAnsi="Calibri" w:cs="Times New Roman"/>
      <w:b/>
      <w:color w:val="auto"/>
      <w:sz w:val="22"/>
      <w:szCs w:val="24"/>
      <w:lang w:eastAsia="cs-CZ"/>
    </w:rPr>
  </w:style>
  <w:style w:type="paragraph" w:customStyle="1" w:styleId="slovanseznam1">
    <w:name w:val="Číslovaný seznam1"/>
    <w:basedOn w:val="Normln"/>
    <w:rsid w:val="009D64AB"/>
    <w:pPr>
      <w:numPr>
        <w:numId w:val="13"/>
      </w:numPr>
      <w:spacing w:before="120" w:after="240" w:line="312" w:lineRule="auto"/>
      <w:contextualSpacing/>
    </w:pPr>
    <w:rPr>
      <w:rFonts w:ascii="Garamond" w:eastAsia="Times New Roman" w:hAnsi="Garamond" w:cs="Garamond"/>
      <w:spacing w:val="0"/>
      <w:szCs w:val="22"/>
      <w:lang w:eastAsia="cs-CZ" w:bidi="cs-CZ"/>
    </w:rPr>
  </w:style>
  <w:style w:type="paragraph" w:customStyle="1" w:styleId="afera">
    <w:name w:val="afera"/>
    <w:basedOn w:val="Normln"/>
    <w:rsid w:val="009D64AB"/>
    <w:pPr>
      <w:widowControl w:val="0"/>
      <w:tabs>
        <w:tab w:val="left" w:leader="underscore" w:pos="9185"/>
      </w:tabs>
      <w:overflowPunct w:val="0"/>
      <w:autoSpaceDE w:val="0"/>
      <w:autoSpaceDN w:val="0"/>
      <w:adjustRightInd w:val="0"/>
      <w:spacing w:line="240" w:lineRule="auto"/>
      <w:textAlignment w:val="baseline"/>
    </w:pPr>
    <w:rPr>
      <w:rFonts w:ascii="Arial" w:eastAsia="Times New Roman" w:hAnsi="Arial" w:cs="Times New Roman"/>
      <w:spacing w:val="0"/>
      <w:lang w:eastAsia="cs-CZ"/>
    </w:rPr>
  </w:style>
  <w:style w:type="paragraph" w:customStyle="1" w:styleId="stroj">
    <w:name w:val="stroj"/>
    <w:basedOn w:val="Normln"/>
    <w:rsid w:val="009D64AB"/>
    <w:pPr>
      <w:widowControl w:val="0"/>
      <w:overflowPunct w:val="0"/>
      <w:autoSpaceDE w:val="0"/>
      <w:autoSpaceDN w:val="0"/>
      <w:adjustRightInd w:val="0"/>
      <w:spacing w:line="240" w:lineRule="auto"/>
      <w:textAlignment w:val="baseline"/>
    </w:pPr>
    <w:rPr>
      <w:rFonts w:ascii="Courier New" w:eastAsia="Times New Roman" w:hAnsi="Courier New" w:cs="Times New Roman"/>
      <w:b/>
      <w:spacing w:val="0"/>
      <w:sz w:val="22"/>
      <w:lang w:eastAsia="cs-CZ"/>
    </w:rPr>
  </w:style>
  <w:style w:type="paragraph" w:customStyle="1" w:styleId="Odsazen">
    <w:name w:val="Odsazení"/>
    <w:basedOn w:val="Normln"/>
    <w:rsid w:val="009D64AB"/>
    <w:pPr>
      <w:widowControl w:val="0"/>
      <w:overflowPunct w:val="0"/>
      <w:autoSpaceDE w:val="0"/>
      <w:autoSpaceDN w:val="0"/>
      <w:adjustRightInd w:val="0"/>
      <w:spacing w:line="240" w:lineRule="auto"/>
      <w:ind w:left="567" w:hanging="567"/>
      <w:textAlignment w:val="baseline"/>
    </w:pPr>
    <w:rPr>
      <w:rFonts w:ascii="Courier New" w:eastAsia="Times New Roman" w:hAnsi="Courier New" w:cs="Times New Roman"/>
      <w:spacing w:val="0"/>
      <w:sz w:val="22"/>
      <w:lang w:eastAsia="cs-CZ"/>
    </w:rPr>
  </w:style>
  <w:style w:type="paragraph" w:styleId="Zkladntext">
    <w:name w:val="Body Text"/>
    <w:basedOn w:val="Normln"/>
    <w:link w:val="ZkladntextChar"/>
    <w:rsid w:val="009D64AB"/>
    <w:pPr>
      <w:widowControl w:val="0"/>
      <w:tabs>
        <w:tab w:val="center" w:pos="-142"/>
        <w:tab w:val="left" w:pos="0"/>
      </w:tabs>
      <w:overflowPunct w:val="0"/>
      <w:autoSpaceDE w:val="0"/>
      <w:autoSpaceDN w:val="0"/>
      <w:adjustRightInd w:val="0"/>
      <w:spacing w:before="120" w:line="240" w:lineRule="auto"/>
      <w:ind w:right="113"/>
      <w:textAlignment w:val="baseline"/>
    </w:pPr>
    <w:rPr>
      <w:rFonts w:ascii="Arial" w:eastAsia="Times New Roman" w:hAnsi="Arial" w:cs="Times New Roman"/>
      <w:b/>
      <w:i/>
      <w:spacing w:val="0"/>
      <w:sz w:val="22"/>
      <w:lang w:eastAsia="cs-CZ"/>
    </w:rPr>
  </w:style>
  <w:style w:type="character" w:customStyle="1" w:styleId="ZkladntextChar">
    <w:name w:val="Základní text Char"/>
    <w:basedOn w:val="Standardnpsmoodstavce"/>
    <w:link w:val="Zkladntext"/>
    <w:rsid w:val="009D64AB"/>
    <w:rPr>
      <w:rFonts w:eastAsia="Times New Roman" w:cs="Times New Roman"/>
      <w:b/>
      <w:i/>
      <w:color w:val="auto"/>
      <w:sz w:val="22"/>
      <w:lang w:eastAsia="cs-CZ"/>
    </w:rPr>
  </w:style>
  <w:style w:type="paragraph" w:styleId="Zkladntextodsazen">
    <w:name w:val="Body Text Indent"/>
    <w:basedOn w:val="Normln"/>
    <w:link w:val="ZkladntextodsazenChar"/>
    <w:rsid w:val="009D64AB"/>
    <w:pPr>
      <w:widowControl w:val="0"/>
      <w:overflowPunct w:val="0"/>
      <w:autoSpaceDE w:val="0"/>
      <w:autoSpaceDN w:val="0"/>
      <w:adjustRightInd w:val="0"/>
      <w:spacing w:before="120" w:line="240" w:lineRule="atLeast"/>
      <w:ind w:left="567" w:hanging="567"/>
      <w:textAlignment w:val="baseline"/>
    </w:pPr>
    <w:rPr>
      <w:rFonts w:ascii="Arial" w:eastAsia="Times New Roman" w:hAnsi="Arial" w:cs="Times New Roman"/>
      <w:b/>
      <w:i/>
      <w:spacing w:val="0"/>
      <w:sz w:val="22"/>
      <w:lang w:eastAsia="cs-CZ"/>
    </w:rPr>
  </w:style>
  <w:style w:type="character" w:customStyle="1" w:styleId="ZkladntextodsazenChar">
    <w:name w:val="Základní text odsazený Char"/>
    <w:basedOn w:val="Standardnpsmoodstavce"/>
    <w:link w:val="Zkladntextodsazen"/>
    <w:rsid w:val="009D64AB"/>
    <w:rPr>
      <w:rFonts w:eastAsia="Times New Roman" w:cs="Times New Roman"/>
      <w:b/>
      <w:i/>
      <w:color w:val="auto"/>
      <w:sz w:val="22"/>
      <w:lang w:eastAsia="cs-CZ"/>
    </w:rPr>
  </w:style>
  <w:style w:type="paragraph" w:customStyle="1" w:styleId="Zkladntextodsazen21">
    <w:name w:val="Základní text odsazený 21"/>
    <w:basedOn w:val="Normln"/>
    <w:rsid w:val="009D64AB"/>
    <w:pPr>
      <w:widowControl w:val="0"/>
      <w:overflowPunct w:val="0"/>
      <w:autoSpaceDE w:val="0"/>
      <w:autoSpaceDN w:val="0"/>
      <w:adjustRightInd w:val="0"/>
      <w:spacing w:before="120" w:line="240" w:lineRule="auto"/>
      <w:ind w:left="851"/>
      <w:textAlignment w:val="baseline"/>
    </w:pPr>
    <w:rPr>
      <w:rFonts w:ascii="Arial" w:eastAsia="Times New Roman" w:hAnsi="Arial" w:cs="Times New Roman"/>
      <w:b/>
      <w:i/>
      <w:spacing w:val="0"/>
      <w:sz w:val="22"/>
      <w:lang w:eastAsia="cs-CZ"/>
    </w:rPr>
  </w:style>
  <w:style w:type="paragraph" w:customStyle="1" w:styleId="BlockQuotation">
    <w:name w:val="Block Quotation"/>
    <w:basedOn w:val="Normln"/>
    <w:link w:val="Znakcitace"/>
    <w:rsid w:val="009D64AB"/>
    <w:pPr>
      <w:widowControl w:val="0"/>
      <w:tabs>
        <w:tab w:val="center" w:pos="-142"/>
        <w:tab w:val="left" w:pos="0"/>
      </w:tabs>
      <w:overflowPunct w:val="0"/>
      <w:autoSpaceDE w:val="0"/>
      <w:autoSpaceDN w:val="0"/>
      <w:adjustRightInd w:val="0"/>
      <w:spacing w:before="120" w:line="240" w:lineRule="auto"/>
      <w:ind w:left="567" w:right="113" w:hanging="567"/>
      <w:textAlignment w:val="baseline"/>
    </w:pPr>
    <w:rPr>
      <w:rFonts w:ascii="Arial" w:eastAsia="Times New Roman" w:hAnsi="Arial" w:cs="Times New Roman"/>
      <w:b/>
      <w:i/>
      <w:spacing w:val="0"/>
      <w:sz w:val="22"/>
      <w:lang w:eastAsia="cs-CZ"/>
    </w:rPr>
  </w:style>
  <w:style w:type="paragraph" w:customStyle="1" w:styleId="BodyTextIndent21">
    <w:name w:val="Body Text Indent 21"/>
    <w:basedOn w:val="Normln"/>
    <w:rsid w:val="009D64AB"/>
    <w:pPr>
      <w:widowControl w:val="0"/>
      <w:tabs>
        <w:tab w:val="left" w:pos="-1134"/>
      </w:tabs>
      <w:overflowPunct w:val="0"/>
      <w:autoSpaceDE w:val="0"/>
      <w:autoSpaceDN w:val="0"/>
      <w:adjustRightInd w:val="0"/>
      <w:spacing w:line="240" w:lineRule="atLeast"/>
      <w:ind w:left="1135" w:hanging="284"/>
      <w:textAlignment w:val="baseline"/>
    </w:pPr>
    <w:rPr>
      <w:rFonts w:ascii="Arial" w:eastAsia="Times New Roman" w:hAnsi="Arial" w:cs="Times New Roman"/>
      <w:b/>
      <w:i/>
      <w:spacing w:val="0"/>
      <w:sz w:val="22"/>
      <w:lang w:eastAsia="cs-CZ"/>
    </w:rPr>
  </w:style>
  <w:style w:type="paragraph" w:customStyle="1" w:styleId="Zkladntextodsazen31">
    <w:name w:val="Základní text odsazený 31"/>
    <w:basedOn w:val="Normln"/>
    <w:rsid w:val="009D64AB"/>
    <w:pPr>
      <w:widowControl w:val="0"/>
      <w:tabs>
        <w:tab w:val="left" w:pos="570"/>
      </w:tabs>
      <w:overflowPunct w:val="0"/>
      <w:autoSpaceDE w:val="0"/>
      <w:autoSpaceDN w:val="0"/>
      <w:adjustRightInd w:val="0"/>
      <w:spacing w:before="120" w:line="240" w:lineRule="auto"/>
      <w:ind w:left="570" w:hanging="570"/>
      <w:textAlignment w:val="baseline"/>
    </w:pPr>
    <w:rPr>
      <w:rFonts w:ascii="Arial" w:eastAsia="Times New Roman" w:hAnsi="Arial" w:cs="Times New Roman"/>
      <w:b/>
      <w:i/>
      <w:spacing w:val="0"/>
      <w:sz w:val="22"/>
      <w:lang w:eastAsia="cs-CZ"/>
    </w:rPr>
  </w:style>
  <w:style w:type="paragraph" w:customStyle="1" w:styleId="BlockQuotation1">
    <w:name w:val="Block Quotation1"/>
    <w:basedOn w:val="Normln"/>
    <w:rsid w:val="009D64AB"/>
    <w:pPr>
      <w:widowControl w:val="0"/>
      <w:overflowPunct w:val="0"/>
      <w:autoSpaceDE w:val="0"/>
      <w:autoSpaceDN w:val="0"/>
      <w:adjustRightInd w:val="0"/>
      <w:spacing w:before="120" w:line="240" w:lineRule="atLeast"/>
      <w:ind w:left="567" w:right="-23" w:hanging="567"/>
      <w:textAlignment w:val="baseline"/>
    </w:pPr>
    <w:rPr>
      <w:rFonts w:ascii="Arial" w:eastAsia="Times New Roman" w:hAnsi="Arial" w:cs="Times New Roman"/>
      <w:b/>
      <w:i/>
      <w:spacing w:val="0"/>
      <w:sz w:val="22"/>
      <w:lang w:eastAsia="cs-CZ"/>
    </w:rPr>
  </w:style>
  <w:style w:type="paragraph" w:styleId="Textvbloku">
    <w:name w:val="Block Text"/>
    <w:basedOn w:val="Normln"/>
    <w:rsid w:val="009D64AB"/>
    <w:pPr>
      <w:spacing w:line="240" w:lineRule="atLeast"/>
      <w:ind w:left="567" w:right="-1"/>
    </w:pPr>
    <w:rPr>
      <w:rFonts w:ascii="Arial" w:eastAsia="Times New Roman" w:hAnsi="Arial" w:cs="Times New Roman"/>
      <w:b/>
      <w:i/>
      <w:spacing w:val="0"/>
      <w:lang w:val="sk-SK" w:eastAsia="cs-CZ"/>
    </w:rPr>
  </w:style>
  <w:style w:type="paragraph" w:styleId="Zkladntextodsazen2">
    <w:name w:val="Body Text Indent 2"/>
    <w:basedOn w:val="Normln"/>
    <w:link w:val="Zkladntextodsazen2Char"/>
    <w:rsid w:val="009D64AB"/>
    <w:pPr>
      <w:widowControl w:val="0"/>
      <w:overflowPunct w:val="0"/>
      <w:autoSpaceDE w:val="0"/>
      <w:autoSpaceDN w:val="0"/>
      <w:adjustRightInd w:val="0"/>
      <w:spacing w:line="240" w:lineRule="auto"/>
      <w:ind w:left="567" w:hanging="567"/>
      <w:textAlignment w:val="baseline"/>
    </w:pPr>
    <w:rPr>
      <w:rFonts w:ascii="Arial" w:eastAsia="Times New Roman" w:hAnsi="Arial" w:cs="Times New Roman"/>
      <w:b/>
      <w:bCs/>
      <w:i/>
      <w:iCs/>
      <w:spacing w:val="0"/>
      <w:lang w:eastAsia="cs-CZ"/>
    </w:rPr>
  </w:style>
  <w:style w:type="character" w:customStyle="1" w:styleId="Zkladntextodsazen2Char">
    <w:name w:val="Základní text odsazený 2 Char"/>
    <w:basedOn w:val="Standardnpsmoodstavce"/>
    <w:link w:val="Zkladntextodsazen2"/>
    <w:rsid w:val="009D64AB"/>
    <w:rPr>
      <w:rFonts w:eastAsia="Times New Roman" w:cs="Times New Roman"/>
      <w:b/>
      <w:bCs/>
      <w:i/>
      <w:iCs/>
      <w:color w:val="auto"/>
      <w:lang w:eastAsia="cs-CZ"/>
    </w:rPr>
  </w:style>
  <w:style w:type="paragraph" w:styleId="Zkladntextodsazen3">
    <w:name w:val="Body Text Indent 3"/>
    <w:basedOn w:val="Normln"/>
    <w:link w:val="Zkladntextodsazen3Char"/>
    <w:rsid w:val="009D64AB"/>
    <w:pPr>
      <w:widowControl w:val="0"/>
      <w:overflowPunct w:val="0"/>
      <w:autoSpaceDE w:val="0"/>
      <w:autoSpaceDN w:val="0"/>
      <w:adjustRightInd w:val="0"/>
      <w:spacing w:line="240" w:lineRule="auto"/>
      <w:ind w:left="708"/>
      <w:textAlignment w:val="baseline"/>
    </w:pPr>
    <w:rPr>
      <w:rFonts w:ascii="Arial" w:eastAsia="Times New Roman" w:hAnsi="Arial" w:cs="Arial"/>
      <w:b/>
      <w:bCs/>
      <w:i/>
      <w:iCs/>
      <w:spacing w:val="0"/>
      <w:sz w:val="22"/>
      <w:u w:val="single"/>
      <w:lang w:eastAsia="cs-CZ"/>
    </w:rPr>
  </w:style>
  <w:style w:type="character" w:customStyle="1" w:styleId="Zkladntextodsazen3Char">
    <w:name w:val="Základní text odsazený 3 Char"/>
    <w:basedOn w:val="Standardnpsmoodstavce"/>
    <w:link w:val="Zkladntextodsazen3"/>
    <w:rsid w:val="009D64AB"/>
    <w:rPr>
      <w:rFonts w:eastAsia="Times New Roman" w:cs="Arial"/>
      <w:b/>
      <w:bCs/>
      <w:i/>
      <w:iCs/>
      <w:color w:val="auto"/>
      <w:sz w:val="22"/>
      <w:u w:val="single"/>
      <w:lang w:eastAsia="cs-CZ"/>
    </w:rPr>
  </w:style>
  <w:style w:type="paragraph" w:styleId="Zkladntext2">
    <w:name w:val="Body Text 2"/>
    <w:basedOn w:val="Normln"/>
    <w:link w:val="Zkladntext2Char"/>
    <w:rsid w:val="009D64AB"/>
    <w:pPr>
      <w:overflowPunct w:val="0"/>
      <w:autoSpaceDE w:val="0"/>
      <w:autoSpaceDN w:val="0"/>
      <w:adjustRightInd w:val="0"/>
      <w:spacing w:line="240" w:lineRule="auto"/>
      <w:textAlignment w:val="baseline"/>
    </w:pPr>
    <w:rPr>
      <w:rFonts w:ascii="Arial" w:eastAsia="Times New Roman" w:hAnsi="Arial" w:cs="Times New Roman"/>
      <w:b/>
      <w:i/>
      <w:spacing w:val="0"/>
      <w:lang w:eastAsia="cs-CZ"/>
    </w:rPr>
  </w:style>
  <w:style w:type="character" w:customStyle="1" w:styleId="Zkladntext2Char">
    <w:name w:val="Základní text 2 Char"/>
    <w:basedOn w:val="Standardnpsmoodstavce"/>
    <w:link w:val="Zkladntext2"/>
    <w:rsid w:val="009D64AB"/>
    <w:rPr>
      <w:rFonts w:eastAsia="Times New Roman" w:cs="Times New Roman"/>
      <w:b/>
      <w:i/>
      <w:color w:val="auto"/>
      <w:lang w:eastAsia="cs-CZ"/>
    </w:rPr>
  </w:style>
  <w:style w:type="paragraph" w:styleId="Zkladntext3">
    <w:name w:val="Body Text 3"/>
    <w:basedOn w:val="Normln"/>
    <w:link w:val="Zkladntext3Char"/>
    <w:rsid w:val="009D64AB"/>
    <w:pPr>
      <w:spacing w:line="240" w:lineRule="auto"/>
    </w:pPr>
    <w:rPr>
      <w:rFonts w:ascii="Times New Roman" w:eastAsia="Times New Roman" w:hAnsi="Times New Roman" w:cs="Times New Roman"/>
      <w:b/>
      <w:i/>
      <w:color w:val="FF0000"/>
      <w:spacing w:val="0"/>
      <w:sz w:val="24"/>
      <w:lang w:eastAsia="cs-CZ"/>
    </w:rPr>
  </w:style>
  <w:style w:type="character" w:customStyle="1" w:styleId="Zkladntext3Char">
    <w:name w:val="Základní text 3 Char"/>
    <w:basedOn w:val="Standardnpsmoodstavce"/>
    <w:link w:val="Zkladntext3"/>
    <w:rsid w:val="009D64AB"/>
    <w:rPr>
      <w:rFonts w:ascii="Times New Roman" w:eastAsia="Times New Roman" w:hAnsi="Times New Roman" w:cs="Times New Roman"/>
      <w:b/>
      <w:i/>
      <w:color w:val="FF0000"/>
      <w:sz w:val="24"/>
      <w:lang w:eastAsia="cs-CZ"/>
    </w:rPr>
  </w:style>
  <w:style w:type="paragraph" w:customStyle="1" w:styleId="1">
    <w:name w:val="1)"/>
    <w:basedOn w:val="Normln"/>
    <w:rsid w:val="009D64AB"/>
    <w:pPr>
      <w:overflowPunct w:val="0"/>
      <w:autoSpaceDE w:val="0"/>
      <w:autoSpaceDN w:val="0"/>
      <w:adjustRightInd w:val="0"/>
      <w:spacing w:before="60" w:after="60" w:line="240" w:lineRule="auto"/>
      <w:ind w:left="284" w:hanging="284"/>
      <w:textAlignment w:val="baseline"/>
    </w:pPr>
    <w:rPr>
      <w:rFonts w:ascii="Times New Roman" w:eastAsia="Times New Roman" w:hAnsi="Times New Roman" w:cs="Times New Roman"/>
      <w:b/>
      <w:i/>
      <w:spacing w:val="0"/>
      <w:lang w:eastAsia="cs-CZ"/>
    </w:rPr>
  </w:style>
  <w:style w:type="paragraph" w:customStyle="1" w:styleId="OdrkyNormln">
    <w:name w:val="Odrážky Normální"/>
    <w:basedOn w:val="Normln"/>
    <w:rsid w:val="009D64AB"/>
    <w:pPr>
      <w:numPr>
        <w:numId w:val="14"/>
      </w:numPr>
      <w:spacing w:line="240" w:lineRule="auto"/>
    </w:pPr>
    <w:rPr>
      <w:rFonts w:ascii="Arial" w:eastAsia="Times New Roman" w:hAnsi="Arial" w:cs="Times New Roman"/>
      <w:b/>
      <w:i/>
      <w:spacing w:val="0"/>
      <w:lang w:eastAsia="cs-CZ"/>
    </w:rPr>
  </w:style>
  <w:style w:type="paragraph" w:customStyle="1" w:styleId="OdrkyNormlnodsazen">
    <w:name w:val="Odrážky Normální odsazený"/>
    <w:basedOn w:val="Normlnodsazen"/>
    <w:rsid w:val="009D64AB"/>
    <w:pPr>
      <w:tabs>
        <w:tab w:val="num" w:pos="360"/>
      </w:tabs>
      <w:ind w:left="792"/>
      <w:jc w:val="both"/>
    </w:pPr>
    <w:rPr>
      <w:rFonts w:ascii="Arial" w:hAnsi="Arial"/>
      <w:sz w:val="20"/>
      <w:szCs w:val="20"/>
    </w:rPr>
  </w:style>
  <w:style w:type="paragraph" w:styleId="Normlnodsazen">
    <w:name w:val="Normal Indent"/>
    <w:basedOn w:val="Normln"/>
    <w:rsid w:val="009D64AB"/>
    <w:pPr>
      <w:spacing w:line="240" w:lineRule="auto"/>
      <w:ind w:left="708"/>
      <w:jc w:val="left"/>
    </w:pPr>
    <w:rPr>
      <w:rFonts w:ascii="Times New Roman" w:eastAsia="Times New Roman" w:hAnsi="Times New Roman" w:cs="Times New Roman"/>
      <w:b/>
      <w:i/>
      <w:spacing w:val="0"/>
      <w:sz w:val="24"/>
      <w:szCs w:val="24"/>
      <w:lang w:eastAsia="cs-CZ"/>
    </w:rPr>
  </w:style>
  <w:style w:type="paragraph" w:customStyle="1" w:styleId="Textvbloku1">
    <w:name w:val="Text v bloku1"/>
    <w:basedOn w:val="Normln"/>
    <w:rsid w:val="009D64AB"/>
    <w:pPr>
      <w:spacing w:before="120" w:line="240" w:lineRule="auto"/>
      <w:ind w:left="567" w:right="-1" w:hanging="567"/>
    </w:pPr>
    <w:rPr>
      <w:rFonts w:ascii="Arial" w:eastAsia="Times New Roman" w:hAnsi="Arial" w:cs="Times New Roman"/>
      <w:b/>
      <w:i/>
      <w:spacing w:val="0"/>
      <w:sz w:val="22"/>
      <w:lang w:eastAsia="cs-CZ"/>
    </w:rPr>
  </w:style>
  <w:style w:type="paragraph" w:customStyle="1" w:styleId="Level1">
    <w:name w:val="Level 1"/>
    <w:basedOn w:val="Normln"/>
    <w:rsid w:val="009D64AB"/>
    <w:pPr>
      <w:overflowPunct w:val="0"/>
      <w:autoSpaceDE w:val="0"/>
      <w:autoSpaceDN w:val="0"/>
      <w:adjustRightInd w:val="0"/>
      <w:spacing w:line="240" w:lineRule="auto"/>
      <w:jc w:val="left"/>
      <w:textAlignment w:val="baseline"/>
    </w:pPr>
    <w:rPr>
      <w:rFonts w:ascii="Times New Roman" w:eastAsia="Times New Roman" w:hAnsi="Times New Roman" w:cs="Times New Roman"/>
      <w:bCs/>
      <w:i/>
      <w:caps/>
      <w:color w:val="000000"/>
      <w:spacing w:val="0"/>
      <w:lang w:val="en-US" w:eastAsia="zh-CN"/>
    </w:rPr>
  </w:style>
  <w:style w:type="paragraph" w:customStyle="1" w:styleId="DefaultText">
    <w:name w:val="Default Text"/>
    <w:basedOn w:val="Normln"/>
    <w:rsid w:val="009D64AB"/>
    <w:pPr>
      <w:overflowPunct w:val="0"/>
      <w:autoSpaceDE w:val="0"/>
      <w:autoSpaceDN w:val="0"/>
      <w:adjustRightInd w:val="0"/>
      <w:spacing w:line="240" w:lineRule="auto"/>
      <w:jc w:val="left"/>
      <w:textAlignment w:val="baseline"/>
    </w:pPr>
    <w:rPr>
      <w:rFonts w:ascii="Times New Roman" w:eastAsia="Times New Roman" w:hAnsi="Times New Roman" w:cs="Times New Roman"/>
      <w:b/>
      <w:i/>
      <w:color w:val="000000"/>
      <w:spacing w:val="0"/>
      <w:lang w:val="en-US" w:eastAsia="zh-CN"/>
    </w:rPr>
  </w:style>
  <w:style w:type="paragraph" w:styleId="Rozloendokumentu">
    <w:name w:val="Document Map"/>
    <w:basedOn w:val="Normln"/>
    <w:link w:val="RozloendokumentuChar"/>
    <w:semiHidden/>
    <w:rsid w:val="009D64AB"/>
    <w:pPr>
      <w:widowControl w:val="0"/>
      <w:shd w:val="clear" w:color="auto" w:fill="000080"/>
      <w:overflowPunct w:val="0"/>
      <w:autoSpaceDE w:val="0"/>
      <w:autoSpaceDN w:val="0"/>
      <w:adjustRightInd w:val="0"/>
      <w:spacing w:line="240" w:lineRule="auto"/>
      <w:textAlignment w:val="baseline"/>
    </w:pPr>
    <w:rPr>
      <w:rFonts w:ascii="Tahoma" w:eastAsia="Times New Roman" w:hAnsi="Tahoma" w:cs="Tahoma"/>
      <w:spacing w:val="0"/>
      <w:lang w:eastAsia="cs-CZ"/>
    </w:rPr>
  </w:style>
  <w:style w:type="character" w:customStyle="1" w:styleId="RozloendokumentuChar">
    <w:name w:val="Rozložení dokumentu Char"/>
    <w:basedOn w:val="Standardnpsmoodstavce"/>
    <w:link w:val="Rozloendokumentu"/>
    <w:semiHidden/>
    <w:rsid w:val="009D64AB"/>
    <w:rPr>
      <w:rFonts w:ascii="Tahoma" w:eastAsia="Times New Roman" w:hAnsi="Tahoma" w:cs="Tahoma"/>
      <w:color w:val="auto"/>
      <w:shd w:val="clear" w:color="auto" w:fill="000080"/>
      <w:lang w:eastAsia="cs-CZ"/>
    </w:rPr>
  </w:style>
  <w:style w:type="paragraph" w:customStyle="1" w:styleId="Level21">
    <w:name w:val="Level 2: 1."/>
    <w:basedOn w:val="Normln"/>
    <w:rsid w:val="009D64AB"/>
    <w:pPr>
      <w:numPr>
        <w:ilvl w:val="12"/>
      </w:numPr>
      <w:tabs>
        <w:tab w:val="left" w:pos="0"/>
        <w:tab w:val="left" w:pos="720"/>
        <w:tab w:val="left" w:pos="1440"/>
        <w:tab w:val="left" w:pos="2160"/>
        <w:tab w:val="left" w:pos="2880"/>
        <w:tab w:val="left" w:pos="3600"/>
        <w:tab w:val="left" w:pos="4320"/>
      </w:tabs>
      <w:autoSpaceDE w:val="0"/>
      <w:autoSpaceDN w:val="0"/>
      <w:adjustRightInd w:val="0"/>
      <w:spacing w:after="100" w:line="240" w:lineRule="auto"/>
      <w:ind w:left="936" w:hanging="360"/>
    </w:pPr>
    <w:rPr>
      <w:rFonts w:ascii="Times New Roman" w:eastAsia="Times New Roman" w:hAnsi="Times New Roman" w:cs="Times New Roman"/>
      <w:b/>
      <w:i/>
      <w:spacing w:val="0"/>
      <w:szCs w:val="18"/>
      <w:lang w:eastAsia="cs-CZ"/>
    </w:rPr>
  </w:style>
  <w:style w:type="paragraph" w:customStyle="1" w:styleId="Norml-tabulka">
    <w:name w:val="Normál-tabulka"/>
    <w:basedOn w:val="Normln"/>
    <w:rsid w:val="009D64AB"/>
    <w:pPr>
      <w:keepLines/>
      <w:tabs>
        <w:tab w:val="left" w:pos="284"/>
      </w:tabs>
      <w:spacing w:line="240" w:lineRule="auto"/>
      <w:jc w:val="left"/>
    </w:pPr>
    <w:rPr>
      <w:rFonts w:ascii="Arial" w:eastAsia="Times New Roman" w:hAnsi="Arial" w:cs="Times New Roman"/>
      <w:b/>
      <w:i/>
      <w:spacing w:val="0"/>
      <w:lang w:eastAsia="cs-CZ"/>
    </w:rPr>
  </w:style>
  <w:style w:type="paragraph" w:customStyle="1" w:styleId="Norml-tab-odrky">
    <w:name w:val="Normál-tab-odrážky"/>
    <w:basedOn w:val="Norml-tabulka"/>
    <w:rsid w:val="009D64AB"/>
    <w:pPr>
      <w:numPr>
        <w:numId w:val="15"/>
      </w:numPr>
      <w:tabs>
        <w:tab w:val="clear" w:pos="284"/>
      </w:tabs>
    </w:pPr>
  </w:style>
  <w:style w:type="paragraph" w:customStyle="1" w:styleId="Odst1">
    <w:name w:val="Odst 1)"/>
    <w:basedOn w:val="Normln"/>
    <w:rsid w:val="009D64AB"/>
    <w:pPr>
      <w:widowControl w:val="0"/>
      <w:tabs>
        <w:tab w:val="left" w:pos="0"/>
        <w:tab w:val="left" w:pos="360"/>
        <w:tab w:val="left" w:pos="1440"/>
        <w:tab w:val="left" w:pos="2160"/>
        <w:tab w:val="left" w:pos="2880"/>
        <w:tab w:val="left" w:pos="3600"/>
        <w:tab w:val="left" w:pos="4320"/>
      </w:tabs>
      <w:autoSpaceDE w:val="0"/>
      <w:autoSpaceDN w:val="0"/>
      <w:adjustRightInd w:val="0"/>
      <w:spacing w:before="60" w:after="60" w:line="240" w:lineRule="auto"/>
      <w:ind w:left="360" w:hanging="360"/>
    </w:pPr>
    <w:rPr>
      <w:rFonts w:ascii="Times New Roman" w:eastAsia="Times New Roman" w:hAnsi="Times New Roman" w:cs="Times New Roman"/>
      <w:b/>
      <w:i/>
      <w:spacing w:val="0"/>
      <w:sz w:val="18"/>
      <w:szCs w:val="18"/>
      <w:lang w:eastAsia="cs-CZ"/>
    </w:rPr>
  </w:style>
  <w:style w:type="character" w:customStyle="1" w:styleId="ProsttextChar">
    <w:name w:val="Prostý text Char"/>
    <w:link w:val="Prosttext"/>
    <w:rsid w:val="009D64AB"/>
    <w:rPr>
      <w:rFonts w:ascii="Consolas" w:hAnsi="Consolas"/>
    </w:rPr>
  </w:style>
  <w:style w:type="paragraph" w:styleId="Prosttext">
    <w:name w:val="Plain Text"/>
    <w:basedOn w:val="Normln"/>
    <w:link w:val="ProsttextChar"/>
    <w:rsid w:val="009D64AB"/>
    <w:pPr>
      <w:spacing w:line="240" w:lineRule="auto"/>
      <w:jc w:val="left"/>
    </w:pPr>
    <w:rPr>
      <w:rFonts w:ascii="Consolas" w:hAnsi="Consolas"/>
      <w:color w:val="000000" w:themeColor="text1"/>
      <w:spacing w:val="0"/>
    </w:rPr>
  </w:style>
  <w:style w:type="character" w:customStyle="1" w:styleId="ProsttextChar1">
    <w:name w:val="Prostý text Char1"/>
    <w:basedOn w:val="Standardnpsmoodstavce"/>
    <w:uiPriority w:val="99"/>
    <w:semiHidden/>
    <w:rsid w:val="009D64AB"/>
    <w:rPr>
      <w:rFonts w:ascii="Consolas" w:hAnsi="Consolas" w:cs="Consolas"/>
      <w:color w:val="auto"/>
      <w:spacing w:val="10"/>
      <w:sz w:val="21"/>
      <w:szCs w:val="21"/>
    </w:rPr>
  </w:style>
  <w:style w:type="paragraph" w:customStyle="1" w:styleId="Cislodstavec">
    <w:name w:val="Cislodstavec"/>
    <w:basedOn w:val="Normln"/>
    <w:rsid w:val="009D64AB"/>
    <w:pPr>
      <w:widowControl w:val="0"/>
      <w:tabs>
        <w:tab w:val="left" w:pos="851"/>
      </w:tabs>
      <w:suppressAutoHyphens/>
      <w:spacing w:before="240" w:line="240" w:lineRule="auto"/>
      <w:ind w:left="425" w:hanging="425"/>
      <w:jc w:val="left"/>
    </w:pPr>
    <w:rPr>
      <w:rFonts w:ascii="Times New Roman" w:eastAsia="Times New Roman" w:hAnsi="Times New Roman" w:cs="Roman 10cpi"/>
      <w:b/>
      <w:i/>
      <w:spacing w:val="0"/>
      <w:sz w:val="24"/>
      <w:lang w:eastAsia="ar-SA"/>
    </w:rPr>
  </w:style>
  <w:style w:type="paragraph" w:customStyle="1" w:styleId="RLTextlnkuslovan">
    <w:name w:val="RL Text článku číslovaný"/>
    <w:basedOn w:val="Normln"/>
    <w:link w:val="RLTextlnkuslovanChar"/>
    <w:qFormat/>
    <w:rsid w:val="009D64AB"/>
    <w:pPr>
      <w:tabs>
        <w:tab w:val="num" w:pos="1474"/>
      </w:tabs>
      <w:spacing w:line="280" w:lineRule="exact"/>
      <w:ind w:left="1474" w:hanging="737"/>
    </w:pPr>
    <w:rPr>
      <w:rFonts w:ascii="Arial" w:eastAsia="Times New Roman" w:hAnsi="Arial" w:cs="Times New Roman"/>
      <w:b/>
      <w:i/>
      <w:spacing w:val="0"/>
      <w:szCs w:val="24"/>
      <w:lang w:eastAsia="cs-CZ"/>
    </w:rPr>
  </w:style>
  <w:style w:type="character" w:customStyle="1" w:styleId="RLTextlnkuslovanChar">
    <w:name w:val="RL Text článku číslovaný Char"/>
    <w:basedOn w:val="Standardnpsmoodstavce"/>
    <w:link w:val="RLTextlnkuslovan"/>
    <w:rsid w:val="009D64AB"/>
    <w:rPr>
      <w:rFonts w:eastAsia="Times New Roman" w:cs="Times New Roman"/>
      <w:b/>
      <w:i/>
      <w:color w:val="auto"/>
      <w:szCs w:val="24"/>
      <w:lang w:eastAsia="cs-CZ"/>
    </w:rPr>
  </w:style>
  <w:style w:type="paragraph" w:customStyle="1" w:styleId="RLlneksmlouvy">
    <w:name w:val="RL Článek smlouvy"/>
    <w:basedOn w:val="Normln"/>
    <w:next w:val="RLTextlnkuslovan"/>
    <w:link w:val="RLlneksmlouvyCharChar"/>
    <w:qFormat/>
    <w:rsid w:val="009D64AB"/>
    <w:pPr>
      <w:keepNext/>
      <w:suppressAutoHyphens/>
      <w:spacing w:before="360" w:line="280" w:lineRule="exact"/>
      <w:outlineLvl w:val="0"/>
    </w:pPr>
    <w:rPr>
      <w:rFonts w:ascii="Arial" w:eastAsia="Times New Roman" w:hAnsi="Arial" w:cs="Times New Roman"/>
      <w:i/>
      <w:spacing w:val="0"/>
      <w:szCs w:val="24"/>
    </w:rPr>
  </w:style>
  <w:style w:type="paragraph" w:customStyle="1" w:styleId="N1">
    <w:name w:val="N 1"/>
    <w:basedOn w:val="Normln"/>
    <w:next w:val="Normln"/>
    <w:autoRedefine/>
    <w:rsid w:val="009D64AB"/>
    <w:pPr>
      <w:keepNext/>
      <w:pageBreakBefore/>
      <w:widowControl w:val="0"/>
      <w:numPr>
        <w:numId w:val="16"/>
      </w:numPr>
      <w:pBdr>
        <w:top w:val="single" w:sz="8" w:space="1" w:color="auto"/>
        <w:bottom w:val="single" w:sz="8" w:space="1" w:color="auto"/>
      </w:pBdr>
      <w:shd w:val="clear" w:color="auto" w:fill="E6E6E6"/>
      <w:spacing w:before="480" w:after="240" w:line="240" w:lineRule="auto"/>
      <w:jc w:val="left"/>
      <w:outlineLvl w:val="0"/>
    </w:pPr>
    <w:rPr>
      <w:rFonts w:ascii="Arial" w:eastAsia="Times New Roman" w:hAnsi="Arial" w:cs="Times New Roman"/>
      <w:i/>
      <w:spacing w:val="0"/>
      <w:sz w:val="22"/>
      <w:szCs w:val="28"/>
      <w:lang w:eastAsia="cs-CZ"/>
    </w:rPr>
  </w:style>
  <w:style w:type="paragraph" w:customStyle="1" w:styleId="Arial10bold">
    <w:name w:val="Arial 10 bold"/>
    <w:aliases w:val="Uroveň 2"/>
    <w:basedOn w:val="Nadpis2"/>
    <w:autoRedefine/>
    <w:rsid w:val="009D64AB"/>
    <w:pPr>
      <w:keepNext w:val="0"/>
      <w:widowControl w:val="0"/>
      <w:numPr>
        <w:numId w:val="16"/>
      </w:numPr>
      <w:shd w:val="clear" w:color="auto" w:fill="FFFFFF"/>
      <w:tabs>
        <w:tab w:val="clear" w:pos="0"/>
      </w:tabs>
      <w:overflowPunct w:val="0"/>
      <w:autoSpaceDE w:val="0"/>
      <w:autoSpaceDN w:val="0"/>
      <w:adjustRightInd w:val="0"/>
      <w:spacing w:before="100" w:after="100" w:line="276" w:lineRule="auto"/>
      <w:ind w:left="360"/>
      <w:jc w:val="both"/>
      <w:textAlignment w:val="baseline"/>
    </w:pPr>
    <w:rPr>
      <w:rFonts w:ascii="Arial" w:eastAsiaTheme="majorEastAsia" w:hAnsi="Arial" w:cs="Times New Roman"/>
      <w:b w:val="0"/>
      <w:bCs w:val="0"/>
      <w:i/>
      <w:iCs w:val="0"/>
      <w:spacing w:val="0"/>
      <w:sz w:val="20"/>
      <w:szCs w:val="20"/>
    </w:rPr>
  </w:style>
  <w:style w:type="paragraph" w:customStyle="1" w:styleId="bntext">
    <w:name w:val="běžný text"/>
    <w:basedOn w:val="Nadpis1"/>
    <w:autoRedefine/>
    <w:uiPriority w:val="99"/>
    <w:rsid w:val="009D64AB"/>
    <w:pPr>
      <w:keepNext w:val="0"/>
      <w:keepLines w:val="0"/>
      <w:pageBreakBefore w:val="0"/>
      <w:widowControl w:val="0"/>
      <w:numPr>
        <w:numId w:val="0"/>
      </w:numPr>
      <w:shd w:val="clear" w:color="auto" w:fill="FFFFFF"/>
      <w:overflowPunct w:val="0"/>
      <w:autoSpaceDE w:val="0"/>
      <w:autoSpaceDN w:val="0"/>
      <w:adjustRightInd w:val="0"/>
      <w:spacing w:before="100" w:after="100" w:line="240" w:lineRule="auto"/>
      <w:ind w:left="1701"/>
      <w:jc w:val="both"/>
      <w:textAlignment w:val="baseline"/>
      <w:outlineLvl w:val="9"/>
    </w:pPr>
    <w:rPr>
      <w:rFonts w:ascii="Arial" w:hAnsi="Arial" w:cs="Times New Roman"/>
      <w:bCs w:val="0"/>
      <w:i/>
      <w:caps w:val="0"/>
      <w:color w:val="auto"/>
      <w:spacing w:val="0"/>
      <w:sz w:val="20"/>
      <w:szCs w:val="20"/>
    </w:rPr>
  </w:style>
  <w:style w:type="paragraph" w:customStyle="1" w:styleId="1Nadpisbod">
    <w:name w:val="1. Nadpis bodů"/>
    <w:basedOn w:val="Nadpis1"/>
    <w:rsid w:val="009D64AB"/>
    <w:pPr>
      <w:keepLines w:val="0"/>
      <w:numPr>
        <w:numId w:val="17"/>
      </w:numPr>
      <w:tabs>
        <w:tab w:val="num" w:pos="643"/>
      </w:tabs>
      <w:spacing w:after="0" w:line="240" w:lineRule="auto"/>
    </w:pPr>
    <w:rPr>
      <w:rFonts w:ascii="Arial" w:hAnsi="Arial"/>
      <w:i/>
      <w:caps w:val="0"/>
      <w:color w:val="auto"/>
      <w:spacing w:val="0"/>
      <w:sz w:val="40"/>
    </w:rPr>
  </w:style>
  <w:style w:type="paragraph" w:customStyle="1" w:styleId="111podnadpispodbod">
    <w:name w:val="1.1.1 podnadpis podbodů"/>
    <w:basedOn w:val="Normln"/>
    <w:rsid w:val="009D64AB"/>
    <w:pPr>
      <w:numPr>
        <w:ilvl w:val="2"/>
        <w:numId w:val="17"/>
      </w:numPr>
      <w:tabs>
        <w:tab w:val="num" w:pos="643"/>
      </w:tabs>
      <w:spacing w:after="0" w:line="240" w:lineRule="auto"/>
      <w:outlineLvl w:val="0"/>
    </w:pPr>
    <w:rPr>
      <w:rFonts w:ascii="Arial" w:eastAsia="Times New Roman" w:hAnsi="Arial" w:cs="Times New Roman"/>
      <w:b/>
      <w:spacing w:val="0"/>
      <w:sz w:val="28"/>
      <w:lang w:eastAsia="cs-CZ"/>
    </w:rPr>
  </w:style>
  <w:style w:type="paragraph" w:customStyle="1" w:styleId="11nadpispodbod">
    <w:name w:val="1.1 nadpis podbodů"/>
    <w:basedOn w:val="Normln"/>
    <w:rsid w:val="009D64AB"/>
    <w:pPr>
      <w:numPr>
        <w:ilvl w:val="1"/>
        <w:numId w:val="17"/>
      </w:numPr>
      <w:spacing w:after="0" w:line="240" w:lineRule="auto"/>
      <w:jc w:val="left"/>
    </w:pPr>
    <w:rPr>
      <w:rFonts w:ascii="Arial" w:eastAsia="Times New Roman" w:hAnsi="Arial" w:cs="Times New Roman"/>
      <w:b/>
      <w:spacing w:val="0"/>
      <w:sz w:val="36"/>
      <w:lang w:eastAsia="cs-CZ"/>
    </w:rPr>
  </w:style>
  <w:style w:type="character" w:customStyle="1" w:styleId="Znakcitace">
    <w:name w:val="Znak citace"/>
    <w:basedOn w:val="Standardnpsmoodstavce"/>
    <w:link w:val="BlockQuotation"/>
    <w:locked/>
    <w:rsid w:val="009D64AB"/>
    <w:rPr>
      <w:rFonts w:eastAsia="Times New Roman" w:cs="Times New Roman"/>
      <w:b/>
      <w:i/>
      <w:color w:val="auto"/>
      <w:sz w:val="22"/>
      <w:lang w:eastAsia="cs-CZ"/>
    </w:rPr>
  </w:style>
  <w:style w:type="paragraph" w:customStyle="1" w:styleId="RLdajeosmluvnstran0">
    <w:name w:val="RL  údaje o smluvní straně"/>
    <w:basedOn w:val="Normln"/>
    <w:uiPriority w:val="99"/>
    <w:rsid w:val="009D64AB"/>
    <w:pPr>
      <w:spacing w:line="280" w:lineRule="exact"/>
      <w:jc w:val="center"/>
    </w:pPr>
    <w:rPr>
      <w:rFonts w:ascii="Calibri" w:eastAsia="Times New Roman" w:hAnsi="Calibri" w:cs="Times New Roman"/>
      <w:spacing w:val="0"/>
      <w:sz w:val="22"/>
      <w:szCs w:val="24"/>
    </w:rPr>
  </w:style>
  <w:style w:type="character" w:customStyle="1" w:styleId="RLlneksmlouvyCharChar">
    <w:name w:val="RL Článek smlouvy Char Char"/>
    <w:link w:val="RLlneksmlouvy"/>
    <w:rsid w:val="009D64AB"/>
    <w:rPr>
      <w:rFonts w:eastAsia="Times New Roman" w:cs="Times New Roman"/>
      <w:i/>
      <w:color w:val="auto"/>
      <w:szCs w:val="24"/>
    </w:rPr>
  </w:style>
  <w:style w:type="paragraph" w:customStyle="1" w:styleId="CZcontractlevel2">
    <w:name w:val="CZ contract level 2"/>
    <w:basedOn w:val="Normln"/>
    <w:qFormat/>
    <w:rsid w:val="009D64AB"/>
    <w:pPr>
      <w:numPr>
        <w:ilvl w:val="1"/>
        <w:numId w:val="19"/>
      </w:numPr>
      <w:spacing w:before="120" w:after="0" w:line="240" w:lineRule="auto"/>
    </w:pPr>
    <w:rPr>
      <w:rFonts w:ascii="Verdana" w:eastAsia="Times New Roman" w:hAnsi="Verdana" w:cs="Times New Roman"/>
      <w:color w:val="000000"/>
      <w:spacing w:val="0"/>
      <w:sz w:val="18"/>
      <w:szCs w:val="22"/>
    </w:rPr>
  </w:style>
  <w:style w:type="paragraph" w:customStyle="1" w:styleId="CZcontractlevel3">
    <w:name w:val="CZ contract level 3"/>
    <w:basedOn w:val="CZcontractlevel2"/>
    <w:qFormat/>
    <w:rsid w:val="009D64AB"/>
    <w:pPr>
      <w:numPr>
        <w:ilvl w:val="2"/>
      </w:numPr>
      <w:tabs>
        <w:tab w:val="left" w:pos="1928"/>
      </w:tabs>
    </w:pPr>
  </w:style>
  <w:style w:type="paragraph" w:customStyle="1" w:styleId="CZcontractlevel4">
    <w:name w:val="CZ contract level 4"/>
    <w:basedOn w:val="CZcontractlevel3"/>
    <w:qFormat/>
    <w:rsid w:val="009D64AB"/>
    <w:pPr>
      <w:numPr>
        <w:ilvl w:val="3"/>
      </w:numPr>
      <w:tabs>
        <w:tab w:val="clear" w:pos="1928"/>
      </w:tabs>
    </w:pPr>
    <w:rPr>
      <w:color w:val="auto"/>
    </w:rPr>
  </w:style>
  <w:style w:type="paragraph" w:customStyle="1" w:styleId="CZcontractheading1">
    <w:name w:val="CZ contract heading 1"/>
    <w:next w:val="CZcontractlevel2"/>
    <w:qFormat/>
    <w:rsid w:val="009D64AB"/>
    <w:pPr>
      <w:keepNext/>
      <w:numPr>
        <w:numId w:val="19"/>
      </w:numPr>
      <w:spacing w:before="240" w:after="240" w:line="240" w:lineRule="auto"/>
      <w:jc w:val="both"/>
    </w:pPr>
    <w:rPr>
      <w:rFonts w:ascii="Verdana" w:eastAsia="Times New Roman" w:hAnsi="Verdana" w:cs="Times New Roman"/>
      <w:b/>
      <w:caps/>
      <w:color w:val="000000"/>
      <w:sz w:val="18"/>
      <w:szCs w:val="24"/>
    </w:rPr>
  </w:style>
  <w:style w:type="paragraph" w:customStyle="1" w:styleId="CZcontractlevel5">
    <w:name w:val="CZ contract level 5"/>
    <w:basedOn w:val="CZcontractlevel3"/>
    <w:qFormat/>
    <w:rsid w:val="009D64AB"/>
    <w:pPr>
      <w:numPr>
        <w:ilvl w:val="4"/>
      </w:numPr>
      <w:tabs>
        <w:tab w:val="clear" w:pos="1928"/>
      </w:tabs>
    </w:pPr>
  </w:style>
  <w:style w:type="paragraph" w:customStyle="1" w:styleId="NVlnek">
    <w:name w:val="NV Článek"/>
    <w:basedOn w:val="Normln"/>
    <w:next w:val="NVOdstavec"/>
    <w:qFormat/>
    <w:rsid w:val="009D64AB"/>
    <w:pPr>
      <w:keepNext/>
      <w:overflowPunct w:val="0"/>
      <w:autoSpaceDE w:val="0"/>
      <w:autoSpaceDN w:val="0"/>
      <w:adjustRightInd w:val="0"/>
      <w:spacing w:before="480" w:after="360" w:line="240" w:lineRule="auto"/>
      <w:textAlignment w:val="baseline"/>
    </w:pPr>
    <w:rPr>
      <w:rFonts w:eastAsia="Times New Roman" w:cs="Arial"/>
      <w:b/>
      <w:spacing w:val="0"/>
      <w:sz w:val="22"/>
      <w:lang w:eastAsia="cs-CZ"/>
    </w:rPr>
  </w:style>
  <w:style w:type="paragraph" w:customStyle="1" w:styleId="NVOdstavec">
    <w:name w:val="NV Odstavec"/>
    <w:basedOn w:val="Normln"/>
    <w:qFormat/>
    <w:rsid w:val="009D64AB"/>
    <w:pPr>
      <w:widowControl w:val="0"/>
      <w:tabs>
        <w:tab w:val="num" w:pos="720"/>
      </w:tabs>
      <w:overflowPunct w:val="0"/>
      <w:autoSpaceDE w:val="0"/>
      <w:autoSpaceDN w:val="0"/>
      <w:adjustRightInd w:val="0"/>
      <w:spacing w:before="120" w:line="240" w:lineRule="auto"/>
      <w:ind w:left="720" w:hanging="720"/>
      <w:textAlignment w:val="baseline"/>
    </w:pPr>
    <w:rPr>
      <w:rFonts w:eastAsia="Times New Roman" w:cs="Arial"/>
      <w:spacing w:val="0"/>
      <w:sz w:val="22"/>
      <w:lang w:eastAsia="cs-CZ"/>
    </w:rPr>
  </w:style>
  <w:style w:type="paragraph" w:styleId="Normlnweb">
    <w:name w:val="Normal (Web)"/>
    <w:basedOn w:val="Normln"/>
    <w:uiPriority w:val="99"/>
    <w:semiHidden/>
    <w:unhideWhenUsed/>
    <w:rsid w:val="009D64AB"/>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Odpoved">
    <w:name w:val="Odpoved"/>
    <w:basedOn w:val="Normln"/>
    <w:link w:val="OdpovedChar"/>
    <w:qFormat/>
    <w:rsid w:val="009D64AB"/>
    <w:pPr>
      <w:keepLines/>
      <w:pBdr>
        <w:top w:val="single" w:sz="4" w:space="1" w:color="auto"/>
      </w:pBdr>
      <w:tabs>
        <w:tab w:val="left" w:pos="1134"/>
      </w:tabs>
      <w:spacing w:before="60" w:line="240" w:lineRule="auto"/>
      <w:ind w:left="1134"/>
    </w:pPr>
    <w:rPr>
      <w:rFonts w:ascii="Calibri" w:eastAsia="Times New Roman" w:hAnsi="Calibri" w:cs="Times New Roman"/>
      <w:b/>
      <w:spacing w:val="0"/>
      <w:szCs w:val="24"/>
      <w:lang w:eastAsia="cs-CZ"/>
    </w:rPr>
  </w:style>
  <w:style w:type="character" w:customStyle="1" w:styleId="OdpovedChar">
    <w:name w:val="Odpoved Char"/>
    <w:link w:val="Odpoved"/>
    <w:qFormat/>
    <w:rsid w:val="009D64AB"/>
    <w:rPr>
      <w:rFonts w:ascii="Calibri" w:eastAsia="Times New Roman" w:hAnsi="Calibri" w:cs="Times New Roman"/>
      <w:b/>
      <w:color w:val="auto"/>
      <w:szCs w:val="24"/>
      <w:lang w:eastAsia="cs-CZ"/>
    </w:rPr>
  </w:style>
  <w:style w:type="paragraph" w:customStyle="1" w:styleId="Odrka">
    <w:name w:val="Odrážka"/>
    <w:basedOn w:val="slovanseznam3"/>
    <w:rsid w:val="009D64AB"/>
    <w:pPr>
      <w:keepLines/>
      <w:numPr>
        <w:ilvl w:val="0"/>
        <w:numId w:val="0"/>
      </w:numPr>
      <w:tabs>
        <w:tab w:val="num" w:pos="360"/>
        <w:tab w:val="num" w:pos="737"/>
        <w:tab w:val="num" w:pos="1097"/>
      </w:tabs>
      <w:spacing w:after="0" w:line="240" w:lineRule="auto"/>
      <w:ind w:left="1105" w:hanging="198"/>
      <w:jc w:val="left"/>
    </w:pPr>
    <w:rPr>
      <w:rFonts w:ascii="Calibri" w:eastAsia="Times New Roman" w:hAnsi="Calibri" w:cs="Times New Roman"/>
      <w:spacing w:val="0"/>
      <w:lang w:eastAsia="cs-CZ"/>
    </w:rPr>
  </w:style>
  <w:style w:type="paragraph" w:customStyle="1" w:styleId="Bulletpoints2">
    <w:name w:val="Bullet points2"/>
    <w:basedOn w:val="Normln"/>
    <w:qFormat/>
    <w:rsid w:val="009D64AB"/>
    <w:pPr>
      <w:keepLines/>
      <w:spacing w:after="0" w:line="240" w:lineRule="auto"/>
      <w:ind w:left="737" w:hanging="170"/>
      <w:jc w:val="left"/>
    </w:pPr>
    <w:rPr>
      <w:rFonts w:ascii="Calibri" w:eastAsia="Times New Roman" w:hAnsi="Calibri" w:cs="Times New Roman"/>
      <w:spacing w:val="0"/>
      <w:lang w:eastAsia="cs-CZ"/>
    </w:rPr>
  </w:style>
  <w:style w:type="character" w:customStyle="1" w:styleId="Nevyrieenzmienka1">
    <w:name w:val="Nevyriešená zmienka1"/>
    <w:basedOn w:val="Standardnpsmoodstavce"/>
    <w:uiPriority w:val="99"/>
    <w:semiHidden/>
    <w:unhideWhenUsed/>
    <w:rsid w:val="009D64AB"/>
    <w:rPr>
      <w:color w:val="605E5C"/>
      <w:shd w:val="clear" w:color="auto" w:fill="E1DFDD"/>
    </w:rPr>
  </w:style>
  <w:style w:type="character" w:customStyle="1" w:styleId="normaltextrun">
    <w:name w:val="normaltextrun"/>
    <w:basedOn w:val="Standardnpsmoodstavce"/>
    <w:rsid w:val="009D64AB"/>
  </w:style>
  <w:style w:type="paragraph" w:customStyle="1" w:styleId="N2">
    <w:name w:val="N2"/>
    <w:basedOn w:val="Odstavecseseznamem"/>
    <w:link w:val="N2Char"/>
    <w:qFormat/>
    <w:rsid w:val="009D64AB"/>
    <w:pPr>
      <w:spacing w:line="256" w:lineRule="auto"/>
      <w:ind w:left="709" w:hanging="709"/>
      <w:contextualSpacing w:val="0"/>
    </w:pPr>
    <w:rPr>
      <w:spacing w:val="0"/>
      <w:sz w:val="22"/>
      <w:szCs w:val="22"/>
    </w:rPr>
  </w:style>
  <w:style w:type="paragraph" w:customStyle="1" w:styleId="N10">
    <w:name w:val="N1"/>
    <w:basedOn w:val="Odstavecseseznamem"/>
    <w:next w:val="N2"/>
    <w:qFormat/>
    <w:rsid w:val="009D64AB"/>
    <w:pPr>
      <w:keepNext/>
      <w:tabs>
        <w:tab w:val="num" w:pos="360"/>
      </w:tabs>
      <w:spacing w:before="360" w:line="256" w:lineRule="auto"/>
      <w:contextualSpacing w:val="0"/>
      <w:outlineLvl w:val="0"/>
    </w:pPr>
    <w:rPr>
      <w:b/>
      <w:bCs/>
      <w:smallCaps/>
      <w:spacing w:val="0"/>
      <w:sz w:val="22"/>
      <w:szCs w:val="22"/>
    </w:rPr>
  </w:style>
  <w:style w:type="character" w:customStyle="1" w:styleId="N2Char">
    <w:name w:val="N2 Char"/>
    <w:basedOn w:val="Standardnpsmoodstavce"/>
    <w:link w:val="N2"/>
    <w:locked/>
    <w:rsid w:val="009D64AB"/>
    <w:rPr>
      <w:rFonts w:asciiTheme="minorHAnsi" w:hAnsiTheme="minorHAnsi"/>
      <w:color w:val="auto"/>
      <w:sz w:val="22"/>
      <w:szCs w:val="22"/>
    </w:rPr>
  </w:style>
  <w:style w:type="paragraph" w:customStyle="1" w:styleId="N3">
    <w:name w:val="N3"/>
    <w:basedOn w:val="Odstavecseseznamem"/>
    <w:qFormat/>
    <w:rsid w:val="009D64AB"/>
    <w:pPr>
      <w:tabs>
        <w:tab w:val="num" w:pos="360"/>
      </w:tabs>
      <w:spacing w:line="256" w:lineRule="auto"/>
      <w:contextualSpacing w:val="0"/>
    </w:pPr>
    <w:rPr>
      <w:spacing w:val="0"/>
      <w:sz w:val="22"/>
      <w:szCs w:val="22"/>
    </w:rPr>
  </w:style>
  <w:style w:type="paragraph" w:customStyle="1" w:styleId="N4">
    <w:name w:val="N4"/>
    <w:basedOn w:val="Normln"/>
    <w:qFormat/>
    <w:rsid w:val="009D64AB"/>
    <w:pPr>
      <w:spacing w:line="280" w:lineRule="exact"/>
      <w:ind w:left="2126" w:hanging="567"/>
    </w:pPr>
    <w:rPr>
      <w:rFonts w:eastAsia="Times New Roman" w:cstheme="minorHAnsi"/>
      <w:spacing w:val="0"/>
      <w:sz w:val="22"/>
      <w:szCs w:val="22"/>
      <w:lang w:eastAsia="cs-CZ"/>
    </w:rPr>
  </w:style>
  <w:style w:type="paragraph" w:customStyle="1" w:styleId="paragraph">
    <w:name w:val="paragraph"/>
    <w:basedOn w:val="Normln"/>
    <w:rsid w:val="009D64AB"/>
    <w:pPr>
      <w:spacing w:before="100" w:beforeAutospacing="1" w:after="100" w:afterAutospacing="1" w:line="240" w:lineRule="auto"/>
      <w:jc w:val="left"/>
    </w:pPr>
    <w:rPr>
      <w:rFonts w:ascii="Calibri" w:hAnsi="Calibri" w:cs="Calibri"/>
      <w:spacing w:val="0"/>
      <w:sz w:val="22"/>
      <w:szCs w:val="22"/>
      <w:lang w:eastAsia="cs-CZ"/>
    </w:rPr>
  </w:style>
  <w:style w:type="character" w:customStyle="1" w:styleId="spellingerror">
    <w:name w:val="spellingerror"/>
    <w:basedOn w:val="Standardnpsmoodstavce"/>
    <w:rsid w:val="009D64AB"/>
  </w:style>
  <w:style w:type="character" w:customStyle="1" w:styleId="eop">
    <w:name w:val="eop"/>
    <w:basedOn w:val="Standardnpsmoodstavce"/>
    <w:rsid w:val="009D64AB"/>
  </w:style>
  <w:style w:type="character" w:styleId="Nevyeenzmnka">
    <w:name w:val="Unresolved Mention"/>
    <w:basedOn w:val="Standardnpsmoodstavce"/>
    <w:uiPriority w:val="99"/>
    <w:semiHidden/>
    <w:unhideWhenUsed/>
    <w:rsid w:val="009D64AB"/>
    <w:rPr>
      <w:color w:val="605E5C"/>
      <w:shd w:val="clear" w:color="auto" w:fill="E1DFDD"/>
    </w:rPr>
  </w:style>
  <w:style w:type="character" w:styleId="Sledovanodkaz">
    <w:name w:val="FollowedHyperlink"/>
    <w:basedOn w:val="Standardnpsmoodstavce"/>
    <w:uiPriority w:val="99"/>
    <w:semiHidden/>
    <w:unhideWhenUsed/>
    <w:rsid w:val="009D64AB"/>
    <w:rPr>
      <w:color w:val="000000" w:themeColor="followedHyperlink"/>
      <w:u w:val="single"/>
    </w:rPr>
  </w:style>
  <w:style w:type="paragraph" w:customStyle="1" w:styleId="Style3">
    <w:name w:val="Style3"/>
    <w:basedOn w:val="RLTextlnkuslovan"/>
    <w:qFormat/>
    <w:rsid w:val="00A17246"/>
    <w:pPr>
      <w:tabs>
        <w:tab w:val="clear" w:pos="1474"/>
        <w:tab w:val="num" w:pos="1134"/>
      </w:tabs>
      <w:spacing w:line="240" w:lineRule="auto"/>
      <w:ind w:left="1134" w:hanging="850"/>
    </w:pPr>
    <w:rPr>
      <w:rFonts w:ascii="Verdana" w:hAnsi="Verdana"/>
      <w:b w:val="0"/>
      <w:i w:val="0"/>
      <w:szCs w:val="22"/>
      <w:lang w:eastAsia="en-US"/>
    </w:rPr>
  </w:style>
  <w:style w:type="paragraph" w:customStyle="1" w:styleId="slovanpododstavec">
    <w:name w:val="Číslovaný pododstavec"/>
    <w:basedOn w:val="Odstavecseseznamem"/>
    <w:link w:val="slovanpododstavecChar"/>
    <w:qFormat/>
    <w:rsid w:val="00490426"/>
    <w:pPr>
      <w:spacing w:line="340" w:lineRule="exact"/>
      <w:ind w:left="851" w:hanging="851"/>
      <w:contextualSpacing w:val="0"/>
    </w:pPr>
    <w:rPr>
      <w:rFonts w:ascii="Palatino Linotype" w:eastAsia="Calibri" w:hAnsi="Palatino Linotype" w:cs="Times New Roman"/>
      <w:spacing w:val="0"/>
      <w:sz w:val="22"/>
      <w:lang w:eastAsia="cs-CZ"/>
    </w:rPr>
  </w:style>
  <w:style w:type="character" w:customStyle="1" w:styleId="slovanpododstavecChar">
    <w:name w:val="Číslovaný pododstavec Char"/>
    <w:basedOn w:val="Standardnpsmoodstavce"/>
    <w:link w:val="slovanpododstavec"/>
    <w:rsid w:val="00490426"/>
    <w:rPr>
      <w:rFonts w:ascii="Palatino Linotype" w:eastAsia="Calibri" w:hAnsi="Palatino Linotype" w:cs="Times New Roman"/>
      <w:color w:val="auto"/>
      <w:sz w:val="22"/>
      <w:lang w:eastAsia="cs-CZ"/>
    </w:rPr>
  </w:style>
  <w:style w:type="paragraph" w:customStyle="1" w:styleId="JRTabulkatunmaldoleva">
    <w:name w:val="JR Tabulka tučný malý doleva"/>
    <w:basedOn w:val="Normln"/>
    <w:qFormat/>
    <w:rsid w:val="00490426"/>
    <w:pPr>
      <w:spacing w:before="20" w:after="20" w:line="240" w:lineRule="auto"/>
      <w:jc w:val="left"/>
    </w:pPr>
    <w:rPr>
      <w:rFonts w:ascii="Arial" w:eastAsia="Calibri" w:hAnsi="Arial" w:cs="Times New Roman"/>
      <w:b/>
      <w:spacing w:val="0"/>
      <w:sz w:val="18"/>
      <w:szCs w:val="17"/>
      <w:lang w:eastAsia="cs-CZ"/>
    </w:rPr>
  </w:style>
  <w:style w:type="table" w:customStyle="1" w:styleId="JRtabulka">
    <w:name w:val="JR tabulka"/>
    <w:basedOn w:val="Normlntabulka"/>
    <w:uiPriority w:val="99"/>
    <w:rsid w:val="00490426"/>
    <w:pPr>
      <w:spacing w:after="0" w:line="240" w:lineRule="auto"/>
    </w:pPr>
    <w:rPr>
      <w:rFonts w:cs="Times New Roman"/>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Pr>
    <w:trPr>
      <w:cantSplit/>
    </w:trPr>
    <w:tcPr>
      <w:shd w:val="clear" w:color="auto" w:fill="auto"/>
    </w:tcPr>
    <w:tblStylePr w:type="firstRow">
      <w:tblPr/>
      <w:tcPr>
        <w:shd w:val="clear" w:color="auto" w:fill="BACEEF"/>
      </w:tcPr>
    </w:tblStylePr>
  </w:style>
  <w:style w:type="paragraph" w:customStyle="1" w:styleId="JRTabulkamaldoleva">
    <w:name w:val="JR Tabulka malý doleva"/>
    <w:basedOn w:val="Normln"/>
    <w:qFormat/>
    <w:rsid w:val="00490426"/>
    <w:pPr>
      <w:spacing w:before="20" w:after="20" w:line="240" w:lineRule="auto"/>
      <w:jc w:val="left"/>
    </w:pPr>
    <w:rPr>
      <w:rFonts w:ascii="Arial" w:eastAsia="Calibri" w:hAnsi="Arial" w:cs="Times New Roman"/>
      <w:spacing w:val="0"/>
      <w:sz w:val="18"/>
      <w:szCs w:val="17"/>
      <w:lang w:eastAsia="cs-CZ"/>
    </w:rPr>
  </w:style>
  <w:style w:type="paragraph" w:customStyle="1" w:styleId="NormalJustified">
    <w:name w:val="Normal (Justified)"/>
    <w:basedOn w:val="Normln"/>
    <w:rsid w:val="005F6CE7"/>
    <w:pPr>
      <w:widowControl w:val="0"/>
      <w:spacing w:after="0" w:line="240" w:lineRule="auto"/>
    </w:pPr>
    <w:rPr>
      <w:rFonts w:ascii="Calibri" w:eastAsia="Times New Roman" w:hAnsi="Calibri" w:cs="Times New Roman"/>
      <w:spacing w:val="0"/>
      <w:kern w:val="28"/>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98295">
      <w:bodyDiv w:val="1"/>
      <w:marLeft w:val="0"/>
      <w:marRight w:val="0"/>
      <w:marTop w:val="0"/>
      <w:marBottom w:val="0"/>
      <w:divBdr>
        <w:top w:val="none" w:sz="0" w:space="0" w:color="auto"/>
        <w:left w:val="none" w:sz="0" w:space="0" w:color="auto"/>
        <w:bottom w:val="none" w:sz="0" w:space="0" w:color="auto"/>
        <w:right w:val="none" w:sz="0" w:space="0" w:color="auto"/>
      </w:divBdr>
    </w:div>
    <w:div w:id="1162626494">
      <w:bodyDiv w:val="1"/>
      <w:marLeft w:val="0"/>
      <w:marRight w:val="0"/>
      <w:marTop w:val="0"/>
      <w:marBottom w:val="0"/>
      <w:divBdr>
        <w:top w:val="none" w:sz="0" w:space="0" w:color="auto"/>
        <w:left w:val="none" w:sz="0" w:space="0" w:color="auto"/>
        <w:bottom w:val="none" w:sz="0" w:space="0" w:color="auto"/>
        <w:right w:val="none" w:sz="0" w:space="0" w:color="auto"/>
      </w:divBdr>
    </w:div>
    <w:div w:id="1892646464">
      <w:bodyDiv w:val="1"/>
      <w:marLeft w:val="0"/>
      <w:marRight w:val="0"/>
      <w:marTop w:val="0"/>
      <w:marBottom w:val="0"/>
      <w:divBdr>
        <w:top w:val="none" w:sz="0" w:space="0" w:color="auto"/>
        <w:left w:val="none" w:sz="0" w:space="0" w:color="auto"/>
        <w:bottom w:val="none" w:sz="0" w:space="0" w:color="auto"/>
        <w:right w:val="none" w:sz="0" w:space="0" w:color="auto"/>
      </w:divBdr>
    </w:div>
    <w:div w:id="1898930777">
      <w:bodyDiv w:val="1"/>
      <w:marLeft w:val="0"/>
      <w:marRight w:val="0"/>
      <w:marTop w:val="0"/>
      <w:marBottom w:val="0"/>
      <w:divBdr>
        <w:top w:val="none" w:sz="0" w:space="0" w:color="auto"/>
        <w:left w:val="none" w:sz="0" w:space="0" w:color="auto"/>
        <w:bottom w:val="none" w:sz="0" w:space="0" w:color="auto"/>
        <w:right w:val="none" w:sz="0" w:space="0" w:color="auto"/>
      </w:divBdr>
    </w:div>
    <w:div w:id="2114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85B42EA01C48BC08B9E97686DA61"/>
        <w:category>
          <w:name w:val="Obecné"/>
          <w:gallery w:val="placeholder"/>
        </w:category>
        <w:types>
          <w:type w:val="bbPlcHdr"/>
        </w:types>
        <w:behaviors>
          <w:behavior w:val="content"/>
        </w:behaviors>
        <w:guid w:val="{2D495586-C0C0-5E44-88F3-109A21E33AB1}"/>
      </w:docPartPr>
      <w:docPartBody>
        <w:p w:rsidR="00F901F4" w:rsidRDefault="00200608" w:rsidP="00200608">
          <w:pPr>
            <w:pStyle w:val="402985B42EA01C48BC08B9E97686DA61"/>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imbusRomDUN">
    <w:altName w:val="Times New Roman"/>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Roman 10cpi">
    <w:altName w:val="Times New Roman"/>
    <w:charset w:val="00"/>
    <w:family w:val="auto"/>
    <w:pitch w:val="default"/>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2F"/>
    <w:rsid w:val="0001799A"/>
    <w:rsid w:val="0002330B"/>
    <w:rsid w:val="00024816"/>
    <w:rsid w:val="0002597B"/>
    <w:rsid w:val="00041E6C"/>
    <w:rsid w:val="00051B18"/>
    <w:rsid w:val="00052C15"/>
    <w:rsid w:val="0005415A"/>
    <w:rsid w:val="000649AF"/>
    <w:rsid w:val="0007305E"/>
    <w:rsid w:val="00095877"/>
    <w:rsid w:val="000A1EDF"/>
    <w:rsid w:val="000A6C81"/>
    <w:rsid w:val="000C0583"/>
    <w:rsid w:val="000C07AE"/>
    <w:rsid w:val="0010523B"/>
    <w:rsid w:val="00115246"/>
    <w:rsid w:val="00131F47"/>
    <w:rsid w:val="00134D7A"/>
    <w:rsid w:val="00137E4C"/>
    <w:rsid w:val="00170809"/>
    <w:rsid w:val="00171B39"/>
    <w:rsid w:val="001848F5"/>
    <w:rsid w:val="0018562A"/>
    <w:rsid w:val="00186918"/>
    <w:rsid w:val="00195791"/>
    <w:rsid w:val="001A4D9C"/>
    <w:rsid w:val="001B14CE"/>
    <w:rsid w:val="001D006E"/>
    <w:rsid w:val="001D36FB"/>
    <w:rsid w:val="001D5BDF"/>
    <w:rsid w:val="00200608"/>
    <w:rsid w:val="0020095E"/>
    <w:rsid w:val="002011E4"/>
    <w:rsid w:val="002051B9"/>
    <w:rsid w:val="00216FA1"/>
    <w:rsid w:val="00217EBD"/>
    <w:rsid w:val="0023605B"/>
    <w:rsid w:val="002365BE"/>
    <w:rsid w:val="00260118"/>
    <w:rsid w:val="0027261F"/>
    <w:rsid w:val="00277FB0"/>
    <w:rsid w:val="00292F9C"/>
    <w:rsid w:val="002A61AF"/>
    <w:rsid w:val="002A7F13"/>
    <w:rsid w:val="002C168B"/>
    <w:rsid w:val="002C61B1"/>
    <w:rsid w:val="00302448"/>
    <w:rsid w:val="0030534E"/>
    <w:rsid w:val="00316524"/>
    <w:rsid w:val="003179FD"/>
    <w:rsid w:val="0033096F"/>
    <w:rsid w:val="0035425D"/>
    <w:rsid w:val="0036321E"/>
    <w:rsid w:val="00394451"/>
    <w:rsid w:val="003A30C2"/>
    <w:rsid w:val="003A385D"/>
    <w:rsid w:val="003A59D2"/>
    <w:rsid w:val="003B6D8D"/>
    <w:rsid w:val="003D4D5F"/>
    <w:rsid w:val="003F4237"/>
    <w:rsid w:val="00402457"/>
    <w:rsid w:val="00423C50"/>
    <w:rsid w:val="00435EE1"/>
    <w:rsid w:val="0045034F"/>
    <w:rsid w:val="0046623E"/>
    <w:rsid w:val="004922CE"/>
    <w:rsid w:val="004A6283"/>
    <w:rsid w:val="004C0CA0"/>
    <w:rsid w:val="004C6115"/>
    <w:rsid w:val="005424A2"/>
    <w:rsid w:val="00552E7A"/>
    <w:rsid w:val="0058221A"/>
    <w:rsid w:val="00591952"/>
    <w:rsid w:val="00596768"/>
    <w:rsid w:val="005B536D"/>
    <w:rsid w:val="005B6278"/>
    <w:rsid w:val="005C4ECE"/>
    <w:rsid w:val="005E2846"/>
    <w:rsid w:val="006056DC"/>
    <w:rsid w:val="00613CF1"/>
    <w:rsid w:val="00621EF7"/>
    <w:rsid w:val="00642657"/>
    <w:rsid w:val="0065366B"/>
    <w:rsid w:val="00654C4F"/>
    <w:rsid w:val="0066725C"/>
    <w:rsid w:val="006914E8"/>
    <w:rsid w:val="006A4270"/>
    <w:rsid w:val="006A7591"/>
    <w:rsid w:val="006C2661"/>
    <w:rsid w:val="006D4552"/>
    <w:rsid w:val="006D6117"/>
    <w:rsid w:val="006E7A65"/>
    <w:rsid w:val="006F139B"/>
    <w:rsid w:val="006F2499"/>
    <w:rsid w:val="0071743A"/>
    <w:rsid w:val="00725E3C"/>
    <w:rsid w:val="007316F5"/>
    <w:rsid w:val="00737775"/>
    <w:rsid w:val="00756A7B"/>
    <w:rsid w:val="0076316D"/>
    <w:rsid w:val="00773972"/>
    <w:rsid w:val="0077411A"/>
    <w:rsid w:val="00774BD0"/>
    <w:rsid w:val="007754FD"/>
    <w:rsid w:val="00795D4D"/>
    <w:rsid w:val="007A2B99"/>
    <w:rsid w:val="007C1A47"/>
    <w:rsid w:val="007D3D86"/>
    <w:rsid w:val="007E1319"/>
    <w:rsid w:val="00833A08"/>
    <w:rsid w:val="00834465"/>
    <w:rsid w:val="00841F52"/>
    <w:rsid w:val="0085621C"/>
    <w:rsid w:val="008A7D16"/>
    <w:rsid w:val="008C7F0C"/>
    <w:rsid w:val="008D1754"/>
    <w:rsid w:val="00916257"/>
    <w:rsid w:val="00920CE8"/>
    <w:rsid w:val="00923A55"/>
    <w:rsid w:val="009560B0"/>
    <w:rsid w:val="00960D3F"/>
    <w:rsid w:val="00965386"/>
    <w:rsid w:val="00970517"/>
    <w:rsid w:val="00970CEC"/>
    <w:rsid w:val="009821CF"/>
    <w:rsid w:val="00985863"/>
    <w:rsid w:val="009E4622"/>
    <w:rsid w:val="009F0036"/>
    <w:rsid w:val="009F6930"/>
    <w:rsid w:val="00A01B56"/>
    <w:rsid w:val="00A0542D"/>
    <w:rsid w:val="00A26BD1"/>
    <w:rsid w:val="00A45D1D"/>
    <w:rsid w:val="00A5255A"/>
    <w:rsid w:val="00A6022A"/>
    <w:rsid w:val="00A77AD0"/>
    <w:rsid w:val="00AA3F8D"/>
    <w:rsid w:val="00AA7CA0"/>
    <w:rsid w:val="00AB0671"/>
    <w:rsid w:val="00AB0B9C"/>
    <w:rsid w:val="00AB294E"/>
    <w:rsid w:val="00AD2757"/>
    <w:rsid w:val="00AE5C93"/>
    <w:rsid w:val="00AE7DA9"/>
    <w:rsid w:val="00B028EE"/>
    <w:rsid w:val="00B04F04"/>
    <w:rsid w:val="00B3511D"/>
    <w:rsid w:val="00B42A3E"/>
    <w:rsid w:val="00B44D35"/>
    <w:rsid w:val="00B47ABE"/>
    <w:rsid w:val="00B57956"/>
    <w:rsid w:val="00B73E99"/>
    <w:rsid w:val="00B81A89"/>
    <w:rsid w:val="00BC1B4E"/>
    <w:rsid w:val="00BC5B10"/>
    <w:rsid w:val="00BC657F"/>
    <w:rsid w:val="00BE11EC"/>
    <w:rsid w:val="00BF7417"/>
    <w:rsid w:val="00C13017"/>
    <w:rsid w:val="00C34ADB"/>
    <w:rsid w:val="00C43E58"/>
    <w:rsid w:val="00C55187"/>
    <w:rsid w:val="00C65AC8"/>
    <w:rsid w:val="00C739E6"/>
    <w:rsid w:val="00C75EE7"/>
    <w:rsid w:val="00C80F82"/>
    <w:rsid w:val="00CA4646"/>
    <w:rsid w:val="00CB5156"/>
    <w:rsid w:val="00CB6AC8"/>
    <w:rsid w:val="00CD7183"/>
    <w:rsid w:val="00CE012F"/>
    <w:rsid w:val="00CF1038"/>
    <w:rsid w:val="00D0426C"/>
    <w:rsid w:val="00D1244C"/>
    <w:rsid w:val="00D1298A"/>
    <w:rsid w:val="00D143A5"/>
    <w:rsid w:val="00D24651"/>
    <w:rsid w:val="00D2653B"/>
    <w:rsid w:val="00D31098"/>
    <w:rsid w:val="00D43B76"/>
    <w:rsid w:val="00D457ED"/>
    <w:rsid w:val="00D50817"/>
    <w:rsid w:val="00D62AB8"/>
    <w:rsid w:val="00D6330E"/>
    <w:rsid w:val="00DA0CB4"/>
    <w:rsid w:val="00DC63A1"/>
    <w:rsid w:val="00DF4F27"/>
    <w:rsid w:val="00E163AF"/>
    <w:rsid w:val="00E1698A"/>
    <w:rsid w:val="00E171D1"/>
    <w:rsid w:val="00E25AD8"/>
    <w:rsid w:val="00E473E3"/>
    <w:rsid w:val="00E56C6A"/>
    <w:rsid w:val="00E73345"/>
    <w:rsid w:val="00E94401"/>
    <w:rsid w:val="00EA11E0"/>
    <w:rsid w:val="00EA3E2F"/>
    <w:rsid w:val="00EB54C0"/>
    <w:rsid w:val="00EC6339"/>
    <w:rsid w:val="00EC68D5"/>
    <w:rsid w:val="00ED13C5"/>
    <w:rsid w:val="00EE517B"/>
    <w:rsid w:val="00EE73A1"/>
    <w:rsid w:val="00F14645"/>
    <w:rsid w:val="00F66603"/>
    <w:rsid w:val="00F81E4A"/>
    <w:rsid w:val="00F901F4"/>
    <w:rsid w:val="00F90840"/>
    <w:rsid w:val="00F927ED"/>
    <w:rsid w:val="00FA1BCC"/>
    <w:rsid w:val="00FA69A0"/>
    <w:rsid w:val="00FD691D"/>
    <w:rsid w:val="00FE3770"/>
    <w:rsid w:val="00FE3E25"/>
    <w:rsid w:val="00FF694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C2661"/>
  </w:style>
  <w:style w:type="paragraph" w:customStyle="1" w:styleId="402985B42EA01C48BC08B9E97686DA61">
    <w:name w:val="402985B42EA01C48BC08B9E97686DA61"/>
    <w:rsid w:val="00200608"/>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87E688-1881-9546-87D4-88570A702B16}">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9D6160DCAEF3448F7888D8EB3153BF" ma:contentTypeVersion="16" ma:contentTypeDescription="Vytvoří nový dokument" ma:contentTypeScope="" ma:versionID="a6ea6cd34e40e11cb45f620328a35044">
  <xsd:schema xmlns:xsd="http://www.w3.org/2001/XMLSchema" xmlns:xs="http://www.w3.org/2001/XMLSchema" xmlns:p="http://schemas.microsoft.com/office/2006/metadata/properties" xmlns:ns2="1da70c42-0a96-42d6-88ae-b194ac112915" xmlns:ns3="1867d904-ded1-4336-bc15-172d5b756819" targetNamespace="http://schemas.microsoft.com/office/2006/metadata/properties" ma:root="true" ma:fieldsID="6d078721f38b8b9174fb22983cae187f" ns2:_="" ns3:_="">
    <xsd:import namespace="1da70c42-0a96-42d6-88ae-b194ac112915"/>
    <xsd:import namespace="1867d904-ded1-4336-bc15-172d5b756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element ref="ns2:Fin_x00e1_ln_x00ed_verze" minOccurs="0"/>
                <xsd:element ref="ns2:Zkontrolov_x00e1_no"/>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70c42-0a96-42d6-88ae-b194ac112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element name="Fin_x00e1_ln_x00ed_verze" ma:index="13" nillable="true" ma:displayName="Finální verze" ma:format="RadioButtons" ma:internalName="Fin_x00e1_ln_x00ed_verze">
      <xsd:simpleType>
        <xsd:restriction base="dms:Choice">
          <xsd:enumeration value="Ano"/>
          <xsd:enumeration value="Ne"/>
        </xsd:restriction>
      </xsd:simpleType>
    </xsd:element>
    <xsd:element name="Zkontrolov_x00e1_no" ma:index="14" ma:displayName="Zkontrolováno" ma:default="0" ma:description="Byl výkaz zkontrolován projektovou manažerkou" ma:format="Dropdown" ma:internalName="Zkontrolov_x00e1_no">
      <xsd:simpleType>
        <xsd:restriction base="dms:Boolean"/>
      </xsd:simpleType>
    </xsd:element>
    <xsd:element name="_Flow_SignoffStatus" ma:index="15" nillable="true" ma:displayName="Stav odsouhlasení" ma:internalName="_x0024_Resources_x003a_core_x002c_Signoff_Status">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06c0bcd-e0b0-4b18-b853-26c20b67b8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7d904-ded1-4336-bc15-172d5b7568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d317b5-809a-4c27-99a1-a07dfd2bf5f4}" ma:internalName="TaxCatchAll" ma:showField="CatchAllData" ma:web="1867d904-ded1-4336-bc15-172d5b756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n_x00e1_ln_x00ed_verze xmlns="1da70c42-0a96-42d6-88ae-b194ac112915" xsi:nil="true"/>
    <lcf76f155ced4ddcb4097134ff3c332f xmlns="1da70c42-0a96-42d6-88ae-b194ac112915">
      <Terms xmlns="http://schemas.microsoft.com/office/infopath/2007/PartnerControls"/>
    </lcf76f155ced4ddcb4097134ff3c332f>
    <_Flow_SignoffStatus xmlns="1da70c42-0a96-42d6-88ae-b194ac112915" xsi:nil="true"/>
    <Pozn_x00e1_mka xmlns="1da70c42-0a96-42d6-88ae-b194ac112915" xsi:nil="true"/>
    <Zkontrolov_x00e1_no xmlns="1da70c42-0a96-42d6-88ae-b194ac112915">false</Zkontrolov_x00e1_no>
    <TaxCatchAll xmlns="1867d904-ded1-4336-bc15-172d5b7568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4D220-4F77-449C-81DD-3DB89427650D}">
  <ds:schemaRefs>
    <ds:schemaRef ds:uri="http://schemas.openxmlformats.org/officeDocument/2006/bibliography"/>
  </ds:schemaRefs>
</ds:datastoreItem>
</file>

<file path=customXml/itemProps2.xml><?xml version="1.0" encoding="utf-8"?>
<ds:datastoreItem xmlns:ds="http://schemas.openxmlformats.org/officeDocument/2006/customXml" ds:itemID="{B6460D5F-C1A2-4EF3-A3E0-F85B4016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70c42-0a96-42d6-88ae-b194ac112915"/>
    <ds:schemaRef ds:uri="1867d904-ded1-4336-bc15-172d5b7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B315A-7BDD-4BFA-A89A-08EBABDE1F6B}">
  <ds:schemaRefs>
    <ds:schemaRef ds:uri="http://schemas.microsoft.com/office/2006/metadata/properties"/>
    <ds:schemaRef ds:uri="http://schemas.microsoft.com/office/infopath/2007/PartnerControls"/>
    <ds:schemaRef ds:uri="1da70c42-0a96-42d6-88ae-b194ac112915"/>
    <ds:schemaRef ds:uri="1867d904-ded1-4336-bc15-172d5b756819"/>
  </ds:schemaRefs>
</ds:datastoreItem>
</file>

<file path=customXml/itemProps4.xml><?xml version="1.0" encoding="utf-8"?>
<ds:datastoreItem xmlns:ds="http://schemas.openxmlformats.org/officeDocument/2006/customXml" ds:itemID="{2A2D56C9-18D7-4C46-A021-4B2778165860}">
  <ds:schemaRefs>
    <ds:schemaRef ds:uri="http://schemas.microsoft.com/sharepoint/v3/contenttype/forms"/>
  </ds:schemaRefs>
</ds:datastoreItem>
</file>

<file path=docMetadata/LabelInfo.xml><?xml version="1.0" encoding="utf-8"?>
<clbl:labelList xmlns:clbl="http://schemas.microsoft.com/office/2020/mipLabelMetadata">
  <clbl:label id="{820d33d7-bbe4-47b8-a5ad-6a3992657a09}" enabled="1" method="Privileged" siteId="{b9fec68c-c92d-461e-9a97-3d03a0f18b82}" removed="0"/>
</clbl:labelList>
</file>

<file path=docProps/app.xml><?xml version="1.0" encoding="utf-8"?>
<Properties xmlns="http://schemas.openxmlformats.org/officeDocument/2006/extended-properties" xmlns:vt="http://schemas.openxmlformats.org/officeDocument/2006/docPropsVTypes">
  <Template>Normal</Template>
  <TotalTime>43</TotalTime>
  <Pages>42</Pages>
  <Words>13888</Words>
  <Characters>81944</Characters>
  <Application>Microsoft Office Word</Application>
  <DocSecurity>0</DocSecurity>
  <Lines>682</Lines>
  <Paragraphs>191</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95641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Hejl</dc:creator>
  <cp:keywords/>
  <dc:description/>
  <cp:lastModifiedBy>Mgr. Markéta Vrbová</cp:lastModifiedBy>
  <cp:revision>46</cp:revision>
  <cp:lastPrinted>2025-08-26T05:36:00Z</cp:lastPrinted>
  <dcterms:created xsi:type="dcterms:W3CDTF">2025-08-26T05:36:00Z</dcterms:created>
  <dcterms:modified xsi:type="dcterms:W3CDTF">2025-08-27T10:03:00Z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0x010100BD9D6160DCAEF3448F7888D8EB3153BF</vt:lpwstr>
  </property>
  <property fmtid="{D5CDD505-2E9C-101B-9397-08002B2CF9AE}" pid="3" name="ClassificationContentMarkingFooterShapeIds">
    <vt:lpwstr>bf4a734,5843c993,368710e5,5926e465,519bac69,779e8c55,732b16b7,212578c8,5359aa86,38adbf57</vt:lpwstr>
  </property>
  <property fmtid="{D5CDD505-2E9C-101B-9397-08002B2CF9AE}" pid="4" name="ClassificationContentMarkingFooterFontProps">
    <vt:lpwstr>#000000,9,Arial</vt:lpwstr>
  </property>
  <property fmtid="{D5CDD505-2E9C-101B-9397-08002B2CF9AE}" pid="5" name="ClassificationContentMarkingFooterText">
    <vt:lpwstr>Confidential</vt:lpwstr>
  </property>
  <property fmtid="{D5CDD505-2E9C-101B-9397-08002B2CF9AE}" pid="6" name="TaxKeyword">
    <vt:lpwstr/>
  </property>
  <property fmtid="{D5CDD505-2E9C-101B-9397-08002B2CF9AE}" pid="7" name="SBUBUContentOwner">
    <vt:lpwstr/>
  </property>
  <property fmtid="{D5CDD505-2E9C-101B-9397-08002B2CF9AE}" pid="8" name="MSIP_Label_03faec90-cc5a-4f20-9584-a1c4096f3391_Enabled">
    <vt:lpwstr>true</vt:lpwstr>
  </property>
  <property fmtid="{D5CDD505-2E9C-101B-9397-08002B2CF9AE}" pid="9" name="MSIP_Label_03faec90-cc5a-4f20-9584-a1c4096f3391_SetDate">
    <vt:lpwstr>2025-05-29T14:51:06Z</vt:lpwstr>
  </property>
  <property fmtid="{D5CDD505-2E9C-101B-9397-08002B2CF9AE}" pid="10" name="MSIP_Label_03faec90-cc5a-4f20-9584-a1c4096f3391_Method">
    <vt:lpwstr>Privileged</vt:lpwstr>
  </property>
  <property fmtid="{D5CDD505-2E9C-101B-9397-08002B2CF9AE}" pid="11" name="MSIP_Label_03faec90-cc5a-4f20-9584-a1c4096f3391_Name">
    <vt:lpwstr>03faec90-cc5a-4f20-9584-a1c4096f3391</vt:lpwstr>
  </property>
  <property fmtid="{D5CDD505-2E9C-101B-9397-08002B2CF9AE}" pid="12" name="MSIP_Label_03faec90-cc5a-4f20-9584-a1c4096f3391_SiteId">
    <vt:lpwstr>64af2aee-7d6c-49ac-a409-192d3fee73b8</vt:lpwstr>
  </property>
  <property fmtid="{D5CDD505-2E9C-101B-9397-08002B2CF9AE}" pid="13" name="MSIP_Label_03faec90-cc5a-4f20-9584-a1c4096f3391_ActionId">
    <vt:lpwstr>9c66e333-7614-4bcb-96e5-28c8ea928354</vt:lpwstr>
  </property>
  <property fmtid="{D5CDD505-2E9C-101B-9397-08002B2CF9AE}" pid="14" name="MSIP_Label_03faec90-cc5a-4f20-9584-a1c4096f3391_ContentBits">
    <vt:lpwstr>0</vt:lpwstr>
  </property>
  <property fmtid="{D5CDD505-2E9C-101B-9397-08002B2CF9AE}" pid="15" name="MSIP_Label_03faec90-cc5a-4f20-9584-a1c4096f3391_Tag">
    <vt:lpwstr>10, 0, 1, 2</vt:lpwstr>
  </property>
  <property fmtid="{D5CDD505-2E9C-101B-9397-08002B2CF9AE}" pid="16" name="MediaServiceImageTags">
    <vt:lpwstr/>
  </property>
</Properties>
</file>