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0501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AF2E2E">
        <w:rPr>
          <w:rStyle w:val="NzevdokumentuChar"/>
          <w:b/>
          <w:bCs/>
        </w:rPr>
        <w:t>.</w:t>
      </w:r>
      <w:r w:rsidR="002D3242" w:rsidRPr="00AF2E2E">
        <w:rPr>
          <w:rStyle w:val="NzevdokumentuChar"/>
          <w:b/>
          <w:bCs/>
        </w:rPr>
        <w:t> </w:t>
      </w:r>
      <w:r w:rsidR="00CD23A3" w:rsidRPr="00AF2E2E">
        <w:rPr>
          <w:rStyle w:val="NzevdokumentuChar"/>
          <w:b/>
          <w:bCs/>
        </w:rPr>
        <w:t>4</w:t>
      </w:r>
      <w:r w:rsidRPr="00AF2E2E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2AAD480" w14:textId="3CB1B23A" w:rsidR="00357F72" w:rsidRPr="00A61E27" w:rsidRDefault="00571FDB" w:rsidP="001E78AD">
      <w:pPr>
        <w:pStyle w:val="Nzevveejnzakzky"/>
        <w:spacing w:after="3600"/>
      </w:pPr>
      <w:sdt>
        <w:sdtPr>
          <w:id w:val="-1729455402"/>
          <w:placeholder>
            <w:docPart w:val="DD018D272D8C4F5B85C973F34C07D5BB"/>
          </w:placeholder>
          <w:text/>
        </w:sdtPr>
        <w:sdtEndPr/>
        <w:sdtContent>
          <w:r w:rsidR="00E00CE9">
            <w:t>Konfigurace a implementace bezpečnostních funkcí prostředí Microsoft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1B8B655E" wp14:editId="4DBC93BA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A703E0" w14:textId="77777777" w:rsidR="00357F72" w:rsidRDefault="00357F72">
      <w:pPr>
        <w:spacing w:before="0" w:after="160" w:line="259" w:lineRule="auto"/>
      </w:pPr>
    </w:p>
    <w:p w14:paraId="584C65E4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5EDBA8B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E00CE9" w:rsidRPr="00824A53" w14:paraId="7650B51A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37D12966" w14:textId="77777777" w:rsidR="00E00CE9" w:rsidRPr="00824A53" w:rsidRDefault="00E00CE9" w:rsidP="00186F71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066574"/>
            <w:bookmarkStart w:id="6" w:name="_Hlk60322526"/>
            <w:r w:rsidRPr="00824A53">
              <w:rPr>
                <w:rStyle w:val="Siln"/>
                <w:b w:val="0"/>
                <w:bCs w:val="0"/>
              </w:rPr>
              <w:t>Název veřejné zakázky:</w:t>
            </w:r>
          </w:p>
        </w:tc>
        <w:tc>
          <w:tcPr>
            <w:tcW w:w="5791" w:type="dxa"/>
            <w:vAlign w:val="center"/>
          </w:tcPr>
          <w:p w14:paraId="6E2E03B2" w14:textId="77777777" w:rsidR="00E00CE9" w:rsidRPr="00824A53" w:rsidRDefault="00571FDB" w:rsidP="00186F71">
            <w:pPr>
              <w:spacing w:before="60" w:after="60"/>
              <w:rPr>
                <w:rStyle w:val="Siln"/>
                <w:b w:val="0"/>
              </w:rPr>
            </w:pPr>
            <w:sdt>
              <w:sdtPr>
                <w:rPr>
                  <w:b/>
                  <w:bCs/>
                </w:rPr>
                <w:alias w:val="Název VZ"/>
                <w:tag w:val="Název VZ"/>
                <w:id w:val="-1163310751"/>
                <w:placeholder>
                  <w:docPart w:val="1A60C9ECDCB545A5A9B887B03F1822D2"/>
                </w:placeholder>
                <w:text/>
              </w:sdtPr>
              <w:sdtEndPr>
                <w:rPr>
                  <w:b w:val="0"/>
                  <w:bCs w:val="0"/>
                </w:rPr>
              </w:sdtEndPr>
              <w:sdtContent>
                <w:r w:rsidR="00E00CE9">
                  <w:t>Konfigurace a implementace bezpečnostních funkcí prostředí Microsoft</w:t>
                </w:r>
              </w:sdtContent>
            </w:sdt>
          </w:p>
        </w:tc>
      </w:tr>
      <w:tr w:rsidR="00E00CE9" w:rsidRPr="00824A53" w14:paraId="69967AA4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1140A6F3" w14:textId="77777777" w:rsidR="00E00CE9" w:rsidRPr="00824A53" w:rsidRDefault="00E00CE9" w:rsidP="00186F71">
            <w:pPr>
              <w:spacing w:before="60" w:after="60"/>
            </w:pPr>
            <w:r w:rsidRPr="00824A53">
              <w:t>Druh veřejné zakázky:</w:t>
            </w:r>
          </w:p>
        </w:tc>
        <w:tc>
          <w:tcPr>
            <w:tcW w:w="5791" w:type="dxa"/>
            <w:vAlign w:val="center"/>
          </w:tcPr>
          <w:p w14:paraId="78517F88" w14:textId="77777777" w:rsidR="00E00CE9" w:rsidRPr="00824A53" w:rsidRDefault="00E00CE9" w:rsidP="00186F71">
            <w:pPr>
              <w:spacing w:before="60" w:after="60"/>
              <w:rPr>
                <w:bCs/>
              </w:rPr>
            </w:pPr>
            <w:r>
              <w:rPr>
                <w:bCs/>
              </w:rPr>
              <w:t>Služby</w:t>
            </w:r>
          </w:p>
        </w:tc>
      </w:tr>
      <w:tr w:rsidR="00E00CE9" w:rsidRPr="00824A53" w14:paraId="4032DB76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4CEBD7B2" w14:textId="77777777" w:rsidR="00E00CE9" w:rsidRPr="00824A53" w:rsidRDefault="00E00CE9" w:rsidP="00186F71">
            <w:pPr>
              <w:spacing w:before="60" w:after="60"/>
            </w:pPr>
            <w:r w:rsidRPr="00824A53">
              <w:t>Režim veřejné zakázky:</w:t>
            </w:r>
          </w:p>
        </w:tc>
        <w:tc>
          <w:tcPr>
            <w:tcW w:w="5791" w:type="dxa"/>
            <w:vAlign w:val="center"/>
          </w:tcPr>
          <w:p w14:paraId="0EBE93A5" w14:textId="77777777" w:rsidR="00E00CE9" w:rsidRPr="00824A53" w:rsidRDefault="00E00CE9" w:rsidP="00186F71">
            <w:pPr>
              <w:spacing w:before="60" w:after="60"/>
              <w:rPr>
                <w:bCs/>
              </w:rPr>
            </w:pPr>
            <w:r w:rsidRPr="00824A53">
              <w:rPr>
                <w:bCs/>
              </w:rPr>
              <w:t>Veřejná zakázka malého rozsahu</w:t>
            </w:r>
          </w:p>
        </w:tc>
      </w:tr>
      <w:tr w:rsidR="00E00CE9" w:rsidRPr="00824A53" w14:paraId="1B556CD4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7A1A1262" w14:textId="77777777" w:rsidR="00E00CE9" w:rsidRPr="00824A53" w:rsidRDefault="00E00CE9" w:rsidP="00186F71">
            <w:pPr>
              <w:spacing w:before="60" w:after="60"/>
            </w:pPr>
            <w:r w:rsidRPr="00824A53">
              <w:t>Druh zadávacího řízení:</w:t>
            </w:r>
          </w:p>
        </w:tc>
        <w:tc>
          <w:tcPr>
            <w:tcW w:w="5791" w:type="dxa"/>
            <w:vAlign w:val="center"/>
          </w:tcPr>
          <w:p w14:paraId="5540359B" w14:textId="77777777" w:rsidR="00E00CE9" w:rsidRPr="00824A53" w:rsidRDefault="00E00CE9" w:rsidP="00186F71">
            <w:pPr>
              <w:spacing w:before="60" w:after="60"/>
              <w:rPr>
                <w:bCs/>
              </w:rPr>
            </w:pPr>
            <w:r w:rsidRPr="00824A53">
              <w:t>Výběrové řízení veřejné zakázky malého rozsahu (postup podle § 31 ZZVZ, tj. mimo zadávací řízení</w:t>
            </w:r>
            <w:r w:rsidRPr="00824A53">
              <w:rPr>
                <w:bCs/>
              </w:rPr>
              <w:t xml:space="preserve"> podle ZZVZ),</w:t>
            </w:r>
            <w:r w:rsidRPr="00824A53">
              <w:t xml:space="preserve"> („</w:t>
            </w:r>
            <w:r w:rsidRPr="00824A53">
              <w:rPr>
                <w:b/>
                <w:bCs/>
              </w:rPr>
              <w:t>výběrové řízení</w:t>
            </w:r>
            <w:r w:rsidRPr="00824A53">
              <w:t>“ nebo „</w:t>
            </w:r>
            <w:r w:rsidRPr="00824A53">
              <w:rPr>
                <w:b/>
                <w:bCs/>
              </w:rPr>
              <w:t>zadávací řízení</w:t>
            </w:r>
            <w:r w:rsidRPr="00824A53">
              <w:t>“)</w:t>
            </w:r>
          </w:p>
        </w:tc>
      </w:tr>
      <w:tr w:rsidR="00E00CE9" w:rsidRPr="00824A53" w14:paraId="11E2956B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373CBB9C" w14:textId="77777777" w:rsidR="00E00CE9" w:rsidRPr="00824A53" w:rsidRDefault="00E00CE9" w:rsidP="00186F71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24A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056606B3014B4E9699523BEDCEBDC8E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FF62B29" w14:textId="77777777" w:rsidR="00E00CE9" w:rsidRPr="00824A53" w:rsidRDefault="00E00CE9" w:rsidP="00186F71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Městská část Praha 14</w:t>
                </w:r>
              </w:p>
            </w:tc>
          </w:sdtContent>
        </w:sdt>
      </w:tr>
      <w:tr w:rsidR="00E00CE9" w:rsidRPr="00824A53" w14:paraId="1EB269C4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3C8AF553" w14:textId="77777777" w:rsidR="00E00CE9" w:rsidRPr="00824A53" w:rsidRDefault="00E00CE9" w:rsidP="00186F71">
            <w:pPr>
              <w:spacing w:before="60" w:after="60"/>
            </w:pPr>
            <w:r w:rsidRPr="00824A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D2F46BF494584BA8810AD2E3F88DBF52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F2479F" w14:textId="77777777" w:rsidR="00E00CE9" w:rsidRPr="00824A53" w:rsidRDefault="00E00CE9" w:rsidP="00186F71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E00CE9" w:rsidRPr="00824A53" w14:paraId="6FC9DE75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3D905739" w14:textId="77777777" w:rsidR="00E00CE9" w:rsidRPr="00824A53" w:rsidRDefault="00E00CE9" w:rsidP="00186F71">
            <w:pPr>
              <w:spacing w:before="60" w:after="60"/>
            </w:pPr>
            <w:r w:rsidRPr="00824A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360782B8C17F4F638A5C5ED2081C715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56F096F" w14:textId="77777777" w:rsidR="00E00CE9" w:rsidRPr="00824A53" w:rsidRDefault="00E00CE9" w:rsidP="00186F71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00231312</w:t>
                </w:r>
              </w:p>
            </w:tc>
          </w:sdtContent>
        </w:sdt>
      </w:tr>
      <w:tr w:rsidR="00E00CE9" w:rsidRPr="00824A53" w14:paraId="5B363092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2E68275D" w14:textId="77777777" w:rsidR="00E00CE9" w:rsidRPr="00824A53" w:rsidRDefault="00E00CE9" w:rsidP="00186F71">
            <w:pPr>
              <w:spacing w:before="60" w:after="60"/>
            </w:pPr>
            <w:r w:rsidRPr="00824A53">
              <w:t>Právní forma zadavatele:</w:t>
            </w:r>
          </w:p>
        </w:tc>
        <w:tc>
          <w:tcPr>
            <w:tcW w:w="5791" w:type="dxa"/>
            <w:vAlign w:val="center"/>
          </w:tcPr>
          <w:p w14:paraId="6CBAF42C" w14:textId="77777777" w:rsidR="00E00CE9" w:rsidRPr="00824A53" w:rsidRDefault="00E00CE9" w:rsidP="00186F71">
            <w:pPr>
              <w:spacing w:before="60" w:after="60"/>
              <w:rPr>
                <w:bCs/>
              </w:rPr>
            </w:pPr>
            <w:r w:rsidRPr="00824A53">
              <w:rPr>
                <w:bCs/>
              </w:rPr>
              <w:t>801 - obec nebo městská část hlavního města Prahy</w:t>
            </w:r>
          </w:p>
        </w:tc>
      </w:tr>
      <w:tr w:rsidR="00E00CE9" w:rsidRPr="00824A53" w14:paraId="599D591C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48F24328" w14:textId="77777777" w:rsidR="00E00CE9" w:rsidRPr="00824A53" w:rsidRDefault="00E00CE9" w:rsidP="00186F71">
            <w:pPr>
              <w:spacing w:before="60" w:after="60"/>
            </w:pPr>
            <w:r w:rsidRPr="00824A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D1C6BF7AF6794248A69817F493B8AB6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1072183" w14:textId="77777777" w:rsidR="00E00CE9" w:rsidRPr="00824A53" w:rsidRDefault="00E00CE9" w:rsidP="00186F71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E00CE9" w:rsidRPr="00824A53" w14:paraId="246590FF" w14:textId="77777777" w:rsidTr="00186F71">
        <w:trPr>
          <w:trHeight w:val="397"/>
        </w:trPr>
        <w:tc>
          <w:tcPr>
            <w:tcW w:w="3266" w:type="dxa"/>
            <w:vAlign w:val="center"/>
          </w:tcPr>
          <w:p w14:paraId="04705BB2" w14:textId="77777777" w:rsidR="00E00CE9" w:rsidRPr="00824A53" w:rsidRDefault="00E00CE9" w:rsidP="00186F71">
            <w:pPr>
              <w:spacing w:before="60" w:after="60"/>
            </w:pPr>
            <w:r w:rsidRPr="00824A53">
              <w:t>Adresa profilu zadavatele:</w:t>
            </w:r>
          </w:p>
        </w:tc>
        <w:bookmarkStart w:id="7" w:name="_Hlk131431013" w:displacedByCustomXml="next"/>
        <w:sdt>
          <w:sdtPr>
            <w:rPr>
              <w:bCs/>
            </w:rPr>
            <w:id w:val="171997220"/>
            <w:placeholder>
              <w:docPart w:val="F959DCFDFA35425D8FD70BF74D6E0D0A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57A6AF1" w14:textId="77777777" w:rsidR="00E00CE9" w:rsidRPr="00824A53" w:rsidRDefault="00E00CE9" w:rsidP="00186F71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https://ezak.praha14.cz/</w:t>
                </w:r>
              </w:p>
            </w:tc>
          </w:sdtContent>
        </w:sdt>
        <w:bookmarkEnd w:id="7" w:displacedByCustomXml="prev"/>
      </w:tr>
    </w:tbl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E00CE9" w:rsidRPr="006560BA" w14:paraId="1F516A6D" w14:textId="77777777" w:rsidTr="00186F71">
        <w:trPr>
          <w:trHeight w:val="735"/>
        </w:trPr>
        <w:tc>
          <w:tcPr>
            <w:tcW w:w="3266" w:type="dxa"/>
            <w:vAlign w:val="center"/>
          </w:tcPr>
          <w:p w14:paraId="67783A43" w14:textId="77777777" w:rsidR="00E00CE9" w:rsidRPr="00553E53" w:rsidRDefault="00E00CE9" w:rsidP="00186F71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rPr>
              <w:bCs/>
            </w:rPr>
            <w:id w:val="-2118669962"/>
            <w:placeholder>
              <w:docPart w:val="BCDF6DE4FC614F2994AE7E3E2CD8D12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A5FFBF4" w14:textId="77777777" w:rsidR="00E00CE9" w:rsidRPr="00443EB1" w:rsidRDefault="00E00CE9" w:rsidP="00186F71">
                <w:pPr>
                  <w:spacing w:before="60" w:after="60"/>
                  <w:rPr>
                    <w:bCs/>
                  </w:rPr>
                </w:pPr>
                <w:r w:rsidRPr="00E65C92">
                  <w:rPr>
                    <w:bCs/>
                  </w:rPr>
                  <w:t>Posílení kybernetické bezpečnosti Úřadu městské části Praha 14</w:t>
                </w:r>
              </w:p>
            </w:tc>
          </w:sdtContent>
        </w:sdt>
      </w:tr>
      <w:tr w:rsidR="00E00CE9" w:rsidRPr="006560BA" w14:paraId="5FD993AA" w14:textId="77777777" w:rsidTr="00186F71">
        <w:trPr>
          <w:trHeight w:val="454"/>
        </w:trPr>
        <w:tc>
          <w:tcPr>
            <w:tcW w:w="3266" w:type="dxa"/>
            <w:vAlign w:val="center"/>
          </w:tcPr>
          <w:p w14:paraId="116CA693" w14:textId="77777777" w:rsidR="00E00CE9" w:rsidRPr="00553E53" w:rsidRDefault="00E00CE9" w:rsidP="00186F71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80120AA6885B4DE3B4DBA853A306BB9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3F1A1D" w14:textId="77777777" w:rsidR="00E00CE9" w:rsidRPr="00443EB1" w:rsidRDefault="00E00CE9" w:rsidP="00186F71">
                <w:pPr>
                  <w:spacing w:before="60" w:after="60"/>
                  <w:rPr>
                    <w:bCs/>
                  </w:rPr>
                </w:pPr>
                <w:r w:rsidRPr="00A02886">
                  <w:rPr>
                    <w:bCs/>
                  </w:rPr>
                  <w:t>CZ.31.2.0/0.0/0.0/24_145/0011561</w:t>
                </w:r>
              </w:p>
            </w:tc>
          </w:sdtContent>
        </w:sdt>
      </w:tr>
    </w:tbl>
    <w:bookmarkEnd w:id="4"/>
    <w:p w14:paraId="3902C563" w14:textId="77777777" w:rsidR="00E00CE9" w:rsidRDefault="00E00CE9" w:rsidP="00E00CE9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F96EEF">
        <w:rPr>
          <w:b/>
          <w:bCs/>
        </w:rPr>
        <w:t>zadavatel</w:t>
      </w:r>
      <w:r w:rsidRPr="00F96EEF">
        <w:t>“, „</w:t>
      </w:r>
      <w:r w:rsidRPr="00F96EEF">
        <w:rPr>
          <w:b/>
          <w:bCs/>
        </w:rPr>
        <w:t>projekt</w:t>
      </w:r>
      <w:r w:rsidRPr="00F96EEF">
        <w:t>“)</w:t>
      </w:r>
    </w:p>
    <w:p w14:paraId="4010BD1F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9C07F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D341B49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307B53C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3757C1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8FAC16F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6DBA5D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EB02D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25B85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B1EFBD7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B1EDA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7C177BB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41B01B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821D71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9BC98DA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340CDB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7F8DD5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545DB8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404D1F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D4CCB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4FDAA0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F82F06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F20441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2D764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9201707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6A19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E0999E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A72210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2FBF1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C633AC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5D27DC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B4F68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C39F9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04CD43F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14BEA9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6281CB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C1A200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F8561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72625D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73471A3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5A4B253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0B0B44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45BC0CFD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6675B92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DFB0FC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13956CA5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D4CE462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9E26DED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1E9FED46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785E578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5651436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7C3AF20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C641A42" w14:textId="63B5456C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4D550B">
        <w:t xml:space="preserve"> </w:t>
      </w:r>
      <w:r w:rsidR="00E00CE9">
        <w:t>analogicky k</w:t>
      </w:r>
      <w:r w:rsidR="004D550B">
        <w:t xml:space="preserve"> § 53 odst. 4 ZZVZ</w:t>
      </w:r>
      <w:r w:rsidR="00A440E9">
        <w:t xml:space="preserve"> 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75051D6" w14:textId="7814EE9B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4D550B">
        <w:t xml:space="preserve">si zadavatel od vybraného dodavatele </w:t>
      </w:r>
      <w:r w:rsidR="00E00CE9">
        <w:t>analogicky k</w:t>
      </w:r>
      <w:r w:rsidR="004D550B">
        <w:t xml:space="preserve"> § 122 odst. 3 písm. a) ve spojení s § 122 odst. 4 písm. a) ZZVZ může vyžádat </w:t>
      </w:r>
      <w:r>
        <w:t>předlož</w:t>
      </w:r>
      <w:r w:rsidR="004D550B">
        <w:t>ení originálů nebo ověřených kopií dokladů o jeho kvalifikaci</w:t>
      </w:r>
      <w:r>
        <w:t xml:space="preserve"> uveden</w:t>
      </w:r>
      <w:r w:rsidR="004D550B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>
        <w:t xml:space="preserve">, </w:t>
      </w:r>
      <w:r w:rsidR="004D550B">
        <w:t>které zadavatel požadoval a</w:t>
      </w:r>
      <w:r w:rsidR="004B08C3">
        <w:t> </w:t>
      </w:r>
      <w:r w:rsidR="004D550B">
        <w:t xml:space="preserve">nemá je k dispozici, </w:t>
      </w:r>
      <w:r>
        <w:t xml:space="preserve">přičemž nesplnění této povinnosti </w:t>
      </w:r>
      <w:r w:rsidR="004D550B">
        <w:t>může být</w:t>
      </w:r>
      <w:r>
        <w:t xml:space="preserve"> 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4F603BF5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>zahájení zadávacího řízení</w:t>
      </w:r>
      <w:r>
        <w:t>.</w:t>
      </w:r>
    </w:p>
    <w:p w14:paraId="39E90F34" w14:textId="495B166C" w:rsidR="00F5362E" w:rsidRPr="00F5362E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F5362E">
        <w:rPr>
          <w:i/>
          <w:iCs/>
        </w:rPr>
        <w:t xml:space="preserve">Vzor seznamu </w:t>
      </w:r>
      <w:r w:rsidRPr="00404D84">
        <w:rPr>
          <w:i/>
          <w:iCs/>
        </w:rPr>
        <w:t xml:space="preserve">významných </w:t>
      </w:r>
      <w:sdt>
        <w:sdtPr>
          <w:rPr>
            <w:bCs/>
            <w:i/>
            <w:iCs/>
          </w:rPr>
          <w:alias w:val="Druh plnění"/>
          <w:tag w:val="Druh plnění"/>
          <w:id w:val="1266960522"/>
          <w:placeholder>
            <w:docPart w:val="FF09AFB691CD41DC85D5FB5C886CCC07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DB2877" w:rsidRPr="00404D84">
            <w:rPr>
              <w:bCs/>
              <w:i/>
              <w:iCs/>
            </w:rPr>
            <w:t>služeb</w:t>
          </w:r>
        </w:sdtContent>
      </w:sdt>
    </w:p>
    <w:p w14:paraId="3CF918A1" w14:textId="05510A14" w:rsidR="00F5362E" w:rsidRPr="00F5362E" w:rsidRDefault="00F5362E" w:rsidP="00F5362E">
      <w:pPr>
        <w:pStyle w:val="Tloslovan"/>
      </w:pPr>
      <w:bookmarkStart w:id="12" w:name="_Hlk195101027"/>
      <w:r w:rsidRPr="00F5362E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E149EAC0F6B8470C8BED0E6180A6AA49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B2877">
            <w:rPr>
              <w:bCs/>
            </w:rPr>
            <w:t>služby</w:t>
          </w:r>
        </w:sdtContent>
      </w:sdt>
      <w:r w:rsidRPr="00F5362E">
        <w:rPr>
          <w:bCs/>
        </w:rPr>
        <w:t>,</w:t>
      </w:r>
      <w:r w:rsidRPr="00F5362E">
        <w:t xml:space="preserve"> a to v následujícím rozsahu</w:t>
      </w:r>
      <w:r w:rsidRPr="00F5362E">
        <w:rPr>
          <w:rFonts w:eastAsia="Calibri"/>
          <w:lang w:eastAsia="cs-CZ"/>
        </w:rPr>
        <w:t>:</w:t>
      </w:r>
    </w:p>
    <w:p w14:paraId="3B32B10E" w14:textId="41C170DB" w:rsidR="00F5362E" w:rsidRPr="00F5362E" w:rsidRDefault="00F5362E" w:rsidP="00F5362E">
      <w:pPr>
        <w:pStyle w:val="Tloneslovan"/>
        <w:rPr>
          <w:b/>
          <w:bCs/>
          <w:i/>
          <w:iCs/>
        </w:rPr>
      </w:pPr>
      <w:r w:rsidRPr="00F5362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CFE7DF610E3E46EB8764F62E878D79D2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DB2877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F5362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4CA703CB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2BF3463" w14:textId="231EDD02" w:rsidR="00F5362E" w:rsidRPr="00AB2904" w:rsidRDefault="00F5362E" w:rsidP="00DC67FE">
            <w:pPr>
              <w:spacing w:before="60" w:after="60"/>
            </w:pPr>
            <w:r w:rsidRPr="00AB290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73584F97EB3D4569BF06189A5D2C404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1C498CB0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DEDEFD4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E496401" w14:textId="20653132" w:rsidR="00F5362E" w:rsidRPr="00AB2904" w:rsidRDefault="00F5362E" w:rsidP="00DC67FE">
            <w:pPr>
              <w:spacing w:before="60" w:after="60"/>
            </w:pPr>
            <w:r w:rsidRPr="00AB290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92AFBA5DDFF64965A95545063010E8C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208E4B5D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6AC4B3C2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7C163E9A" w14:textId="290D7574" w:rsidR="00F5362E" w:rsidRPr="00AB2904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B290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5809FF0B43B24B238961E60614B6D8B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7C6C88B0" w14:textId="77777777" w:rsidR="00F5362E" w:rsidRPr="003012B7" w:rsidRDefault="00F5362E" w:rsidP="00DC67F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3B4156EA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17310201" w14:textId="63DCA927" w:rsidR="00F5362E" w:rsidRPr="00AB2904" w:rsidRDefault="00F5362E" w:rsidP="00DC67FE">
            <w:pPr>
              <w:spacing w:before="60" w:after="60"/>
            </w:pPr>
            <w:r w:rsidRPr="00AB290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B00B7D43D58E4B86BB1C28ECA03646B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4E26A2D3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2F56C407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4B015D0" w14:textId="21D8DBEA" w:rsidR="00F5362E" w:rsidRPr="00AB2904" w:rsidRDefault="00F5362E" w:rsidP="00DC67FE">
            <w:pPr>
              <w:spacing w:before="60" w:after="60"/>
            </w:pPr>
            <w:r w:rsidRPr="00AB290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E67E3227BBBC483AAE87C3E2E5532A8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0241BF5B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2CEB37F6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EAAFC57" w14:textId="79B05086" w:rsidR="00F5362E" w:rsidRPr="00AB2904" w:rsidRDefault="00F5362E" w:rsidP="00DC67FE">
            <w:pPr>
              <w:spacing w:before="60" w:after="60"/>
            </w:pPr>
            <w:r w:rsidRPr="00AB2904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20DDFD8F96EC4FDEB4422FC50867C18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709F5E22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2B93C6D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6CEAAB6" w14:textId="4016C737" w:rsidR="00F5362E" w:rsidRPr="00AB2904" w:rsidRDefault="00F5362E" w:rsidP="00DC67FE">
            <w:pPr>
              <w:spacing w:before="60" w:after="60"/>
            </w:pPr>
            <w:r w:rsidRPr="00AB2904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C22F27E9F8EF40DAA05244645E7A862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DB2877">
                  <w:rPr>
                    <w:bCs/>
                  </w:rPr>
                  <w:t>služby</w:t>
                </w:r>
              </w:sdtContent>
            </w:sdt>
            <w:r w:rsidRPr="00AB290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177F9DC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74FCA5D" w14:textId="2C10465D" w:rsidR="00F5362E" w:rsidRPr="00AB2904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F2E2E">
        <w:rPr>
          <w:rFonts w:eastAsia="Calibri"/>
          <w:i/>
          <w:highlight w:val="yellow"/>
          <w:lang w:eastAsia="cs-CZ"/>
        </w:rPr>
        <w:t xml:space="preserve">* v případě více </w:t>
      </w:r>
      <w:bookmarkStart w:id="13" w:name="_Hlk61833739"/>
      <w:sdt>
        <w:sdtPr>
          <w:rPr>
            <w:rFonts w:eastAsia="Calibri"/>
            <w:bCs/>
            <w:i/>
            <w:highlight w:val="yellow"/>
            <w:lang w:eastAsia="cs-CZ"/>
          </w:rPr>
          <w:alias w:val="Druh plnění"/>
          <w:tag w:val="Druh plnění"/>
          <w:id w:val="96536342"/>
          <w:placeholder>
            <w:docPart w:val="BDD603B94D3345638DFD6ECA58A00D41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DB2877" w:rsidRPr="00AF2E2E">
            <w:rPr>
              <w:rFonts w:eastAsia="Calibri"/>
              <w:bCs/>
              <w:i/>
              <w:highlight w:val="yellow"/>
              <w:lang w:eastAsia="cs-CZ"/>
            </w:rPr>
            <w:t>služeb</w:t>
          </w:r>
        </w:sdtContent>
      </w:sdt>
      <w:bookmarkEnd w:id="13"/>
      <w:r w:rsidRPr="00AF2E2E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6B12FE11" w14:textId="41A6E3C4" w:rsidR="00F5362E" w:rsidRPr="00AB2904" w:rsidRDefault="00F5362E" w:rsidP="00F5362E">
      <w:pPr>
        <w:pStyle w:val="Tloslovan"/>
        <w:numPr>
          <w:ilvl w:val="0"/>
          <w:numId w:val="0"/>
        </w:numPr>
        <w:ind w:left="851"/>
      </w:pPr>
      <w:bookmarkStart w:id="14" w:name="_Hlk87457019"/>
      <w:r w:rsidRPr="00AB2904">
        <w:t xml:space="preserve">Účastník čestně prohlašuje, že </w:t>
      </w:r>
      <w:r w:rsidRPr="00AB2904">
        <w:rPr>
          <w:rFonts w:eastAsia="Calibri"/>
        </w:rPr>
        <w:t xml:space="preserve">výše </w:t>
      </w:r>
      <w:bookmarkStart w:id="15" w:name="_Hlk39183420"/>
      <w:r w:rsidRPr="00AB2904">
        <w:rPr>
          <w:rFonts w:eastAsia="Calibri"/>
        </w:rPr>
        <w:t xml:space="preserve">uvedené </w:t>
      </w:r>
      <w:bookmarkEnd w:id="15"/>
      <w:sdt>
        <w:sdtPr>
          <w:rPr>
            <w:bCs/>
          </w:rPr>
          <w:alias w:val="Druh plnění"/>
          <w:tag w:val="Druh plnění"/>
          <w:id w:val="1857462655"/>
          <w:placeholder>
            <w:docPart w:val="4F0B3CF4F2F34730AB2D90AD8F4AEAAA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DB2877">
            <w:rPr>
              <w:bCs/>
            </w:rPr>
            <w:t>služby</w:t>
          </w:r>
        </w:sdtContent>
      </w:sdt>
      <w:r w:rsidRPr="00AB2904">
        <w:rPr>
          <w:rFonts w:eastAsia="Calibri"/>
        </w:rPr>
        <w:t xml:space="preserve"> </w:t>
      </w:r>
      <w:bookmarkStart w:id="16" w:name="_Hlk39183444"/>
      <w:r w:rsidRPr="00AB2904">
        <w:rPr>
          <w:rFonts w:eastAsia="Calibri"/>
        </w:rPr>
        <w:t>poskytl řádně, odborně a vča</w:t>
      </w:r>
      <w:bookmarkEnd w:id="16"/>
      <w:r w:rsidRPr="00AB2904">
        <w:rPr>
          <w:rFonts w:eastAsia="Calibri"/>
        </w:rPr>
        <w:t>s.</w:t>
      </w:r>
    </w:p>
    <w:bookmarkEnd w:id="14"/>
    <w:p w14:paraId="52A9D06E" w14:textId="77777777" w:rsidR="00F5362E" w:rsidRPr="00D238A3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57ADE859" w14:textId="77777777" w:rsidR="00F5362E" w:rsidRPr="008F6FC2" w:rsidRDefault="00F5362E" w:rsidP="00F5362E">
      <w:pPr>
        <w:pStyle w:val="Tloslovan"/>
      </w:pPr>
      <w:bookmarkStart w:id="17" w:name="_Hlk61846023"/>
      <w:bookmarkEnd w:id="12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7"/>
      <w:r w:rsidRPr="008F6FC2">
        <w:rPr>
          <w:rFonts w:eastAsia="Calibri"/>
          <w:lang w:eastAsia="cs-CZ"/>
        </w:rPr>
        <w:t>:</w:t>
      </w:r>
    </w:p>
    <w:p w14:paraId="45B776BF" w14:textId="03E4DC17" w:rsidR="00F5362E" w:rsidRPr="003012B7" w:rsidRDefault="00DB2877" w:rsidP="00F5362E">
      <w:pPr>
        <w:pStyle w:val="Tloneslovan"/>
        <w:rPr>
          <w:b/>
          <w:bCs/>
          <w:i/>
          <w:iCs/>
          <w:highlight w:val="yellow"/>
        </w:rPr>
      </w:pPr>
      <w:r>
        <w:rPr>
          <w:rFonts w:eastAsia="SimSun" w:cstheme="minorHAnsi"/>
          <w:b/>
        </w:rPr>
        <w:t>Vedoucí zakázky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663F009B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A53641D" w14:textId="77777777" w:rsidR="00F5362E" w:rsidRPr="008F6FC2" w:rsidRDefault="00F5362E" w:rsidP="00DC67FE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5C34877F" w14:textId="77777777" w:rsidR="00F5362E" w:rsidRPr="006536AF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15A1F521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FE8C77A" w14:textId="77777777" w:rsidR="00F5362E" w:rsidRPr="008F6FC2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603969F0" w14:textId="77777777" w:rsidR="00F5362E" w:rsidRPr="0065197A" w:rsidRDefault="00F5362E" w:rsidP="00DC67F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3EBDBF4E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0145BDC5" w14:textId="77777777" w:rsidR="00F5362E" w:rsidRPr="008F6FC2" w:rsidRDefault="00F5362E" w:rsidP="00DC67FE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B8DECAE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578F703D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1060EE87" w14:textId="77777777" w:rsidR="00F5362E" w:rsidRPr="008F6FC2" w:rsidRDefault="00F5362E" w:rsidP="00DC67FE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71AB66B0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5C51B1DF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34D1A934" w14:textId="77777777" w:rsidR="00F5362E" w:rsidRPr="008F6FC2" w:rsidRDefault="00F5362E" w:rsidP="00DC67FE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6A550FF2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452194A0" w14:textId="77777777" w:rsidR="00F5362E" w:rsidRPr="006942DF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8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344F8515" w14:textId="77777777" w:rsidR="00E12D7E" w:rsidRPr="005E00E5" w:rsidRDefault="00496FC9" w:rsidP="00007F4B">
      <w:pPr>
        <w:pStyle w:val="Nadpis1"/>
        <w:keepLines w:val="0"/>
        <w:pageBreakBefore/>
      </w:pPr>
      <w:bookmarkStart w:id="19" w:name="_Toc56196928"/>
      <w:bookmarkEnd w:id="1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9"/>
    </w:p>
    <w:p w14:paraId="69B150FD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527CFC5C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1FEA385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777FBF5C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7ADD2C3F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1B4E3D5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1F76899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B7464DC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40C4B" w:rsidRPr="00D2105B" w14:paraId="7C821F5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DE6CAC" w14:textId="3237B16F" w:rsidR="00040C4B" w:rsidRDefault="00040C4B" w:rsidP="00040C4B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</w:t>
            </w:r>
            <w:r>
              <w:rPr>
                <w:color w:val="auto"/>
                <w:sz w:val="22"/>
                <w:szCs w:val="22"/>
              </w:rPr>
              <w:t xml:space="preserve"> k podpisu smlouvy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AFBE4B8" w14:textId="13BDAC4A" w:rsidR="00040C4B" w:rsidRPr="000E126D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40C4B" w:rsidRPr="00D2105B" w14:paraId="58D26BF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4E875EE" w14:textId="504CB462" w:rsidR="00040C4B" w:rsidRPr="00B85F5B" w:rsidRDefault="00040C4B" w:rsidP="00040C4B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zakázky: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5012AC4" w14:textId="6BC06E19" w:rsidR="00040C4B" w:rsidRPr="000E126D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40C4B" w:rsidRPr="00D2105B" w14:paraId="65C826A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DCA3A2E" w14:textId="20E11CB3" w:rsidR="00040C4B" w:rsidRPr="00B85F5B" w:rsidRDefault="00040C4B" w:rsidP="00040C4B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smluvních</w:t>
            </w:r>
            <w:r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6FD54A6" w14:textId="77777777" w:rsidR="00040C4B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Jméno a příjmení: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3137573C" w14:textId="6A1660FD" w:rsidR="00040C4B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>Pozice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138FD916" w14:textId="2B8E83A8" w:rsidR="00040C4B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>E-mail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4226CE61" w14:textId="54582563" w:rsidR="00040C4B" w:rsidRPr="000E126D" w:rsidRDefault="00040C4B" w:rsidP="00040C4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>Telefon</w:t>
            </w: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40C4B" w:rsidRPr="00D2105B" w14:paraId="0FD4E71D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7F65C0" w14:textId="77777777" w:rsidR="00040C4B" w:rsidRPr="00B85F5B" w:rsidRDefault="00040C4B" w:rsidP="00040C4B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9A3D82D" w14:textId="77777777" w:rsidR="00040C4B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Jméno a příjmení: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1DA91DD3" w14:textId="77777777" w:rsidR="00040C4B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Pozice: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7BE9FBA5" w14:textId="77777777" w:rsidR="00040C4B" w:rsidRDefault="00040C4B" w:rsidP="00040C4B">
            <w:pPr>
              <w:pStyle w:val="Obyejn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E-mail: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  <w:p w14:paraId="146F607A" w14:textId="5A67DA88" w:rsidR="00040C4B" w:rsidRPr="000E126D" w:rsidRDefault="00040C4B" w:rsidP="00040C4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highlight w:val="yellow"/>
              </w:rPr>
              <w:t xml:space="preserve">Telefon: </w: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9E9DD0A" w14:textId="77777777" w:rsidR="00E12D7E" w:rsidRPr="003D5C26" w:rsidRDefault="00885F81" w:rsidP="00007F4B">
      <w:pPr>
        <w:pStyle w:val="Nadpis1"/>
        <w:keepLines w:val="0"/>
        <w:pageBreakBefore/>
      </w:pPr>
      <w:bookmarkStart w:id="20" w:name="_Toc56196929"/>
      <w:bookmarkStart w:id="21" w:name="_Hlk96672268"/>
      <w:r>
        <w:lastRenderedPageBreak/>
        <w:t>K</w:t>
      </w:r>
      <w:r w:rsidR="00007F4B">
        <w:t>ritéria hodnocení</w:t>
      </w:r>
      <w:bookmarkEnd w:id="20"/>
    </w:p>
    <w:p w14:paraId="3BD1979C" w14:textId="01D9592E" w:rsidR="00382005" w:rsidRDefault="00382005" w:rsidP="00382005">
      <w:pPr>
        <w:pStyle w:val="Tloslovan"/>
        <w:numPr>
          <w:ilvl w:val="1"/>
          <w:numId w:val="32"/>
        </w:numPr>
      </w:pPr>
      <w:bookmarkStart w:id="22" w:name="_Toc56196930"/>
      <w:r>
        <w:t>Účastník čestně prohlašuje, že nabízí tuto hodnotu kritéria hodnocení:</w:t>
      </w:r>
    </w:p>
    <w:p w14:paraId="64CE6202" w14:textId="1F020878" w:rsidR="00382005" w:rsidRPr="00404D84" w:rsidRDefault="005E49A8" w:rsidP="00382005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404D84">
        <w:rPr>
          <w:b/>
          <w:bCs/>
          <w:i/>
          <w:iCs/>
        </w:rPr>
        <w:t xml:space="preserve">Nabídková cena – viz oceněný soupis </w:t>
      </w:r>
      <w:r w:rsidR="00404D84" w:rsidRPr="00404D84">
        <w:rPr>
          <w:b/>
          <w:bCs/>
          <w:i/>
          <w:iCs/>
        </w:rPr>
        <w:t>cen.</w:t>
      </w:r>
    </w:p>
    <w:p w14:paraId="606CFCC3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22"/>
    </w:p>
    <w:p w14:paraId="5029A3A0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68770258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035E631C" w14:textId="77777777" w:rsidTr="0096548E">
        <w:trPr>
          <w:trHeight w:val="454"/>
        </w:trPr>
        <w:tc>
          <w:tcPr>
            <w:tcW w:w="3544" w:type="dxa"/>
          </w:tcPr>
          <w:p w14:paraId="38A1E647" w14:textId="5936B444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40C4B">
              <w:t xml:space="preserve"> (rozsah plnění smlouvy)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360BF262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45C789A" w14:textId="77777777" w:rsidTr="0096548E">
        <w:trPr>
          <w:trHeight w:val="454"/>
        </w:trPr>
        <w:tc>
          <w:tcPr>
            <w:tcW w:w="3544" w:type="dxa"/>
          </w:tcPr>
          <w:p w14:paraId="570CE3EA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2490716F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3E17C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A8B9E82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94CD703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23C6AF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C764371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00606B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8E67D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2DFEFA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3F8B6E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040C4B" w14:paraId="3521CB2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F746063" w14:textId="01D4876F" w:rsidR="00040C4B" w:rsidRPr="00903708" w:rsidRDefault="00040C4B" w:rsidP="00040C4B">
            <w:pPr>
              <w:spacing w:before="60" w:after="60"/>
            </w:pPr>
            <w:r>
              <w:t>Právní forma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EA2C30E" w14:textId="04829925" w:rsidR="00040C4B" w:rsidRPr="0091351F" w:rsidRDefault="00040C4B" w:rsidP="00040C4B">
            <w:pPr>
              <w:spacing w:before="60" w:after="60"/>
              <w:rPr>
                <w:bCs/>
                <w:highlight w:val="yellow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FB5310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D331A84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C8D319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AB3497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526769E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FA15128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094E97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B173812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4CEE7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6231E64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CDD972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31BA20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C5198F4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F2E2E">
        <w:rPr>
          <w:rFonts w:eastAsia="Calibri"/>
          <w:i/>
          <w:highlight w:val="yellow"/>
          <w:lang w:eastAsia="cs-CZ"/>
        </w:rPr>
        <w:t>*</w:t>
      </w:r>
      <w:r w:rsidR="00A440E9" w:rsidRPr="00AF2E2E">
        <w:rPr>
          <w:rFonts w:eastAsia="Calibri"/>
          <w:i/>
          <w:highlight w:val="yellow"/>
          <w:lang w:eastAsia="cs-CZ"/>
        </w:rPr>
        <w:t xml:space="preserve"> v </w:t>
      </w:r>
      <w:r w:rsidRPr="00AF2E2E">
        <w:rPr>
          <w:rFonts w:eastAsia="Calibri"/>
          <w:i/>
          <w:highlight w:val="yellow"/>
          <w:lang w:eastAsia="cs-CZ"/>
        </w:rPr>
        <w:t>případě více poddodavatelů účastník tabulku zkopíruje podle potřeby.</w:t>
      </w:r>
    </w:p>
    <w:p w14:paraId="31658C14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FBBA10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C1D4123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0958D361" w14:textId="77777777" w:rsidR="00E12D7E" w:rsidRPr="003D5C26" w:rsidRDefault="00885F81" w:rsidP="005C172F">
      <w:pPr>
        <w:pStyle w:val="Nadpis1"/>
        <w:keepLines w:val="0"/>
        <w:pageBreakBefore/>
      </w:pPr>
      <w:bookmarkStart w:id="23" w:name="_Toc56196931"/>
      <w:bookmarkEnd w:id="21"/>
      <w:r>
        <w:lastRenderedPageBreak/>
        <w:t>P</w:t>
      </w:r>
      <w:r w:rsidR="006A0B54">
        <w:t>rohlášení účastníka, p</w:t>
      </w:r>
      <w:r>
        <w:t>odpis</w:t>
      </w:r>
      <w:bookmarkEnd w:id="23"/>
    </w:p>
    <w:p w14:paraId="2FB1E6DD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6F26FB8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2DB4D1F7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CE7CEB2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3F12D99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466F237E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30B17B9B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23DFB331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57EA1606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4A5BB900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BD50027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7573B91F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7391DC1C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DB61622" w14:textId="77777777" w:rsidR="00780C8A" w:rsidRPr="00FC343B" w:rsidRDefault="00780C8A" w:rsidP="00936AB3">
      <w:pPr>
        <w:pStyle w:val="Tloslovan"/>
      </w:pPr>
      <w:bookmarkStart w:id="24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4"/>
      <w:r w:rsidR="002E74F7" w:rsidRPr="00FC343B">
        <w:t>.</w:t>
      </w:r>
    </w:p>
    <w:p w14:paraId="0D7BE8DA" w14:textId="77777777" w:rsidR="00E63FCB" w:rsidRPr="00FC343B" w:rsidRDefault="00E63FCB" w:rsidP="00E63FCB">
      <w:pPr>
        <w:pStyle w:val="Tloslovan"/>
      </w:pPr>
      <w:bookmarkStart w:id="25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5A0A625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5F12C70F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6E6B80AF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2D34AB8B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58A5B19C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679B9DC3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A9C717A" w14:textId="242C72B8" w:rsidR="00571FDB" w:rsidRDefault="00571FDB" w:rsidP="00571FDB">
      <w:pPr>
        <w:pStyle w:val="Tloslovan"/>
      </w:pPr>
      <w:bookmarkStart w:id="26" w:name="_Hlk201849406"/>
      <w:r>
        <w:t xml:space="preserve">Účastník prohlašuje, že </w:t>
      </w:r>
      <w:r>
        <w:t xml:space="preserve">při plnění </w:t>
      </w:r>
      <w:r>
        <w:t>zakázky bude své služby poskytovat</w:t>
      </w:r>
      <w:r>
        <w:t xml:space="preserve"> v souladu s pravidly poskytovatele dotace.</w:t>
      </w:r>
    </w:p>
    <w:p w14:paraId="6EBA39DF" w14:textId="12AFF6FA" w:rsidR="00571FDB" w:rsidRDefault="00571FDB" w:rsidP="00571FDB">
      <w:pPr>
        <w:pStyle w:val="Tloslovan"/>
        <w:numPr>
          <w:ilvl w:val="0"/>
          <w:numId w:val="0"/>
        </w:numPr>
        <w:ind w:left="851"/>
      </w:pPr>
      <w:r>
        <w:t>Účastník prohlašuje, že bude při plnění</w:t>
      </w:r>
      <w:r>
        <w:t xml:space="preserve"> dodržovat zásadu „významně nepoškozovat“, tedy nepodporovat nebo nevykonávat hospodářské činnosti, které významně poškozují kterýkoli environmentální cíl. </w:t>
      </w:r>
      <w:r>
        <w:t>Účastník</w:t>
      </w:r>
      <w:r>
        <w:t xml:space="preserve"> </w:t>
      </w:r>
      <w:r>
        <w:t>zajistí</w:t>
      </w:r>
      <w:r>
        <w:t xml:space="preserve"> po celou dobu plnění veřejné zakázky, aby výstupy veřejné zakázky ani činnosti vedoucí k jejich dosažení významně nepoškozovali environmentální cíle ve smyslu čl. 17 nařízení Evropského parlamentu a Rady (EU) č. 2020/852 ze dne 18. června 2020 o zřízení rámce pro usnadnění udržitelných investic a o změně nařízení (EU) č. 2019/2088.</w:t>
      </w:r>
      <w:bookmarkEnd w:id="26"/>
      <w:r>
        <w:t xml:space="preserve"> </w:t>
      </w:r>
    </w:p>
    <w:p w14:paraId="744D823C" w14:textId="05F5A31C" w:rsidR="00E63FCB" w:rsidRPr="00EF4CE2" w:rsidRDefault="00E63FCB" w:rsidP="00393900">
      <w:pPr>
        <w:pStyle w:val="Tloslovan"/>
        <w:keepNext/>
      </w:pPr>
      <w:r w:rsidRPr="00EF4CE2">
        <w:lastRenderedPageBreak/>
        <w:t>Účastník prohlašuje, že se on ani jeho zaměstnanec či člen statutárního orgánu, statutární orgán či osoba jinak blízká:</w:t>
      </w:r>
    </w:p>
    <w:p w14:paraId="5C8A3C7E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3E3FA1FD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2A363630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t>není v pracovněprávním nebo obdobném poměru ve vztahu k zadavateli veřejné zakázky,</w:t>
      </w:r>
    </w:p>
    <w:p w14:paraId="7CC989A7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AB2D10A" w14:textId="77777777" w:rsidR="003C35D0" w:rsidRDefault="003C35D0" w:rsidP="003C35D0">
      <w:pPr>
        <w:pStyle w:val="Tloslovan"/>
        <w:numPr>
          <w:ilvl w:val="0"/>
          <w:numId w:val="0"/>
        </w:numPr>
        <w:ind w:left="851"/>
      </w:pPr>
      <w:bookmarkStart w:id="27" w:name="_Hlk195173831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7"/>
      <w:r>
        <w:t>.</w:t>
      </w:r>
    </w:p>
    <w:p w14:paraId="190A52C3" w14:textId="77777777" w:rsidR="00381B5A" w:rsidRDefault="003C35D0" w:rsidP="003C35D0">
      <w:pPr>
        <w:pStyle w:val="Tloslovan"/>
        <w:numPr>
          <w:ilvl w:val="0"/>
          <w:numId w:val="0"/>
        </w:numPr>
        <w:ind w:left="851"/>
      </w:pPr>
      <w:bookmarkStart w:id="28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8"/>
      <w:r>
        <w:t>.</w:t>
      </w:r>
    </w:p>
    <w:bookmarkEnd w:id="25"/>
    <w:p w14:paraId="3C15CC6C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390D8538" w14:textId="77777777" w:rsidTr="000D2D3E">
        <w:trPr>
          <w:trHeight w:val="567"/>
        </w:trPr>
        <w:tc>
          <w:tcPr>
            <w:tcW w:w="5000" w:type="pct"/>
            <w:hideMark/>
          </w:tcPr>
          <w:p w14:paraId="2B500CF3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93E5364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56BC7EFF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1860EBAF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71213B8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B646" w14:textId="77777777" w:rsidR="00E00CE9" w:rsidRDefault="00E00CE9" w:rsidP="005066D2">
      <w:r>
        <w:separator/>
      </w:r>
    </w:p>
  </w:endnote>
  <w:endnote w:type="continuationSeparator" w:id="0">
    <w:p w14:paraId="2A4C855C" w14:textId="77777777" w:rsidR="00E00CE9" w:rsidRDefault="00E00CE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0B48" w14:textId="77777777" w:rsidR="00D962D6" w:rsidRPr="00933444" w:rsidRDefault="00571FDB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6B93" w14:textId="77777777" w:rsidR="00D962D6" w:rsidRPr="00515259" w:rsidRDefault="00571FDB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9A4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B97F" w14:textId="77777777" w:rsidR="00D962D6" w:rsidRPr="00515259" w:rsidRDefault="00571FD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68BB" w14:textId="77777777" w:rsidR="00E00CE9" w:rsidRDefault="00E00CE9" w:rsidP="005066D2">
      <w:r>
        <w:separator/>
      </w:r>
    </w:p>
  </w:footnote>
  <w:footnote w:type="continuationSeparator" w:id="0">
    <w:p w14:paraId="7F53A003" w14:textId="77777777" w:rsidR="00E00CE9" w:rsidRDefault="00E00CE9" w:rsidP="005066D2">
      <w:r>
        <w:continuationSeparator/>
      </w:r>
    </w:p>
  </w:footnote>
  <w:footnote w:id="1">
    <w:p w14:paraId="4FC50634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548BC910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4572" w14:textId="58C782AE" w:rsidR="00D962D6" w:rsidRPr="00E00CE9" w:rsidRDefault="00E00CE9" w:rsidP="00E00CE9">
    <w:pPr>
      <w:pStyle w:val="Zhlav"/>
    </w:pPr>
    <w:r w:rsidRPr="00F077A1">
      <w:rPr>
        <w:noProof/>
      </w:rPr>
      <w:drawing>
        <wp:inline distT="0" distB="0" distL="0" distR="0" wp14:anchorId="78ED40AC" wp14:editId="0C7B6CAE">
          <wp:extent cx="5759450" cy="544830"/>
          <wp:effectExtent l="0" t="0" r="0" b="7620"/>
          <wp:docPr id="20086668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668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B3C1" w14:textId="77777777" w:rsidR="00D962D6" w:rsidRPr="00BA50CE" w:rsidRDefault="00571FD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F09AFB691CD41DC85D5FB5C886CCC07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3565" w14:textId="29030F3F" w:rsidR="00D962D6" w:rsidRPr="008030A6" w:rsidRDefault="00571FDB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79C33D17B004C6E916673CED7E17CB6"/>
        </w:placeholder>
        <w:text/>
      </w:sdtPr>
      <w:sdtEndPr/>
      <w:sdtContent>
        <w:r w:rsidR="00E00CE9" w:rsidRPr="00E00CE9">
          <w:rPr>
            <w:sz w:val="20"/>
            <w:szCs w:val="20"/>
          </w:rPr>
          <w:t>Konfigurace a implementace bezpečnostních funkcí prostředí Microsoft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DE55" w14:textId="77777777" w:rsidR="00D962D6" w:rsidRPr="00BA50CE" w:rsidRDefault="00571FDB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BDD603B94D3345638DFD6ECA58A00D41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E9"/>
    <w:rsid w:val="00006266"/>
    <w:rsid w:val="00007F4B"/>
    <w:rsid w:val="00024F36"/>
    <w:rsid w:val="00035C1B"/>
    <w:rsid w:val="00040C4B"/>
    <w:rsid w:val="00046F11"/>
    <w:rsid w:val="000531DC"/>
    <w:rsid w:val="00067828"/>
    <w:rsid w:val="0007295B"/>
    <w:rsid w:val="00074933"/>
    <w:rsid w:val="00084321"/>
    <w:rsid w:val="000955D6"/>
    <w:rsid w:val="0009732E"/>
    <w:rsid w:val="00097BC6"/>
    <w:rsid w:val="000A4276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6A06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82005"/>
    <w:rsid w:val="00393585"/>
    <w:rsid w:val="00393900"/>
    <w:rsid w:val="003979A9"/>
    <w:rsid w:val="003A6773"/>
    <w:rsid w:val="003B0D07"/>
    <w:rsid w:val="003B1ACB"/>
    <w:rsid w:val="003B34AC"/>
    <w:rsid w:val="003B3AD5"/>
    <w:rsid w:val="003B766D"/>
    <w:rsid w:val="003C35D0"/>
    <w:rsid w:val="003D480F"/>
    <w:rsid w:val="003E4608"/>
    <w:rsid w:val="003E658D"/>
    <w:rsid w:val="003F2EA2"/>
    <w:rsid w:val="00404D84"/>
    <w:rsid w:val="00420AAE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6241F"/>
    <w:rsid w:val="00566DB5"/>
    <w:rsid w:val="00571D80"/>
    <w:rsid w:val="00571FDB"/>
    <w:rsid w:val="005958EF"/>
    <w:rsid w:val="005A00F6"/>
    <w:rsid w:val="005A0EC7"/>
    <w:rsid w:val="005A5802"/>
    <w:rsid w:val="005A7F7D"/>
    <w:rsid w:val="005B2859"/>
    <w:rsid w:val="005C0F6D"/>
    <w:rsid w:val="005C172F"/>
    <w:rsid w:val="005C3F2B"/>
    <w:rsid w:val="005D391B"/>
    <w:rsid w:val="005E0CFD"/>
    <w:rsid w:val="005E49A8"/>
    <w:rsid w:val="006256BA"/>
    <w:rsid w:val="006331DC"/>
    <w:rsid w:val="006704DC"/>
    <w:rsid w:val="00672AAE"/>
    <w:rsid w:val="006941C1"/>
    <w:rsid w:val="006A0B54"/>
    <w:rsid w:val="006D03E5"/>
    <w:rsid w:val="006D46E3"/>
    <w:rsid w:val="006E55BC"/>
    <w:rsid w:val="006E660C"/>
    <w:rsid w:val="006F0773"/>
    <w:rsid w:val="006F599E"/>
    <w:rsid w:val="006F676B"/>
    <w:rsid w:val="00713986"/>
    <w:rsid w:val="00761177"/>
    <w:rsid w:val="00762919"/>
    <w:rsid w:val="00765B14"/>
    <w:rsid w:val="00772118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22E1"/>
    <w:rsid w:val="00813D66"/>
    <w:rsid w:val="0081752B"/>
    <w:rsid w:val="008433BA"/>
    <w:rsid w:val="00845F4F"/>
    <w:rsid w:val="0085118A"/>
    <w:rsid w:val="008546AF"/>
    <w:rsid w:val="0086303A"/>
    <w:rsid w:val="00866F0F"/>
    <w:rsid w:val="008720B7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2904"/>
    <w:rsid w:val="00AC5DC2"/>
    <w:rsid w:val="00AF2E2E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B5028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2877"/>
    <w:rsid w:val="00DB7522"/>
    <w:rsid w:val="00DB7EAA"/>
    <w:rsid w:val="00DF2477"/>
    <w:rsid w:val="00DF6FD2"/>
    <w:rsid w:val="00E006EE"/>
    <w:rsid w:val="00E00CE9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FCB"/>
    <w:rsid w:val="00E64D13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53A8"/>
    <w:rsid w:val="00F46FAE"/>
    <w:rsid w:val="00F5362E"/>
    <w:rsid w:val="00F54E71"/>
    <w:rsid w:val="00F60B88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FC4"/>
  <w15:chartTrackingRefBased/>
  <w15:docId w15:val="{63E7FE61-13A3-4484-B471-B21319C7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18D272D8C4F5B85C973F34C07D5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DC55D2-A324-4C9A-AD0E-A2D415F82395}"/>
      </w:docPartPr>
      <w:docPartBody>
        <w:p w:rsidR="00DC46DF" w:rsidRDefault="00DC46DF">
          <w:pPr>
            <w:pStyle w:val="DD018D272D8C4F5B85C973F34C07D5BB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FF09AFB691CD41DC85D5FB5C886CC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AFFA-DD77-419D-9C7A-CFFA3425B217}"/>
      </w:docPartPr>
      <w:docPartBody>
        <w:p w:rsidR="00DC46DF" w:rsidRDefault="00DC46DF">
          <w:pPr>
            <w:pStyle w:val="FF09AFB691CD41DC85D5FB5C886CCC0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149EAC0F6B8470C8BED0E6180A6A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D6D40-0C5A-40EB-9506-3E557665BB1E}"/>
      </w:docPartPr>
      <w:docPartBody>
        <w:p w:rsidR="00DC46DF" w:rsidRDefault="00DC46DF">
          <w:pPr>
            <w:pStyle w:val="E149EAC0F6B8470C8BED0E6180A6AA4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FE7DF610E3E46EB8764F62E878D7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DF827-A6D2-4897-8C1F-8FAAF583A052}"/>
      </w:docPartPr>
      <w:docPartBody>
        <w:p w:rsidR="00DC46DF" w:rsidRDefault="00DC46DF">
          <w:pPr>
            <w:pStyle w:val="CFE7DF610E3E46EB8764F62E878D79D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3584F97EB3D4569BF06189A5D2C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E4F98-ABE1-4960-BF60-39812575F5D0}"/>
      </w:docPartPr>
      <w:docPartBody>
        <w:p w:rsidR="00DC46DF" w:rsidRDefault="00DC46DF">
          <w:pPr>
            <w:pStyle w:val="73584F97EB3D4569BF06189A5D2C404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2AFBA5DDFF64965A95545063010E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36512-9BFE-4349-87DC-90FFF6DEBB9C}"/>
      </w:docPartPr>
      <w:docPartBody>
        <w:p w:rsidR="00DC46DF" w:rsidRDefault="00DC46DF">
          <w:pPr>
            <w:pStyle w:val="92AFBA5DDFF64965A95545063010E8C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809FF0B43B24B238961E60614B6D8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6C29A-A5CF-4396-AF64-92E53B694D4F}"/>
      </w:docPartPr>
      <w:docPartBody>
        <w:p w:rsidR="00DC46DF" w:rsidRDefault="00DC46DF">
          <w:pPr>
            <w:pStyle w:val="5809FF0B43B24B238961E60614B6D8B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00B7D43D58E4B86BB1C28ECA0364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DE86B-00B1-4FDD-A5B6-38140A61A031}"/>
      </w:docPartPr>
      <w:docPartBody>
        <w:p w:rsidR="00DC46DF" w:rsidRDefault="00DC46DF">
          <w:pPr>
            <w:pStyle w:val="B00B7D43D58E4B86BB1C28ECA03646B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67E3227BBBC483AAE87C3E2E5532A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9D70BC-E880-45FD-90E1-F9B3676A3B2A}"/>
      </w:docPartPr>
      <w:docPartBody>
        <w:p w:rsidR="00DC46DF" w:rsidRDefault="00DC46DF">
          <w:pPr>
            <w:pStyle w:val="E67E3227BBBC483AAE87C3E2E5532A8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0DDFD8F96EC4FDEB4422FC50867C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53435-21CD-44C7-A623-6CA7F29ACAF0}"/>
      </w:docPartPr>
      <w:docPartBody>
        <w:p w:rsidR="00DC46DF" w:rsidRDefault="00DC46DF">
          <w:pPr>
            <w:pStyle w:val="20DDFD8F96EC4FDEB4422FC50867C18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22F27E9F8EF40DAA05244645E7A86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C0862-B9C4-4C06-ADD8-3B0EC7E1A0D0}"/>
      </w:docPartPr>
      <w:docPartBody>
        <w:p w:rsidR="00DC46DF" w:rsidRDefault="00DC46DF">
          <w:pPr>
            <w:pStyle w:val="C22F27E9F8EF40DAA05244645E7A862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DD603B94D3345638DFD6ECA58A00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F44F5-3FF2-49EA-9157-B032F073C4D0}"/>
      </w:docPartPr>
      <w:docPartBody>
        <w:p w:rsidR="00DC46DF" w:rsidRDefault="00DC46DF">
          <w:pPr>
            <w:pStyle w:val="BDD603B94D3345638DFD6ECA58A00D4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F0B3CF4F2F34730AB2D90AD8F4AE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ED604-A27A-4BF2-965C-FD9D74208A9E}"/>
      </w:docPartPr>
      <w:docPartBody>
        <w:p w:rsidR="00DC46DF" w:rsidRDefault="00DC46DF">
          <w:pPr>
            <w:pStyle w:val="4F0B3CF4F2F34730AB2D90AD8F4AEAA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79C33D17B004C6E916673CED7E17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2435D-534A-4CDC-A529-48F43DF32EE1}"/>
      </w:docPartPr>
      <w:docPartBody>
        <w:p w:rsidR="00DC46DF" w:rsidRDefault="00DC46DF">
          <w:pPr>
            <w:pStyle w:val="F79C33D17B004C6E916673CED7E17CB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1A60C9ECDCB545A5A9B887B03F182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A5DAD-26E0-4329-BA05-006573C53392}"/>
      </w:docPartPr>
      <w:docPartBody>
        <w:p w:rsidR="00DC46DF" w:rsidRDefault="00DC46DF" w:rsidP="00DC46DF">
          <w:pPr>
            <w:pStyle w:val="1A60C9ECDCB545A5A9B887B03F1822D2"/>
          </w:pPr>
          <w:r w:rsidRPr="00443EB1">
            <w:rPr>
              <w:color w:val="808080" w:themeColor="background1" w:themeShade="80"/>
              <w:highlight w:val="yellow"/>
            </w:rPr>
            <w:t>Doplnit název VZ</w:t>
          </w:r>
        </w:p>
      </w:docPartBody>
    </w:docPart>
    <w:docPart>
      <w:docPartPr>
        <w:name w:val="056606B3014B4E9699523BEDCEBDC8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C1108-0C31-4C14-A40C-289CFDAF7B06}"/>
      </w:docPartPr>
      <w:docPartBody>
        <w:p w:rsidR="00DC46DF" w:rsidRDefault="00DC46DF" w:rsidP="00DC46DF">
          <w:pPr>
            <w:pStyle w:val="056606B3014B4E9699523BEDCEBDC8E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2F46BF494584BA8810AD2E3F88DB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98F0A-ED9C-43B5-9332-AE760143A1E7}"/>
      </w:docPartPr>
      <w:docPartBody>
        <w:p w:rsidR="00DC46DF" w:rsidRDefault="00DC46DF" w:rsidP="00DC46DF">
          <w:pPr>
            <w:pStyle w:val="D2F46BF494584BA8810AD2E3F88DBF5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60782B8C17F4F638A5C5ED2081C7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FBCDD-8B66-45C2-9A6A-C563E37F1DA3}"/>
      </w:docPartPr>
      <w:docPartBody>
        <w:p w:rsidR="00DC46DF" w:rsidRDefault="00DC46DF" w:rsidP="00DC46DF">
          <w:pPr>
            <w:pStyle w:val="360782B8C17F4F638A5C5ED2081C715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1C6BF7AF6794248A69817F493B8A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716DB-8311-440A-9FBE-90D924545E3D}"/>
      </w:docPartPr>
      <w:docPartBody>
        <w:p w:rsidR="00DC46DF" w:rsidRDefault="00DC46DF" w:rsidP="00DC46DF">
          <w:pPr>
            <w:pStyle w:val="D1C6BF7AF6794248A69817F493B8AB6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959DCFDFA35425D8FD70BF74D6E0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E7E46-E27F-472B-9F39-99E8A6E30EB1}"/>
      </w:docPartPr>
      <w:docPartBody>
        <w:p w:rsidR="00DC46DF" w:rsidRDefault="00DC46DF" w:rsidP="00DC46DF">
          <w:pPr>
            <w:pStyle w:val="F959DCFDFA35425D8FD70BF74D6E0D0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CDF6DE4FC614F2994AE7E3E2CD8D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7159-59DE-41AB-A014-AB369AA58D58}"/>
      </w:docPartPr>
      <w:docPartBody>
        <w:p w:rsidR="00DC46DF" w:rsidRDefault="00DC46DF" w:rsidP="00DC46DF">
          <w:pPr>
            <w:pStyle w:val="BCDF6DE4FC614F2994AE7E3E2CD8D12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0120AA6885B4DE3B4DBA853A306B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D054C-E0A1-486E-A5A8-8122B7BC1D4C}"/>
      </w:docPartPr>
      <w:docPartBody>
        <w:p w:rsidR="00DC46DF" w:rsidRDefault="00DC46DF" w:rsidP="00DC46DF">
          <w:pPr>
            <w:pStyle w:val="80120AA6885B4DE3B4DBA853A306BB9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DF"/>
    <w:rsid w:val="006E55BC"/>
    <w:rsid w:val="00772118"/>
    <w:rsid w:val="00DC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46DF"/>
  </w:style>
  <w:style w:type="paragraph" w:customStyle="1" w:styleId="DD018D272D8C4F5B85C973F34C07D5BB">
    <w:name w:val="DD018D272D8C4F5B85C973F34C07D5BB"/>
  </w:style>
  <w:style w:type="paragraph" w:customStyle="1" w:styleId="FF09AFB691CD41DC85D5FB5C886CCC07">
    <w:name w:val="FF09AFB691CD41DC85D5FB5C886CCC07"/>
  </w:style>
  <w:style w:type="paragraph" w:customStyle="1" w:styleId="E149EAC0F6B8470C8BED0E6180A6AA49">
    <w:name w:val="E149EAC0F6B8470C8BED0E6180A6AA49"/>
  </w:style>
  <w:style w:type="paragraph" w:customStyle="1" w:styleId="CFE7DF610E3E46EB8764F62E878D79D2">
    <w:name w:val="CFE7DF610E3E46EB8764F62E878D79D2"/>
  </w:style>
  <w:style w:type="paragraph" w:customStyle="1" w:styleId="73584F97EB3D4569BF06189A5D2C4046">
    <w:name w:val="73584F97EB3D4569BF06189A5D2C4046"/>
  </w:style>
  <w:style w:type="paragraph" w:customStyle="1" w:styleId="92AFBA5DDFF64965A95545063010E8CD">
    <w:name w:val="92AFBA5DDFF64965A95545063010E8CD"/>
  </w:style>
  <w:style w:type="paragraph" w:customStyle="1" w:styleId="5809FF0B43B24B238961E60614B6D8BA">
    <w:name w:val="5809FF0B43B24B238961E60614B6D8BA"/>
  </w:style>
  <w:style w:type="paragraph" w:customStyle="1" w:styleId="B00B7D43D58E4B86BB1C28ECA03646B1">
    <w:name w:val="B00B7D43D58E4B86BB1C28ECA03646B1"/>
  </w:style>
  <w:style w:type="paragraph" w:customStyle="1" w:styleId="E67E3227BBBC483AAE87C3E2E5532A8E">
    <w:name w:val="E67E3227BBBC483AAE87C3E2E5532A8E"/>
  </w:style>
  <w:style w:type="paragraph" w:customStyle="1" w:styleId="20DDFD8F96EC4FDEB4422FC50867C18C">
    <w:name w:val="20DDFD8F96EC4FDEB4422FC50867C18C"/>
  </w:style>
  <w:style w:type="paragraph" w:customStyle="1" w:styleId="C22F27E9F8EF40DAA05244645E7A8629">
    <w:name w:val="C22F27E9F8EF40DAA05244645E7A8629"/>
  </w:style>
  <w:style w:type="paragraph" w:customStyle="1" w:styleId="BDD603B94D3345638DFD6ECA58A00D41">
    <w:name w:val="BDD603B94D3345638DFD6ECA58A00D41"/>
  </w:style>
  <w:style w:type="paragraph" w:customStyle="1" w:styleId="4F0B3CF4F2F34730AB2D90AD8F4AEAAA">
    <w:name w:val="4F0B3CF4F2F34730AB2D90AD8F4AEAAA"/>
  </w:style>
  <w:style w:type="paragraph" w:customStyle="1" w:styleId="F79C33D17B004C6E916673CED7E17CB6">
    <w:name w:val="F79C33D17B004C6E916673CED7E17CB6"/>
  </w:style>
  <w:style w:type="paragraph" w:customStyle="1" w:styleId="1A60C9ECDCB545A5A9B887B03F1822D2">
    <w:name w:val="1A60C9ECDCB545A5A9B887B03F1822D2"/>
    <w:rsid w:val="00DC46DF"/>
  </w:style>
  <w:style w:type="paragraph" w:customStyle="1" w:styleId="056606B3014B4E9699523BEDCEBDC8ED">
    <w:name w:val="056606B3014B4E9699523BEDCEBDC8ED"/>
    <w:rsid w:val="00DC46DF"/>
  </w:style>
  <w:style w:type="paragraph" w:customStyle="1" w:styleId="D2F46BF494584BA8810AD2E3F88DBF52">
    <w:name w:val="D2F46BF494584BA8810AD2E3F88DBF52"/>
    <w:rsid w:val="00DC46DF"/>
  </w:style>
  <w:style w:type="paragraph" w:customStyle="1" w:styleId="360782B8C17F4F638A5C5ED2081C7157">
    <w:name w:val="360782B8C17F4F638A5C5ED2081C7157"/>
    <w:rsid w:val="00DC46DF"/>
  </w:style>
  <w:style w:type="paragraph" w:customStyle="1" w:styleId="D1C6BF7AF6794248A69817F493B8AB6A">
    <w:name w:val="D1C6BF7AF6794248A69817F493B8AB6A"/>
    <w:rsid w:val="00DC46DF"/>
  </w:style>
  <w:style w:type="paragraph" w:customStyle="1" w:styleId="F959DCFDFA35425D8FD70BF74D6E0D0A">
    <w:name w:val="F959DCFDFA35425D8FD70BF74D6E0D0A"/>
    <w:rsid w:val="00DC46DF"/>
  </w:style>
  <w:style w:type="paragraph" w:customStyle="1" w:styleId="BCDF6DE4FC614F2994AE7E3E2CD8D12D">
    <w:name w:val="BCDF6DE4FC614F2994AE7E3E2CD8D12D"/>
    <w:rsid w:val="00DC46DF"/>
  </w:style>
  <w:style w:type="paragraph" w:customStyle="1" w:styleId="80120AA6885B4DE3B4DBA853A306BB9F">
    <w:name w:val="80120AA6885B4DE3B4DBA853A306BB9F"/>
    <w:rsid w:val="00DC4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D6160DCAEF3448F7888D8EB3153BF" ma:contentTypeVersion="16" ma:contentTypeDescription="Vytvoří nový dokument" ma:contentTypeScope="" ma:versionID="a6ea6cd34e40e11cb45f620328a35044">
  <xsd:schema xmlns:xsd="http://www.w3.org/2001/XMLSchema" xmlns:xs="http://www.w3.org/2001/XMLSchema" xmlns:p="http://schemas.microsoft.com/office/2006/metadata/properties" xmlns:ns2="1da70c42-0a96-42d6-88ae-b194ac112915" xmlns:ns3="1867d904-ded1-4336-bc15-172d5b756819" targetNamespace="http://schemas.microsoft.com/office/2006/metadata/properties" ma:root="true" ma:fieldsID="6d078721f38b8b9174fb22983cae187f" ns2:_="" ns3:_="">
    <xsd:import namespace="1da70c42-0a96-42d6-88ae-b194ac112915"/>
    <xsd:import namespace="1867d904-ded1-4336-bc15-172d5b756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ozn_x00e1_mka" minOccurs="0"/>
                <xsd:element ref="ns2:Fin_x00e1_ln_x00ed_verze" minOccurs="0"/>
                <xsd:element ref="ns2:Zkontrolov_x00e1_no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0c42-0a96-42d6-88ae-b194ac1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zn_x00e1_mka" ma:index="12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Fin_x00e1_ln_x00ed_verze" ma:index="13" nillable="true" ma:displayName="Finální verze" ma:format="RadioButtons" ma:internalName="Fin_x00e1_ln_x00ed_verze">
      <xsd:simpleType>
        <xsd:restriction base="dms:Choice">
          <xsd:enumeration value="Ano"/>
          <xsd:enumeration value="Ne"/>
        </xsd:restriction>
      </xsd:simpleType>
    </xsd:element>
    <xsd:element name="Zkontrolov_x00e1_no" ma:index="14" ma:displayName="Zkontrolováno" ma:default="0" ma:description="Byl výkaz zkontrolován projektovou manažerkou" ma:format="Dropdown" ma:internalName="Zkontrolov_x00e1_no">
      <xsd:simpleType>
        <xsd:restriction base="dms:Boolean"/>
      </xsd:simpleType>
    </xsd:element>
    <xsd:element name="_Flow_SignoffStatus" ma:index="15" nillable="true" ma:displayName="Stav odsouhlasení" ma:internalName="_x0024_Resources_x003a_core_x002c_Signoff_Status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c06c0bcd-e0b0-4b18-b853-26c20b67b8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7d904-ded1-4336-bc15-172d5b7568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d317b5-809a-4c27-99a1-a07dfd2bf5f4}" ma:internalName="TaxCatchAll" ma:showField="CatchAllData" ma:web="1867d904-ded1-4336-bc15-172d5b756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_x00e1_ln_x00ed_verze xmlns="1da70c42-0a96-42d6-88ae-b194ac112915" xsi:nil="true"/>
    <lcf76f155ced4ddcb4097134ff3c332f xmlns="1da70c42-0a96-42d6-88ae-b194ac112915">
      <Terms xmlns="http://schemas.microsoft.com/office/infopath/2007/PartnerControls"/>
    </lcf76f155ced4ddcb4097134ff3c332f>
    <_Flow_SignoffStatus xmlns="1da70c42-0a96-42d6-88ae-b194ac112915" xsi:nil="true"/>
    <Pozn_x00e1_mka xmlns="1da70c42-0a96-42d6-88ae-b194ac112915" xsi:nil="true"/>
    <Zkontrolov_x00e1_no xmlns="1da70c42-0a96-42d6-88ae-b194ac112915">false</Zkontrolov_x00e1_no>
    <TaxCatchAll xmlns="1867d904-ded1-4336-bc15-172d5b756819" xsi:nil="true"/>
  </documentManagement>
</p:properti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2569B-AC71-4CAC-B04E-A87DCE872D0D}"/>
</file>

<file path=customXml/itemProps4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64804D-5074-4B85-9663-300344DCAC80}"/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</Template>
  <TotalTime>27</TotalTime>
  <Pages>11</Pages>
  <Words>2207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VZ</dc:creator>
  <cp:keywords/>
  <dc:description/>
  <cp:lastModifiedBy>Mgr. Markéta Vrbová</cp:lastModifiedBy>
  <cp:revision>3</cp:revision>
  <dcterms:created xsi:type="dcterms:W3CDTF">2025-08-26T08:30:00Z</dcterms:created>
  <dcterms:modified xsi:type="dcterms:W3CDTF">2025-08-27T07:58:00Z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0x010100BD9D6160DCAEF3448F7888D8EB3153BF</vt:lpwstr>
  </property>
</Properties>
</file>