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25B41" w:rsidRPr="006221F7" w14:paraId="760A3DDF" w14:textId="77777777" w:rsidTr="00A20EA3">
        <w:trPr>
          <w:trHeight w:val="454"/>
        </w:trPr>
        <w:tc>
          <w:tcPr>
            <w:tcW w:w="9385" w:type="dxa"/>
            <w:shd w:val="clear" w:color="auto" w:fill="D9D9D9"/>
            <w:vAlign w:val="center"/>
          </w:tcPr>
          <w:p w14:paraId="50296DA8" w14:textId="77777777" w:rsidR="00825B41" w:rsidRPr="006221F7" w:rsidRDefault="00825B41" w:rsidP="002056B3">
            <w:pPr>
              <w:shd w:val="clear" w:color="auto" w:fill="D9D9D9"/>
              <w:spacing w:after="0"/>
              <w:jc w:val="center"/>
              <w:rPr>
                <w:rFonts w:cs="Arial"/>
                <w:b/>
              </w:rPr>
            </w:pPr>
          </w:p>
          <w:p w14:paraId="6060A0EB" w14:textId="05FF3624" w:rsidR="00825B41" w:rsidRPr="006221F7" w:rsidRDefault="00825B41" w:rsidP="002056B3">
            <w:pPr>
              <w:shd w:val="clear" w:color="auto" w:fill="D9D9D9"/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221F7">
              <w:rPr>
                <w:rFonts w:cs="Arial"/>
                <w:b/>
              </w:rPr>
              <w:t xml:space="preserve">Dohoda o ochraně </w:t>
            </w:r>
            <w:r w:rsidR="006221F7">
              <w:rPr>
                <w:rFonts w:cs="Arial"/>
                <w:b/>
              </w:rPr>
              <w:t>důvěrných</w:t>
            </w:r>
            <w:r w:rsidR="00906345" w:rsidRPr="006221F7">
              <w:rPr>
                <w:rFonts w:cs="Arial"/>
                <w:b/>
              </w:rPr>
              <w:t xml:space="preserve"> </w:t>
            </w:r>
            <w:r w:rsidRPr="006221F7">
              <w:rPr>
                <w:rFonts w:cs="Arial"/>
                <w:b/>
              </w:rPr>
              <w:t xml:space="preserve">informací </w:t>
            </w:r>
          </w:p>
        </w:tc>
      </w:tr>
    </w:tbl>
    <w:p w14:paraId="01F48070" w14:textId="77777777" w:rsidR="00825B41" w:rsidRPr="006221F7" w:rsidRDefault="00825B41" w:rsidP="00825B41">
      <w:pPr>
        <w:rPr>
          <w:rFonts w:cs="Arial"/>
        </w:rPr>
      </w:pPr>
    </w:p>
    <w:p w14:paraId="5FB833CB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Strany dohody:</w:t>
      </w:r>
    </w:p>
    <w:p w14:paraId="38A7E40A" w14:textId="77777777" w:rsidR="00825B41" w:rsidRPr="006221F7" w:rsidRDefault="00825B41" w:rsidP="00825B41">
      <w:pPr>
        <w:pStyle w:val="Bezmezer"/>
        <w:spacing w:line="276" w:lineRule="auto"/>
        <w:rPr>
          <w:rFonts w:ascii="Arial" w:hAnsi="Arial" w:cs="Arial"/>
        </w:rPr>
      </w:pPr>
    </w:p>
    <w:p w14:paraId="1BE41FB0" w14:textId="46097EE3" w:rsidR="00825B41" w:rsidRPr="006221F7" w:rsidRDefault="006221F7" w:rsidP="00825B41">
      <w:pPr>
        <w:pStyle w:val="Bezmezer"/>
        <w:spacing w:line="276" w:lineRule="auto"/>
        <w:jc w:val="both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Městská část Praha 14</w:t>
      </w:r>
    </w:p>
    <w:p w14:paraId="19A0646D" w14:textId="71D9EC75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se sídlem: </w:t>
      </w:r>
      <w:r w:rsidRPr="006221F7">
        <w:rPr>
          <w:rFonts w:ascii="Arial" w:hAnsi="Arial" w:cs="Arial"/>
        </w:rPr>
        <w:tab/>
      </w:r>
      <w:r w:rsidRPr="006221F7">
        <w:rPr>
          <w:rFonts w:ascii="Arial" w:hAnsi="Arial" w:cs="Arial"/>
        </w:rPr>
        <w:tab/>
      </w:r>
      <w:r w:rsidR="006221F7" w:rsidRPr="006221F7">
        <w:rPr>
          <w:rFonts w:ascii="Arial" w:hAnsi="Arial" w:cs="Arial"/>
          <w:color w:val="000000" w:themeColor="text1"/>
        </w:rPr>
        <w:t>Bratří Venclíků 1073, Černý Most, 198 00 Praha</w:t>
      </w:r>
    </w:p>
    <w:p w14:paraId="393979FF" w14:textId="4AF0089A" w:rsidR="00825B41" w:rsidRPr="006221F7" w:rsidRDefault="00825B41" w:rsidP="00825B41">
      <w:pPr>
        <w:pStyle w:val="Bezmezer"/>
        <w:spacing w:line="276" w:lineRule="auto"/>
        <w:ind w:left="2120" w:hanging="2120"/>
        <w:jc w:val="both"/>
        <w:rPr>
          <w:rFonts w:ascii="Arial" w:hAnsi="Arial" w:cs="Arial"/>
          <w:i/>
          <w:iCs/>
        </w:rPr>
      </w:pPr>
      <w:r w:rsidRPr="006221F7">
        <w:rPr>
          <w:rFonts w:ascii="Arial" w:hAnsi="Arial" w:cs="Arial"/>
        </w:rPr>
        <w:t xml:space="preserve">zastoupená: </w:t>
      </w:r>
      <w:r w:rsidRPr="006221F7">
        <w:rPr>
          <w:rFonts w:ascii="Arial" w:hAnsi="Arial" w:cs="Arial"/>
        </w:rPr>
        <w:tab/>
      </w:r>
      <w:r w:rsidRPr="006221F7">
        <w:rPr>
          <w:rFonts w:ascii="Arial" w:hAnsi="Arial" w:cs="Arial"/>
        </w:rPr>
        <w:tab/>
      </w:r>
      <w:r w:rsidR="006221F7" w:rsidRPr="006221F7">
        <w:rPr>
          <w:rFonts w:ascii="Arial" w:hAnsi="Arial" w:cs="Arial"/>
          <w:color w:val="000000" w:themeColor="text1"/>
        </w:rPr>
        <w:t>Jiří Zajac, starosta</w:t>
      </w:r>
    </w:p>
    <w:p w14:paraId="6D0A01A7" w14:textId="6016C8EA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IČO: </w:t>
      </w:r>
      <w:r w:rsidRPr="006221F7">
        <w:rPr>
          <w:rFonts w:ascii="Arial" w:hAnsi="Arial" w:cs="Arial"/>
        </w:rPr>
        <w:tab/>
      </w:r>
      <w:r w:rsidRPr="006221F7">
        <w:rPr>
          <w:rFonts w:ascii="Arial" w:hAnsi="Arial" w:cs="Arial"/>
        </w:rPr>
        <w:tab/>
      </w:r>
      <w:r w:rsidRPr="006221F7">
        <w:rPr>
          <w:rFonts w:ascii="Arial" w:hAnsi="Arial" w:cs="Arial"/>
        </w:rPr>
        <w:tab/>
      </w:r>
      <w:r w:rsidR="006221F7" w:rsidRPr="006221F7">
        <w:rPr>
          <w:rFonts w:ascii="Arial" w:hAnsi="Arial" w:cs="Arial"/>
          <w:color w:val="000000" w:themeColor="text1"/>
        </w:rPr>
        <w:t>00231312</w:t>
      </w:r>
    </w:p>
    <w:p w14:paraId="5F038C83" w14:textId="77D0DC92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(dále jen „</w:t>
      </w:r>
      <w:r w:rsidRPr="006221F7">
        <w:rPr>
          <w:rFonts w:ascii="Arial" w:hAnsi="Arial" w:cs="Arial"/>
          <w:b/>
          <w:bCs/>
        </w:rPr>
        <w:t>objednatel</w:t>
      </w:r>
      <w:r w:rsidRPr="006221F7">
        <w:rPr>
          <w:rFonts w:ascii="Arial" w:hAnsi="Arial" w:cs="Arial"/>
        </w:rPr>
        <w:t>“ nebo „</w:t>
      </w:r>
      <w:r w:rsidRPr="006221F7">
        <w:rPr>
          <w:rFonts w:ascii="Arial" w:hAnsi="Arial" w:cs="Arial"/>
          <w:b/>
          <w:bCs/>
        </w:rPr>
        <w:t>zadavatel</w:t>
      </w:r>
      <w:r w:rsidRPr="006221F7">
        <w:rPr>
          <w:rFonts w:ascii="Arial" w:hAnsi="Arial" w:cs="Arial"/>
        </w:rPr>
        <w:t>“) na straně jedné</w:t>
      </w:r>
    </w:p>
    <w:p w14:paraId="26325F60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5819AEC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a</w:t>
      </w:r>
    </w:p>
    <w:p w14:paraId="082140A8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EBA1650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  <w:highlight w:val="yellow"/>
          <w:vertAlign w:val="superscript"/>
        </w:rPr>
      </w:pPr>
      <w:r w:rsidRPr="006221F7">
        <w:rPr>
          <w:rFonts w:ascii="Arial" w:hAnsi="Arial" w:cs="Arial"/>
          <w:i/>
          <w:highlight w:val="yellow"/>
        </w:rPr>
        <w:t>Název</w:t>
      </w:r>
      <w:r w:rsidRPr="006221F7">
        <w:rPr>
          <w:rFonts w:ascii="Arial" w:hAnsi="Arial" w:cs="Arial"/>
          <w:highlight w:val="yellow"/>
        </w:rPr>
        <w:t>………………………………………..</w:t>
      </w:r>
    </w:p>
    <w:p w14:paraId="43F6FE7D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  <w:highlight w:val="yellow"/>
          <w:vertAlign w:val="superscript"/>
        </w:rPr>
      </w:pPr>
      <w:r w:rsidRPr="006221F7">
        <w:rPr>
          <w:rFonts w:ascii="Arial" w:hAnsi="Arial" w:cs="Arial"/>
          <w:highlight w:val="yellow"/>
        </w:rPr>
        <w:t>se sídlem ……………………………………</w:t>
      </w:r>
    </w:p>
    <w:p w14:paraId="758DCBF6" w14:textId="255E310C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  <w:highlight w:val="yellow"/>
          <w:vertAlign w:val="superscript"/>
        </w:rPr>
      </w:pPr>
      <w:r w:rsidRPr="006221F7">
        <w:rPr>
          <w:rFonts w:ascii="Arial" w:hAnsi="Arial" w:cs="Arial"/>
          <w:highlight w:val="yellow"/>
        </w:rPr>
        <w:t>IČ</w:t>
      </w:r>
      <w:r w:rsidR="005B5D1E" w:rsidRPr="006221F7">
        <w:rPr>
          <w:rFonts w:ascii="Arial" w:hAnsi="Arial" w:cs="Arial"/>
          <w:highlight w:val="yellow"/>
        </w:rPr>
        <w:t>O</w:t>
      </w:r>
      <w:r w:rsidRPr="006221F7">
        <w:rPr>
          <w:rFonts w:ascii="Arial" w:hAnsi="Arial" w:cs="Arial"/>
          <w:highlight w:val="yellow"/>
        </w:rPr>
        <w:t xml:space="preserve"> ..…………………… DIČ ………………</w:t>
      </w:r>
    </w:p>
    <w:p w14:paraId="5BD6924E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  <w:highlight w:val="yellow"/>
          <w:vertAlign w:val="superscript"/>
        </w:rPr>
      </w:pPr>
      <w:r w:rsidRPr="006221F7">
        <w:rPr>
          <w:rFonts w:ascii="Arial" w:hAnsi="Arial" w:cs="Arial"/>
          <w:highlight w:val="yellow"/>
        </w:rPr>
        <w:t>zastoupena: …………………………………</w:t>
      </w:r>
    </w:p>
    <w:p w14:paraId="51B79094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  <w:highlight w:val="yellow"/>
          <w:vertAlign w:val="superscript"/>
        </w:rPr>
      </w:pPr>
      <w:r w:rsidRPr="006221F7">
        <w:rPr>
          <w:rFonts w:ascii="Arial" w:hAnsi="Arial" w:cs="Arial"/>
          <w:highlight w:val="yellow"/>
        </w:rPr>
        <w:t>zapsaná v obchodním rejstříku vedeném …………….., oddíl ……………, vložka č. …………..</w:t>
      </w:r>
    </w:p>
    <w:p w14:paraId="0A325A3B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(dále jen „</w:t>
      </w:r>
      <w:r w:rsidRPr="006221F7">
        <w:rPr>
          <w:rFonts w:ascii="Arial" w:hAnsi="Arial" w:cs="Arial"/>
          <w:b/>
          <w:bCs/>
        </w:rPr>
        <w:t>dodavatel</w:t>
      </w:r>
      <w:r w:rsidRPr="006221F7">
        <w:rPr>
          <w:rFonts w:ascii="Arial" w:hAnsi="Arial" w:cs="Arial"/>
        </w:rPr>
        <w:t>“) na straně druhé</w:t>
      </w:r>
    </w:p>
    <w:p w14:paraId="48BC4274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94E3EBE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(zadavatel a dodavatel společně dále také jen „</w:t>
      </w:r>
      <w:r w:rsidRPr="006221F7">
        <w:rPr>
          <w:rFonts w:ascii="Arial" w:hAnsi="Arial" w:cs="Arial"/>
          <w:b/>
          <w:bCs/>
        </w:rPr>
        <w:t>smluvní strany</w:t>
      </w:r>
      <w:r w:rsidRPr="006221F7">
        <w:rPr>
          <w:rFonts w:ascii="Arial" w:hAnsi="Arial" w:cs="Arial"/>
        </w:rPr>
        <w:t xml:space="preserve">“) </w:t>
      </w:r>
    </w:p>
    <w:p w14:paraId="49CA00B9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658AA33B" w14:textId="665B7185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uzavřely níže uvedeného dne, měsíce a roku v souladu s </w:t>
      </w:r>
      <w:proofErr w:type="spellStart"/>
      <w:r w:rsidRPr="006221F7">
        <w:rPr>
          <w:rFonts w:ascii="Arial" w:hAnsi="Arial" w:cs="Arial"/>
        </w:rPr>
        <w:t>ust</w:t>
      </w:r>
      <w:proofErr w:type="spellEnd"/>
      <w:r w:rsidRPr="006221F7">
        <w:rPr>
          <w:rFonts w:ascii="Arial" w:hAnsi="Arial" w:cs="Arial"/>
        </w:rPr>
        <w:t xml:space="preserve">. § 1746 odst. 2 zákona č. 89/2012 Sb., občanský zákoník, </w:t>
      </w:r>
      <w:r w:rsidR="005B5D1E" w:rsidRPr="006221F7">
        <w:rPr>
          <w:rFonts w:ascii="Arial" w:hAnsi="Arial" w:cs="Arial"/>
        </w:rPr>
        <w:t xml:space="preserve">ve znění pozdějších předpisů </w:t>
      </w:r>
      <w:r w:rsidRPr="006221F7">
        <w:rPr>
          <w:rFonts w:ascii="Arial" w:hAnsi="Arial" w:cs="Arial"/>
        </w:rPr>
        <w:t>tuto</w:t>
      </w:r>
    </w:p>
    <w:p w14:paraId="12A4E91A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B8F35AD" w14:textId="4A12443A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 xml:space="preserve">dohodu o ochraně </w:t>
      </w:r>
      <w:r w:rsidR="006221F7">
        <w:rPr>
          <w:rFonts w:ascii="Arial" w:hAnsi="Arial" w:cs="Arial"/>
          <w:b/>
        </w:rPr>
        <w:t>důvěrných</w:t>
      </w:r>
      <w:r w:rsidR="002A22EF" w:rsidRPr="006221F7">
        <w:rPr>
          <w:rFonts w:ascii="Arial" w:hAnsi="Arial" w:cs="Arial"/>
          <w:b/>
        </w:rPr>
        <w:t xml:space="preserve"> </w:t>
      </w:r>
      <w:r w:rsidRPr="006221F7">
        <w:rPr>
          <w:rFonts w:ascii="Arial" w:hAnsi="Arial" w:cs="Arial"/>
          <w:b/>
        </w:rPr>
        <w:t>informací:</w:t>
      </w:r>
    </w:p>
    <w:p w14:paraId="200B26A2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66D5E732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Preambule</w:t>
      </w:r>
    </w:p>
    <w:p w14:paraId="37135AE8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7C9345C7" w14:textId="0621C840" w:rsidR="00825B41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Smluvní strany uzavírají tuto dohodu v rámci zadávacího řízení na </w:t>
      </w:r>
      <w:r w:rsidR="00210677" w:rsidRPr="006221F7">
        <w:rPr>
          <w:rFonts w:ascii="Arial" w:hAnsi="Arial" w:cs="Arial"/>
        </w:rPr>
        <w:t xml:space="preserve">nadlimitní veřejnou zakázku na </w:t>
      </w:r>
      <w:r w:rsidR="006221F7" w:rsidRPr="006221F7">
        <w:rPr>
          <w:rFonts w:ascii="Arial" w:hAnsi="Arial" w:cs="Arial"/>
        </w:rPr>
        <w:t>služby</w:t>
      </w:r>
      <w:r w:rsidR="00210677" w:rsidRPr="006221F7">
        <w:rPr>
          <w:rFonts w:ascii="Arial" w:hAnsi="Arial" w:cs="Arial"/>
        </w:rPr>
        <w:t xml:space="preserve"> </w:t>
      </w:r>
      <w:r w:rsidRPr="006221F7">
        <w:rPr>
          <w:rFonts w:ascii="Arial" w:hAnsi="Arial" w:cs="Arial"/>
        </w:rPr>
        <w:t>s názvem „</w:t>
      </w:r>
      <w:r w:rsidR="006221F7" w:rsidRPr="006221F7">
        <w:rPr>
          <w:rFonts w:ascii="Arial" w:hAnsi="Arial" w:cs="Arial"/>
        </w:rPr>
        <w:t>Posílení kybernetické bezpečnosti</w:t>
      </w:r>
      <w:r w:rsidRPr="006221F7">
        <w:rPr>
          <w:rFonts w:ascii="Arial" w:hAnsi="Arial" w:cs="Arial"/>
        </w:rPr>
        <w:t>“</w:t>
      </w:r>
      <w:r w:rsidR="0053356A" w:rsidRPr="006221F7">
        <w:rPr>
          <w:rFonts w:ascii="Arial" w:hAnsi="Arial" w:cs="Arial"/>
        </w:rPr>
        <w:t xml:space="preserve">, ev. č. ve Věstníku veřejných zakázek </w:t>
      </w:r>
      <w:r w:rsidR="00773D38" w:rsidRPr="00773D38">
        <w:rPr>
          <w:rFonts w:ascii="Arial" w:hAnsi="Arial" w:cs="Arial"/>
        </w:rPr>
        <w:t>Z2025-052082</w:t>
      </w:r>
      <w:r w:rsidRPr="006221F7">
        <w:rPr>
          <w:rFonts w:ascii="Arial" w:hAnsi="Arial" w:cs="Arial"/>
        </w:rPr>
        <w:t xml:space="preserve">, zadávanou </w:t>
      </w:r>
      <w:r w:rsidR="00782A65" w:rsidRPr="006221F7">
        <w:rPr>
          <w:rFonts w:ascii="Arial" w:hAnsi="Arial" w:cs="Arial"/>
        </w:rPr>
        <w:t>objednatelem</w:t>
      </w:r>
      <w:r w:rsidRPr="006221F7">
        <w:rPr>
          <w:rFonts w:ascii="Arial" w:hAnsi="Arial" w:cs="Arial"/>
        </w:rPr>
        <w:t xml:space="preserve"> jako zadavatelem ve smyslu zákona č.</w:t>
      </w:r>
      <w:r w:rsidR="00906345" w:rsidRPr="006221F7">
        <w:rPr>
          <w:rFonts w:ascii="Arial" w:hAnsi="Arial" w:cs="Arial"/>
        </w:rPr>
        <w:t> </w:t>
      </w:r>
      <w:r w:rsidRPr="006221F7">
        <w:rPr>
          <w:rFonts w:ascii="Arial" w:hAnsi="Arial" w:cs="Arial"/>
        </w:rPr>
        <w:t>134/2016</w:t>
      </w:r>
      <w:r w:rsidR="00906345" w:rsidRPr="006221F7">
        <w:rPr>
          <w:rFonts w:ascii="Arial" w:hAnsi="Arial" w:cs="Arial"/>
        </w:rPr>
        <w:t> </w:t>
      </w:r>
      <w:r w:rsidRPr="006221F7">
        <w:rPr>
          <w:rFonts w:ascii="Arial" w:hAnsi="Arial" w:cs="Arial"/>
        </w:rPr>
        <w:t>Sb., o zadávání veřejných zakázek, pod interním evidenčním číslem zadavatele (dále jen „</w:t>
      </w:r>
      <w:r w:rsidRPr="006221F7">
        <w:rPr>
          <w:rFonts w:ascii="Arial" w:hAnsi="Arial" w:cs="Arial"/>
          <w:b/>
          <w:bCs/>
        </w:rPr>
        <w:t>veřejná zakázka</w:t>
      </w:r>
      <w:r w:rsidRPr="006221F7">
        <w:rPr>
          <w:rFonts w:ascii="Arial" w:hAnsi="Arial" w:cs="Arial"/>
        </w:rPr>
        <w:t>“).</w:t>
      </w:r>
    </w:p>
    <w:p w14:paraId="3F2C246C" w14:textId="1FCB6E6A" w:rsidR="00B3705F" w:rsidRDefault="00B3705F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E044DBD" w14:textId="5ABEAA3F" w:rsidR="004A77E3" w:rsidRPr="006221F7" w:rsidRDefault="004A77E3" w:rsidP="00825B41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Veřejná zakázka je realizována v rámci projektu „</w:t>
      </w:r>
      <w:r w:rsidRPr="004A77E3">
        <w:rPr>
          <w:rFonts w:ascii="Arial" w:hAnsi="Arial" w:cs="Arial"/>
        </w:rPr>
        <w:t>Posílení kybernetické bezpečnosti Úřadu městské části Praha 14</w:t>
      </w:r>
      <w:r>
        <w:rPr>
          <w:rFonts w:ascii="Arial" w:hAnsi="Arial" w:cs="Arial"/>
        </w:rPr>
        <w:t xml:space="preserve">“, </w:t>
      </w:r>
      <w:r w:rsidR="00926C93" w:rsidRPr="00926C93">
        <w:rPr>
          <w:rFonts w:ascii="Arial" w:hAnsi="Arial" w:cs="Arial"/>
        </w:rPr>
        <w:t>CZ.31.2.0/0.0/0.0/24_145/0011561</w:t>
      </w:r>
      <w:r w:rsidR="00926C93">
        <w:rPr>
          <w:rFonts w:ascii="Arial" w:hAnsi="Arial" w:cs="Arial"/>
        </w:rPr>
        <w:t>.</w:t>
      </w:r>
    </w:p>
    <w:p w14:paraId="38E8D8C8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57D1434D" w14:textId="77777777" w:rsidR="00825B41" w:rsidRPr="006221F7" w:rsidRDefault="00825B41" w:rsidP="0053356A">
      <w:pPr>
        <w:pStyle w:val="Bezmezer"/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lastRenderedPageBreak/>
        <w:t>Článek I</w:t>
      </w:r>
    </w:p>
    <w:p w14:paraId="120FC83A" w14:textId="77777777" w:rsidR="00825B41" w:rsidRPr="006221F7" w:rsidRDefault="00825B41" w:rsidP="0053356A">
      <w:pPr>
        <w:pStyle w:val="Bezmezer"/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Úvodní prohlášení smluvních stran</w:t>
      </w:r>
    </w:p>
    <w:p w14:paraId="02811817" w14:textId="77777777" w:rsidR="00825B41" w:rsidRPr="006221F7" w:rsidRDefault="00825B41" w:rsidP="0053356A">
      <w:pPr>
        <w:pStyle w:val="Bezmezer"/>
        <w:keepNext/>
        <w:keepLines/>
        <w:spacing w:line="276" w:lineRule="auto"/>
        <w:jc w:val="center"/>
        <w:rPr>
          <w:rFonts w:ascii="Arial" w:hAnsi="Arial" w:cs="Arial"/>
          <w:b/>
        </w:rPr>
      </w:pPr>
    </w:p>
    <w:p w14:paraId="17CC3091" w14:textId="7CCD8A07" w:rsidR="00825B41" w:rsidRPr="006221F7" w:rsidRDefault="00210677" w:rsidP="0053356A">
      <w:pPr>
        <w:pStyle w:val="Bezmezer"/>
        <w:keepNext/>
        <w:keepLines/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Smluvní strany</w:t>
      </w:r>
      <w:r w:rsidR="00825B41" w:rsidRPr="006221F7">
        <w:rPr>
          <w:rFonts w:ascii="Arial" w:hAnsi="Arial" w:cs="Arial"/>
        </w:rPr>
        <w:t xml:space="preserve"> prohlašuj</w:t>
      </w:r>
      <w:r w:rsidRPr="006221F7">
        <w:rPr>
          <w:rFonts w:ascii="Arial" w:hAnsi="Arial" w:cs="Arial"/>
        </w:rPr>
        <w:t>í</w:t>
      </w:r>
      <w:r w:rsidR="00825B41" w:rsidRPr="006221F7">
        <w:rPr>
          <w:rFonts w:ascii="Arial" w:hAnsi="Arial" w:cs="Arial"/>
        </w:rPr>
        <w:t xml:space="preserve">, že </w:t>
      </w:r>
      <w:r w:rsidRPr="006221F7">
        <w:rPr>
          <w:rFonts w:ascii="Arial" w:hAnsi="Arial" w:cs="Arial"/>
        </w:rPr>
        <w:t>jsou</w:t>
      </w:r>
      <w:r w:rsidR="00825B41" w:rsidRPr="006221F7">
        <w:rPr>
          <w:rFonts w:ascii="Arial" w:hAnsi="Arial" w:cs="Arial"/>
        </w:rPr>
        <w:t xml:space="preserve"> </w:t>
      </w:r>
      <w:r w:rsidRPr="006221F7">
        <w:rPr>
          <w:rFonts w:ascii="Arial" w:hAnsi="Arial" w:cs="Arial"/>
        </w:rPr>
        <w:t>právnickými</w:t>
      </w:r>
      <w:r w:rsidR="00825B41" w:rsidRPr="006221F7">
        <w:rPr>
          <w:rFonts w:ascii="Arial" w:hAnsi="Arial" w:cs="Arial"/>
        </w:rPr>
        <w:t xml:space="preserve"> osob</w:t>
      </w:r>
      <w:r w:rsidRPr="006221F7">
        <w:rPr>
          <w:rFonts w:ascii="Arial" w:hAnsi="Arial" w:cs="Arial"/>
        </w:rPr>
        <w:t>ami</w:t>
      </w:r>
      <w:r w:rsidR="00825B41" w:rsidRPr="006221F7">
        <w:rPr>
          <w:rFonts w:ascii="Arial" w:hAnsi="Arial" w:cs="Arial"/>
        </w:rPr>
        <w:t xml:space="preserve"> řádně založen</w:t>
      </w:r>
      <w:r w:rsidRPr="006221F7">
        <w:rPr>
          <w:rFonts w:ascii="Arial" w:hAnsi="Arial" w:cs="Arial"/>
        </w:rPr>
        <w:t>ými</w:t>
      </w:r>
      <w:r w:rsidR="00825B41" w:rsidRPr="006221F7">
        <w:rPr>
          <w:rFonts w:ascii="Arial" w:hAnsi="Arial" w:cs="Arial"/>
        </w:rPr>
        <w:t xml:space="preserve"> a existující</w:t>
      </w:r>
      <w:r w:rsidRPr="006221F7">
        <w:rPr>
          <w:rFonts w:ascii="Arial" w:hAnsi="Arial" w:cs="Arial"/>
        </w:rPr>
        <w:t>mi</w:t>
      </w:r>
      <w:r w:rsidR="00825B41" w:rsidRPr="006221F7">
        <w:rPr>
          <w:rFonts w:ascii="Arial" w:hAnsi="Arial" w:cs="Arial"/>
        </w:rPr>
        <w:t xml:space="preserve"> podle platného právního řádu ČR, že splňuj</w:t>
      </w:r>
      <w:r w:rsidRPr="006221F7">
        <w:rPr>
          <w:rFonts w:ascii="Arial" w:hAnsi="Arial" w:cs="Arial"/>
        </w:rPr>
        <w:t>í</w:t>
      </w:r>
      <w:r w:rsidR="00825B41" w:rsidRPr="006221F7">
        <w:rPr>
          <w:rFonts w:ascii="Arial" w:hAnsi="Arial" w:cs="Arial"/>
        </w:rPr>
        <w:t xml:space="preserve"> veškeré podmínky a požadavky v této dohodě stanovené, j</w:t>
      </w:r>
      <w:r w:rsidRPr="006221F7">
        <w:rPr>
          <w:rFonts w:ascii="Arial" w:hAnsi="Arial" w:cs="Arial"/>
        </w:rPr>
        <w:t>sou</w:t>
      </w:r>
      <w:r w:rsidR="00825B41" w:rsidRPr="006221F7">
        <w:rPr>
          <w:rFonts w:ascii="Arial" w:hAnsi="Arial" w:cs="Arial"/>
        </w:rPr>
        <w:t xml:space="preserve"> oprávněn</w:t>
      </w:r>
      <w:r w:rsidRPr="006221F7">
        <w:rPr>
          <w:rFonts w:ascii="Arial" w:hAnsi="Arial" w:cs="Arial"/>
        </w:rPr>
        <w:t>y</w:t>
      </w:r>
      <w:r w:rsidR="00825B41" w:rsidRPr="006221F7">
        <w:rPr>
          <w:rFonts w:ascii="Arial" w:hAnsi="Arial" w:cs="Arial"/>
        </w:rPr>
        <w:t xml:space="preserve"> tuto dohodu uzavřít a schop</w:t>
      </w:r>
      <w:r w:rsidRPr="006221F7">
        <w:rPr>
          <w:rFonts w:ascii="Arial" w:hAnsi="Arial" w:cs="Arial"/>
        </w:rPr>
        <w:t>ny</w:t>
      </w:r>
      <w:r w:rsidR="00825B41" w:rsidRPr="006221F7">
        <w:rPr>
          <w:rFonts w:ascii="Arial" w:hAnsi="Arial" w:cs="Arial"/>
        </w:rPr>
        <w:t xml:space="preserve"> řádně plnit závazky v ní obsažené.</w:t>
      </w:r>
    </w:p>
    <w:p w14:paraId="0F6FE81F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5BCD4040" w14:textId="77777777" w:rsidR="00825B41" w:rsidRPr="006221F7" w:rsidRDefault="00825B41" w:rsidP="006221F7">
      <w:pPr>
        <w:pStyle w:val="Bezmezer"/>
        <w:keepNext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Článek II</w:t>
      </w:r>
    </w:p>
    <w:p w14:paraId="6C26B1C3" w14:textId="77777777" w:rsidR="00825B41" w:rsidRPr="006221F7" w:rsidRDefault="00825B41" w:rsidP="006221F7">
      <w:pPr>
        <w:pStyle w:val="Bezmezer"/>
        <w:keepNext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Účel a předmět dohody</w:t>
      </w:r>
    </w:p>
    <w:p w14:paraId="237E6FDE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44964C06" w14:textId="2D56BDE2" w:rsidR="00825B41" w:rsidRPr="006221F7" w:rsidRDefault="00825B41" w:rsidP="00825B41">
      <w:pPr>
        <w:pStyle w:val="Bezmezer"/>
        <w:numPr>
          <w:ilvl w:val="0"/>
          <w:numId w:val="4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Účelem této dohody je zajistit dostatečnou ochranu důvěrnosti a stanovit pravidla pro nakládání s těmi informacemi a částmi zadávací dokumentace k veřejné zakázce, které zadavatel považuje za </w:t>
      </w:r>
      <w:r w:rsidR="006221F7">
        <w:rPr>
          <w:rFonts w:ascii="Arial" w:hAnsi="Arial" w:cs="Arial"/>
        </w:rPr>
        <w:t>důvěrné</w:t>
      </w:r>
      <w:r w:rsidR="00CB1880" w:rsidRPr="006221F7">
        <w:rPr>
          <w:rFonts w:ascii="Arial" w:hAnsi="Arial" w:cs="Arial"/>
        </w:rPr>
        <w:t xml:space="preserve"> </w:t>
      </w:r>
      <w:r w:rsidRPr="006221F7">
        <w:rPr>
          <w:rFonts w:ascii="Arial" w:hAnsi="Arial" w:cs="Arial"/>
        </w:rPr>
        <w:t>a vyžadující ochranu a které jsou dále v této dohodě specifikovány (dále jen „</w:t>
      </w:r>
      <w:r w:rsidR="006221F7">
        <w:rPr>
          <w:rFonts w:ascii="Arial" w:hAnsi="Arial" w:cs="Arial"/>
          <w:b/>
          <w:bCs/>
        </w:rPr>
        <w:t>důvěrné</w:t>
      </w:r>
      <w:r w:rsidR="00CB1880" w:rsidRPr="006221F7">
        <w:rPr>
          <w:rFonts w:ascii="Arial" w:hAnsi="Arial" w:cs="Arial"/>
          <w:b/>
          <w:bCs/>
        </w:rPr>
        <w:t xml:space="preserve"> </w:t>
      </w:r>
      <w:r w:rsidRPr="006221F7">
        <w:rPr>
          <w:rFonts w:ascii="Arial" w:hAnsi="Arial" w:cs="Arial"/>
          <w:b/>
          <w:bCs/>
        </w:rPr>
        <w:t>informace</w:t>
      </w:r>
      <w:r w:rsidRPr="006221F7">
        <w:rPr>
          <w:rFonts w:ascii="Arial" w:hAnsi="Arial" w:cs="Arial"/>
        </w:rPr>
        <w:t>“).</w:t>
      </w:r>
    </w:p>
    <w:p w14:paraId="54EF5ABE" w14:textId="77777777" w:rsidR="00825B41" w:rsidRPr="006221F7" w:rsidRDefault="00825B41" w:rsidP="00825B41">
      <w:pPr>
        <w:pStyle w:val="Bezmezer"/>
        <w:spacing w:line="276" w:lineRule="auto"/>
        <w:ind w:left="426" w:hanging="426"/>
        <w:jc w:val="both"/>
        <w:rPr>
          <w:rFonts w:ascii="Arial" w:hAnsi="Arial" w:cs="Arial"/>
        </w:rPr>
      </w:pPr>
    </w:p>
    <w:p w14:paraId="7D791FAF" w14:textId="2EBD4858" w:rsidR="00825B41" w:rsidRPr="006221F7" w:rsidRDefault="00825B41" w:rsidP="00825B41">
      <w:pPr>
        <w:pStyle w:val="Bezmezer"/>
        <w:numPr>
          <w:ilvl w:val="0"/>
          <w:numId w:val="4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Dodavatel se zavazuje chránit </w:t>
      </w:r>
      <w:r w:rsidR="006221F7">
        <w:rPr>
          <w:rFonts w:ascii="Arial" w:hAnsi="Arial" w:cs="Arial"/>
        </w:rPr>
        <w:t>důvěrné</w:t>
      </w:r>
      <w:r w:rsidRPr="006221F7">
        <w:rPr>
          <w:rFonts w:ascii="Arial" w:hAnsi="Arial" w:cs="Arial"/>
        </w:rPr>
        <w:t xml:space="preserve"> informace tak, aby se s nimi nemohly seznámit jiné osoby než ty, které jsou k tomu podle této dohody oprávněny, tj. nakládat s </w:t>
      </w:r>
      <w:r w:rsidR="006221F7">
        <w:rPr>
          <w:rFonts w:ascii="Arial" w:hAnsi="Arial" w:cs="Arial"/>
        </w:rPr>
        <w:t>důvěrnými</w:t>
      </w:r>
      <w:r w:rsidRPr="006221F7">
        <w:rPr>
          <w:rFonts w:ascii="Arial" w:hAnsi="Arial" w:cs="Arial"/>
        </w:rPr>
        <w:t xml:space="preserve"> informacemi a užívat je výhradně za podmínek, způsobem a k účelu stanovenému touto dohodou.</w:t>
      </w:r>
    </w:p>
    <w:p w14:paraId="2AC175A9" w14:textId="77777777" w:rsidR="00825B41" w:rsidRPr="006221F7" w:rsidRDefault="00825B41" w:rsidP="00825B41">
      <w:pPr>
        <w:pStyle w:val="Bezmezer"/>
        <w:spacing w:line="276" w:lineRule="auto"/>
        <w:ind w:left="426"/>
        <w:jc w:val="both"/>
        <w:rPr>
          <w:rFonts w:ascii="Arial" w:hAnsi="Arial" w:cs="Arial"/>
        </w:rPr>
      </w:pPr>
    </w:p>
    <w:p w14:paraId="5ACB9C40" w14:textId="51F5809A" w:rsidR="00825B41" w:rsidRPr="006221F7" w:rsidRDefault="00825B41" w:rsidP="00825B41">
      <w:pPr>
        <w:pStyle w:val="Bezmezer"/>
        <w:numPr>
          <w:ilvl w:val="0"/>
          <w:numId w:val="4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Dodavatel bere na vědomí, že </w:t>
      </w:r>
      <w:r w:rsidR="006221F7">
        <w:rPr>
          <w:rFonts w:ascii="Arial" w:hAnsi="Arial" w:cs="Arial"/>
        </w:rPr>
        <w:t>důvěrné</w:t>
      </w:r>
      <w:r w:rsidRPr="006221F7">
        <w:rPr>
          <w:rFonts w:ascii="Arial" w:hAnsi="Arial" w:cs="Arial"/>
        </w:rPr>
        <w:t xml:space="preserve"> informace jsou mj. předmětem autorských práv třetích stran.</w:t>
      </w:r>
    </w:p>
    <w:p w14:paraId="50362482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48236039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Článek III</w:t>
      </w:r>
    </w:p>
    <w:p w14:paraId="102F521C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Důvěrné informace</w:t>
      </w:r>
    </w:p>
    <w:p w14:paraId="026DC921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48C99901" w14:textId="58E9477B" w:rsidR="00825B41" w:rsidRPr="006221F7" w:rsidRDefault="006221F7" w:rsidP="00825B41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Důvěrnými</w:t>
      </w:r>
      <w:r w:rsidR="00825B41" w:rsidRPr="006221F7">
        <w:rPr>
          <w:rFonts w:ascii="Arial" w:hAnsi="Arial" w:cs="Arial"/>
        </w:rPr>
        <w:t xml:space="preserve"> informacemi ve smyslu této dohody jsou veškeré inform</w:t>
      </w:r>
      <w:r w:rsidR="00825B41" w:rsidRPr="007B7FB7">
        <w:rPr>
          <w:rFonts w:ascii="Arial" w:hAnsi="Arial" w:cs="Arial"/>
        </w:rPr>
        <w:t>ace, dokumenty a části zadávací dokumentace, které jsou uvedeny v příloze č. 1 této dohody.</w:t>
      </w:r>
    </w:p>
    <w:p w14:paraId="78FFA709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2B7F5CA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Článek IV</w:t>
      </w:r>
    </w:p>
    <w:p w14:paraId="665D010D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Závazky dodavatele</w:t>
      </w:r>
    </w:p>
    <w:p w14:paraId="18FE322F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6AD7F31D" w14:textId="77777777" w:rsidR="00825B41" w:rsidRPr="006221F7" w:rsidRDefault="00825B41" w:rsidP="00825B41">
      <w:pPr>
        <w:pStyle w:val="Bezmezer"/>
        <w:numPr>
          <w:ilvl w:val="0"/>
          <w:numId w:val="4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Dodavatel se touto dohodou zavazuje:</w:t>
      </w:r>
    </w:p>
    <w:p w14:paraId="799688A8" w14:textId="6659C1AC" w:rsidR="00825B41" w:rsidRPr="006221F7" w:rsidRDefault="00825B41" w:rsidP="00A20EA3">
      <w:pPr>
        <w:pStyle w:val="Bezmezer"/>
        <w:numPr>
          <w:ilvl w:val="0"/>
          <w:numId w:val="43"/>
        </w:numPr>
        <w:spacing w:line="276" w:lineRule="auto"/>
        <w:ind w:left="851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zachovat mlčenlivost o obsahu </w:t>
      </w:r>
      <w:r w:rsidR="006221F7">
        <w:rPr>
          <w:rFonts w:ascii="Arial" w:hAnsi="Arial" w:cs="Arial"/>
        </w:rPr>
        <w:t>důvěrných</w:t>
      </w:r>
      <w:r w:rsidRPr="006221F7">
        <w:rPr>
          <w:rFonts w:ascii="Arial" w:hAnsi="Arial" w:cs="Arial"/>
        </w:rPr>
        <w:t xml:space="preserve"> informací, tj. nezpřístupnit </w:t>
      </w:r>
      <w:r w:rsidR="006221F7">
        <w:rPr>
          <w:rFonts w:ascii="Arial" w:hAnsi="Arial" w:cs="Arial"/>
        </w:rPr>
        <w:t>důvěrné</w:t>
      </w:r>
      <w:r w:rsidRPr="006221F7">
        <w:rPr>
          <w:rFonts w:ascii="Arial" w:hAnsi="Arial" w:cs="Arial"/>
        </w:rPr>
        <w:t xml:space="preserve"> informace ani jejich část žádné třetí osobě bez předchozího písemného souhlasu zadavatele;</w:t>
      </w:r>
    </w:p>
    <w:p w14:paraId="1F058F3E" w14:textId="54B9D519" w:rsidR="00825B41" w:rsidRPr="006221F7" w:rsidRDefault="00825B41" w:rsidP="00A20EA3">
      <w:pPr>
        <w:pStyle w:val="Bezmezer"/>
        <w:numPr>
          <w:ilvl w:val="0"/>
          <w:numId w:val="43"/>
        </w:numPr>
        <w:spacing w:line="276" w:lineRule="auto"/>
        <w:ind w:left="851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užít </w:t>
      </w:r>
      <w:r w:rsidR="006221F7">
        <w:rPr>
          <w:rFonts w:ascii="Arial" w:hAnsi="Arial" w:cs="Arial"/>
        </w:rPr>
        <w:t>důvěrné</w:t>
      </w:r>
      <w:r w:rsidRPr="006221F7">
        <w:rPr>
          <w:rFonts w:ascii="Arial" w:hAnsi="Arial" w:cs="Arial"/>
        </w:rPr>
        <w:t xml:space="preserve"> informace výhradně pro účely své účasti v zadávacím řízení na veřejnou zakázku, a to pouze pro vypracování nabídky k veřejné zakázce;</w:t>
      </w:r>
    </w:p>
    <w:p w14:paraId="3354FAE4" w14:textId="0A40B7AC" w:rsidR="00825B41" w:rsidRPr="006221F7" w:rsidRDefault="00825B41" w:rsidP="00A20EA3">
      <w:pPr>
        <w:pStyle w:val="Bezmezer"/>
        <w:numPr>
          <w:ilvl w:val="0"/>
          <w:numId w:val="43"/>
        </w:numPr>
        <w:spacing w:line="276" w:lineRule="auto"/>
        <w:ind w:left="851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zpřístupnit </w:t>
      </w:r>
      <w:r w:rsidR="006221F7">
        <w:rPr>
          <w:rFonts w:ascii="Arial" w:hAnsi="Arial" w:cs="Arial"/>
        </w:rPr>
        <w:t>důvěrné</w:t>
      </w:r>
      <w:r w:rsidRPr="006221F7">
        <w:rPr>
          <w:rFonts w:ascii="Arial" w:hAnsi="Arial" w:cs="Arial"/>
        </w:rPr>
        <w:t xml:space="preserve"> informace svým zaměstnancům, orgánům a spolupracujícím osobám (včetně poddodavatelů) pouze v nezbytně nutném rozsahu, po předchozím poučení o </w:t>
      </w:r>
      <w:r w:rsidR="0017317E">
        <w:rPr>
          <w:rFonts w:ascii="Arial" w:hAnsi="Arial" w:cs="Arial"/>
        </w:rPr>
        <w:t>důvěrnosti</w:t>
      </w:r>
      <w:r w:rsidRPr="006221F7">
        <w:rPr>
          <w:rFonts w:ascii="Arial" w:hAnsi="Arial" w:cs="Arial"/>
        </w:rPr>
        <w:t xml:space="preserve"> informací a obsahu této dohody a na základě písemného slibu mlčenlivosti, v případě poddodavatelů se dodavatel zavazuje s těmito před poskytnutím </w:t>
      </w:r>
      <w:r w:rsidR="006221F7">
        <w:rPr>
          <w:rFonts w:ascii="Arial" w:hAnsi="Arial" w:cs="Arial"/>
        </w:rPr>
        <w:t>důvěrných</w:t>
      </w:r>
      <w:r w:rsidRPr="006221F7">
        <w:rPr>
          <w:rFonts w:ascii="Arial" w:hAnsi="Arial" w:cs="Arial"/>
        </w:rPr>
        <w:t xml:space="preserve"> informací nebo jejich části uzavřít v písemné formě dohodu o ochraně důvěrnosti informací, na základě které budou </w:t>
      </w:r>
      <w:r w:rsidR="006221F7">
        <w:rPr>
          <w:rFonts w:ascii="Arial" w:hAnsi="Arial" w:cs="Arial"/>
        </w:rPr>
        <w:t>důvěrné</w:t>
      </w:r>
      <w:r w:rsidRPr="006221F7">
        <w:rPr>
          <w:rFonts w:ascii="Arial" w:hAnsi="Arial" w:cs="Arial"/>
        </w:rPr>
        <w:t xml:space="preserve"> informace podléhat ze strany poddodavatele ochraně za podmínek totožných s podmínkami stanovenými touto dohodou anebo ochraně přísnější;</w:t>
      </w:r>
    </w:p>
    <w:p w14:paraId="5E29CD99" w14:textId="68A8CD4B" w:rsidR="00825B41" w:rsidRPr="006221F7" w:rsidRDefault="00825B41" w:rsidP="00825B41">
      <w:pPr>
        <w:pStyle w:val="Bezmezer"/>
        <w:numPr>
          <w:ilvl w:val="0"/>
          <w:numId w:val="4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lastRenderedPageBreak/>
        <w:t xml:space="preserve">Povinnost dodavatele zachovat mlčenlivost o obsahu </w:t>
      </w:r>
      <w:r w:rsidR="006221F7">
        <w:rPr>
          <w:rFonts w:ascii="Arial" w:hAnsi="Arial" w:cs="Arial"/>
        </w:rPr>
        <w:t>důvěrné</w:t>
      </w:r>
      <w:r w:rsidRPr="006221F7">
        <w:rPr>
          <w:rFonts w:ascii="Arial" w:hAnsi="Arial" w:cs="Arial"/>
        </w:rPr>
        <w:t xml:space="preserve"> informací a ujednání o smluvních pokutách podle článku V této dohody zavazují dodavatele bez ohledu na případný zánik platnosti anebo účinnosti této dohody. </w:t>
      </w:r>
    </w:p>
    <w:p w14:paraId="04C15F72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40931C68" w14:textId="77777777" w:rsidR="00825B41" w:rsidRPr="006221F7" w:rsidRDefault="00825B41" w:rsidP="00A20EA3">
      <w:pPr>
        <w:pStyle w:val="Bezmezer"/>
        <w:keepNext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Článek V</w:t>
      </w:r>
    </w:p>
    <w:p w14:paraId="66B591A7" w14:textId="77777777" w:rsidR="00825B41" w:rsidRPr="006221F7" w:rsidRDefault="00825B41" w:rsidP="00A20EA3">
      <w:pPr>
        <w:pStyle w:val="Bezmezer"/>
        <w:keepNext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Porušení povinností a sankce</w:t>
      </w:r>
    </w:p>
    <w:p w14:paraId="5EA1A5A2" w14:textId="77777777" w:rsidR="00825B41" w:rsidRPr="006221F7" w:rsidRDefault="00825B41" w:rsidP="00A20EA3">
      <w:pPr>
        <w:pStyle w:val="Bezmezer"/>
        <w:keepNext/>
        <w:spacing w:line="276" w:lineRule="auto"/>
        <w:jc w:val="center"/>
        <w:rPr>
          <w:rFonts w:ascii="Arial" w:hAnsi="Arial" w:cs="Arial"/>
          <w:b/>
        </w:rPr>
      </w:pPr>
    </w:p>
    <w:p w14:paraId="7A5C1C41" w14:textId="77777777" w:rsidR="00825B41" w:rsidRPr="006221F7" w:rsidRDefault="00825B41" w:rsidP="00825B41">
      <w:pPr>
        <w:pStyle w:val="Bezmezer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Dodavatel odpovídá zadavateli za porušení povinností plynoucích z této dohody, které způsobil jeho zaměstnanec, orgán anebo spolupracující osoba, včetně poddodavatele, tak, jako by toto porušení způsobil sám dodavatel.</w:t>
      </w:r>
    </w:p>
    <w:p w14:paraId="3AB4D2BD" w14:textId="77777777" w:rsidR="00825B41" w:rsidRPr="006221F7" w:rsidRDefault="00825B41" w:rsidP="00825B41">
      <w:pPr>
        <w:pStyle w:val="Bezmezer"/>
        <w:spacing w:line="276" w:lineRule="auto"/>
        <w:ind w:left="426" w:hanging="426"/>
        <w:jc w:val="both"/>
        <w:rPr>
          <w:rFonts w:ascii="Arial" w:hAnsi="Arial" w:cs="Arial"/>
        </w:rPr>
      </w:pPr>
    </w:p>
    <w:p w14:paraId="46057081" w14:textId="7A070C26" w:rsidR="00825B41" w:rsidRPr="006221F7" w:rsidRDefault="00825B41" w:rsidP="00825B41">
      <w:pPr>
        <w:pStyle w:val="Bezmezer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Za porušení kterékoli povinnosti plynoucí z této dohody je zadavatel oprávněn požadovat a</w:t>
      </w:r>
      <w:r w:rsidR="00DC635C" w:rsidRPr="006221F7">
        <w:rPr>
          <w:rFonts w:ascii="Arial" w:hAnsi="Arial" w:cs="Arial"/>
        </w:rPr>
        <w:t> </w:t>
      </w:r>
      <w:r w:rsidRPr="006221F7">
        <w:rPr>
          <w:rFonts w:ascii="Arial" w:hAnsi="Arial" w:cs="Arial"/>
        </w:rPr>
        <w:t>dodavatel povinen zadavateli zaplatit smluvní pokutu ve výši 500.000 Kč (slovy: pět set tisíc korun českých) za každý jednotlivý případ porušení povinnosti.</w:t>
      </w:r>
    </w:p>
    <w:p w14:paraId="59B9E884" w14:textId="77777777" w:rsidR="00825B41" w:rsidRPr="006221F7" w:rsidRDefault="00825B41" w:rsidP="00825B41">
      <w:pPr>
        <w:pStyle w:val="Bezmezer"/>
        <w:spacing w:line="276" w:lineRule="auto"/>
        <w:ind w:left="426" w:hanging="426"/>
        <w:jc w:val="both"/>
        <w:rPr>
          <w:rFonts w:ascii="Arial" w:hAnsi="Arial" w:cs="Arial"/>
        </w:rPr>
      </w:pPr>
    </w:p>
    <w:p w14:paraId="4C1A001F" w14:textId="77777777" w:rsidR="00825B41" w:rsidRPr="006221F7" w:rsidRDefault="00825B41" w:rsidP="00825B41">
      <w:pPr>
        <w:pStyle w:val="Bezmezer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Ujednáním o smluvní pokutě není dotčen nárok zadavatele na náhradu škody vzniklé porušením povinnosti plynoucí z této dohody, kterou je zadavatel oprávněn požadovat vedle smluvní pokuty v plné výši.</w:t>
      </w:r>
    </w:p>
    <w:p w14:paraId="1C837BE2" w14:textId="77777777" w:rsidR="00825B41" w:rsidRPr="006221F7" w:rsidRDefault="00825B41" w:rsidP="00825B41">
      <w:pPr>
        <w:pStyle w:val="Bezmezer"/>
        <w:spacing w:line="276" w:lineRule="auto"/>
        <w:ind w:left="426" w:hanging="426"/>
        <w:jc w:val="both"/>
        <w:rPr>
          <w:rFonts w:ascii="Arial" w:hAnsi="Arial" w:cs="Arial"/>
        </w:rPr>
      </w:pPr>
    </w:p>
    <w:p w14:paraId="7B343FAD" w14:textId="7CA74CF5" w:rsidR="00825B41" w:rsidRPr="006221F7" w:rsidRDefault="00825B41" w:rsidP="00825B41">
      <w:pPr>
        <w:pStyle w:val="Bezmezer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Smluvní pokuta je splatná dnem porušení smluvní povinnosti.</w:t>
      </w:r>
      <w:r w:rsidR="00DC635C" w:rsidRPr="006221F7">
        <w:rPr>
          <w:rFonts w:ascii="Arial" w:hAnsi="Arial" w:cs="Arial"/>
        </w:rPr>
        <w:t xml:space="preserve"> Smluvní strany ujednaly, že vůči sobě neuplatní právo namítat nepřiměřenost výše smluvní pokuty dle této </w:t>
      </w:r>
      <w:r w:rsidR="006062E6" w:rsidRPr="006221F7">
        <w:rPr>
          <w:rFonts w:ascii="Arial" w:hAnsi="Arial" w:cs="Arial"/>
        </w:rPr>
        <w:t>dohody</w:t>
      </w:r>
      <w:r w:rsidR="00DC635C" w:rsidRPr="006221F7">
        <w:rPr>
          <w:rFonts w:ascii="Arial" w:hAnsi="Arial" w:cs="Arial"/>
        </w:rPr>
        <w:t xml:space="preserve"> u soudu ve smyslu § 2051 občanského zákoníku.</w:t>
      </w:r>
    </w:p>
    <w:p w14:paraId="1E7BC0FE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CA78E8B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Článek VI</w:t>
      </w:r>
    </w:p>
    <w:p w14:paraId="13141BCD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221F7">
        <w:rPr>
          <w:rFonts w:ascii="Arial" w:hAnsi="Arial" w:cs="Arial"/>
          <w:b/>
        </w:rPr>
        <w:t>Závěrečná ustanovení</w:t>
      </w:r>
    </w:p>
    <w:p w14:paraId="057B4EE2" w14:textId="77777777" w:rsidR="00825B41" w:rsidRPr="006221F7" w:rsidRDefault="00825B41" w:rsidP="00825B4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14:paraId="668DEB8C" w14:textId="77777777" w:rsidR="00825B41" w:rsidRPr="006221F7" w:rsidRDefault="00825B41" w:rsidP="00825B41">
      <w:pPr>
        <w:pStyle w:val="Bezmezer"/>
        <w:numPr>
          <w:ilvl w:val="0"/>
          <w:numId w:val="4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Tuto dohodu je možné měnit a doplňovat pouze formou vzestupně číslovaných písemných dodatků podepsaných oprávněnými zástupci obou smluvních stran.</w:t>
      </w:r>
    </w:p>
    <w:p w14:paraId="6D924395" w14:textId="77777777" w:rsidR="00825B41" w:rsidRPr="006221F7" w:rsidRDefault="00825B41" w:rsidP="00825B41">
      <w:pPr>
        <w:pStyle w:val="Bezmezer"/>
        <w:spacing w:line="276" w:lineRule="auto"/>
        <w:ind w:left="426" w:hanging="426"/>
        <w:jc w:val="both"/>
        <w:rPr>
          <w:rFonts w:ascii="Arial" w:hAnsi="Arial" w:cs="Arial"/>
        </w:rPr>
      </w:pPr>
    </w:p>
    <w:p w14:paraId="1F379049" w14:textId="4137E5AF" w:rsidR="00825B41" w:rsidRPr="006221F7" w:rsidRDefault="006062E6" w:rsidP="00825B41">
      <w:pPr>
        <w:pStyle w:val="Bezmezer"/>
        <w:numPr>
          <w:ilvl w:val="0"/>
          <w:numId w:val="4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Smluvní strany dále ujednaly, že zhotovitel není oprávněn postoupit práva, povinnosti, závazky a pohledávky z této dohody třetí osobě nebo jiným osobám bez předchozího písemného souhlasu objednatele.</w:t>
      </w:r>
    </w:p>
    <w:p w14:paraId="31A6FC63" w14:textId="77777777" w:rsidR="00825B41" w:rsidRPr="006221F7" w:rsidRDefault="00825B41" w:rsidP="00825B41">
      <w:pPr>
        <w:pStyle w:val="Bezmezer"/>
        <w:spacing w:line="276" w:lineRule="auto"/>
        <w:ind w:left="426" w:hanging="426"/>
        <w:jc w:val="both"/>
        <w:rPr>
          <w:rFonts w:ascii="Arial" w:hAnsi="Arial" w:cs="Arial"/>
        </w:rPr>
      </w:pPr>
    </w:p>
    <w:p w14:paraId="6F3A4EC7" w14:textId="6985CC63" w:rsidR="00677B11" w:rsidRPr="00677B11" w:rsidRDefault="006062E6" w:rsidP="00677B11">
      <w:pPr>
        <w:pStyle w:val="Bezmezer"/>
        <w:numPr>
          <w:ilvl w:val="0"/>
          <w:numId w:val="4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Objednatel se zhotovitelem ujednali, v souladu s ustanovením § 89a zákona č. 99/1963 Sb., občanský soudní řád, v platném znění, že v případě jejich sporu, který by byl řešen soudní cestou, je místně příslušným soudem místně příslušný soud objednatele.</w:t>
      </w:r>
    </w:p>
    <w:p w14:paraId="79168006" w14:textId="77777777" w:rsidR="00677B11" w:rsidRPr="00677B11" w:rsidRDefault="00677B11" w:rsidP="00677B11">
      <w:pPr>
        <w:pStyle w:val="Bezmezer"/>
        <w:spacing w:line="276" w:lineRule="auto"/>
        <w:ind w:left="426"/>
        <w:jc w:val="both"/>
        <w:rPr>
          <w:rFonts w:ascii="Arial" w:hAnsi="Arial" w:cs="Arial"/>
        </w:rPr>
      </w:pPr>
    </w:p>
    <w:p w14:paraId="6E2D40D2" w14:textId="17D5FCDE" w:rsidR="00825B41" w:rsidRPr="006221F7" w:rsidRDefault="00825B41" w:rsidP="00825B41">
      <w:pPr>
        <w:pStyle w:val="Bezmezer"/>
        <w:numPr>
          <w:ilvl w:val="0"/>
          <w:numId w:val="4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Nedílnou součástí této dohody </w:t>
      </w:r>
      <w:r w:rsidRPr="007B7FB7">
        <w:rPr>
          <w:rFonts w:ascii="Arial" w:hAnsi="Arial" w:cs="Arial"/>
        </w:rPr>
        <w:t xml:space="preserve">je příloha č. 1: Specifikace </w:t>
      </w:r>
      <w:r w:rsidR="006221F7" w:rsidRPr="007B7FB7">
        <w:rPr>
          <w:rFonts w:ascii="Arial" w:hAnsi="Arial" w:cs="Arial"/>
        </w:rPr>
        <w:t>důvěrných</w:t>
      </w:r>
      <w:r w:rsidR="006062E6" w:rsidRPr="007B7FB7">
        <w:rPr>
          <w:rFonts w:ascii="Arial" w:hAnsi="Arial" w:cs="Arial"/>
        </w:rPr>
        <w:t xml:space="preserve"> </w:t>
      </w:r>
      <w:r w:rsidRPr="007B7FB7">
        <w:rPr>
          <w:rFonts w:ascii="Arial" w:hAnsi="Arial" w:cs="Arial"/>
        </w:rPr>
        <w:t>informací.</w:t>
      </w:r>
    </w:p>
    <w:p w14:paraId="591CB6D7" w14:textId="77777777" w:rsidR="00825B41" w:rsidRPr="006221F7" w:rsidRDefault="00825B41" w:rsidP="00825B41">
      <w:pPr>
        <w:pStyle w:val="Bezmezer"/>
        <w:spacing w:line="276" w:lineRule="auto"/>
        <w:ind w:left="426" w:hanging="426"/>
        <w:jc w:val="both"/>
        <w:rPr>
          <w:rFonts w:ascii="Arial" w:hAnsi="Arial" w:cs="Arial"/>
        </w:rPr>
      </w:pPr>
    </w:p>
    <w:p w14:paraId="4D95FF69" w14:textId="3CB03AC2" w:rsidR="007B7FB7" w:rsidRPr="007B7FB7" w:rsidRDefault="006062E6" w:rsidP="007B7FB7">
      <w:pPr>
        <w:pStyle w:val="Bezmezer"/>
        <w:numPr>
          <w:ilvl w:val="0"/>
          <w:numId w:val="4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7B7FB7">
        <w:rPr>
          <w:rFonts w:ascii="Arial" w:hAnsi="Arial" w:cs="Arial"/>
        </w:rPr>
        <w:t xml:space="preserve">Dohoda nabývá platnosti </w:t>
      </w:r>
      <w:r w:rsidR="007B7FB7" w:rsidRPr="007B7FB7">
        <w:rPr>
          <w:rFonts w:ascii="Arial" w:hAnsi="Arial" w:cs="Arial"/>
        </w:rPr>
        <w:t xml:space="preserve">a účinnosti </w:t>
      </w:r>
      <w:r w:rsidRPr="007B7FB7">
        <w:rPr>
          <w:rFonts w:ascii="Arial" w:hAnsi="Arial" w:cs="Arial"/>
        </w:rPr>
        <w:t xml:space="preserve">dnem podpisu smluvní stranou, která ji podepíše jako druhá. </w:t>
      </w:r>
    </w:p>
    <w:p w14:paraId="699328ED" w14:textId="77777777" w:rsidR="007B7FB7" w:rsidRPr="007B7FB7" w:rsidRDefault="007B7FB7" w:rsidP="007B7FB7">
      <w:pPr>
        <w:pStyle w:val="Bezmezer"/>
        <w:spacing w:line="276" w:lineRule="auto"/>
        <w:ind w:left="426"/>
        <w:jc w:val="both"/>
        <w:rPr>
          <w:rFonts w:ascii="Arial" w:hAnsi="Arial" w:cs="Arial"/>
        </w:rPr>
      </w:pPr>
    </w:p>
    <w:p w14:paraId="2170CB7E" w14:textId="5D821F73" w:rsidR="00825B41" w:rsidRPr="006221F7" w:rsidRDefault="006062E6" w:rsidP="00825B41">
      <w:pPr>
        <w:pStyle w:val="Bezmezer"/>
        <w:numPr>
          <w:ilvl w:val="0"/>
          <w:numId w:val="4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 xml:space="preserve">Smluvní strany výslovně prohlašují, že jsou k právnímu jednání zcela svéprávné, že tato dohoda je projevem jejich pravé, určité a svobodné vůle a že si tuto dohodu podrobně přečetly, zcela jednoznačně porozuměly jejímu obsahu, proti kterému nemají žádných </w:t>
      </w:r>
      <w:r w:rsidRPr="006221F7">
        <w:rPr>
          <w:rFonts w:ascii="Arial" w:hAnsi="Arial" w:cs="Arial"/>
        </w:rPr>
        <w:lastRenderedPageBreak/>
        <w:t>výhrad, uzavírají ji dobrovolně, nikoliv v tísni, pod nátlakem nebo za nápadně jednostranně nevýhodných podmínek a takto ji podepisují.</w:t>
      </w:r>
    </w:p>
    <w:p w14:paraId="1B556AC5" w14:textId="77777777" w:rsidR="00BB297A" w:rsidRPr="006221F7" w:rsidRDefault="00BB297A" w:rsidP="00F9205A">
      <w:pPr>
        <w:pStyle w:val="Odstavecseseznamem"/>
        <w:rPr>
          <w:rFonts w:cs="Arial"/>
        </w:rPr>
      </w:pPr>
    </w:p>
    <w:p w14:paraId="7F3B6DA5" w14:textId="77777777" w:rsidR="00825B41" w:rsidRPr="006221F7" w:rsidRDefault="00825B41" w:rsidP="00825B41">
      <w:pPr>
        <w:pStyle w:val="Bezmezer"/>
        <w:spacing w:line="276" w:lineRule="auto"/>
        <w:ind w:left="426" w:hanging="426"/>
        <w:jc w:val="both"/>
        <w:rPr>
          <w:rFonts w:ascii="Arial" w:hAnsi="Arial" w:cs="Arial"/>
        </w:rPr>
      </w:pPr>
    </w:p>
    <w:p w14:paraId="25EA6115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B9B2C23" w14:textId="77777777" w:rsidR="00825B41" w:rsidRPr="006221F7" w:rsidRDefault="00825B41" w:rsidP="00825B41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AF8F575" w14:textId="38CF18E0" w:rsidR="00825B41" w:rsidRPr="006221F7" w:rsidRDefault="00825B41" w:rsidP="0053356A">
      <w:pPr>
        <w:pStyle w:val="Bezmezer"/>
        <w:keepNext/>
        <w:keepLines/>
        <w:tabs>
          <w:tab w:val="left" w:pos="5245"/>
        </w:tabs>
        <w:spacing w:line="276" w:lineRule="auto"/>
        <w:jc w:val="both"/>
        <w:rPr>
          <w:rFonts w:ascii="Arial" w:hAnsi="Arial" w:cs="Arial"/>
          <w:vertAlign w:val="superscript"/>
        </w:rPr>
      </w:pPr>
      <w:r w:rsidRPr="006221F7">
        <w:rPr>
          <w:rFonts w:ascii="Arial" w:hAnsi="Arial" w:cs="Arial"/>
        </w:rPr>
        <w:t>V </w:t>
      </w:r>
      <w:r w:rsidR="00677B11">
        <w:rPr>
          <w:rFonts w:ascii="Arial" w:hAnsi="Arial" w:cs="Arial"/>
        </w:rPr>
        <w:t>Praze</w:t>
      </w:r>
      <w:r w:rsidRPr="006221F7">
        <w:rPr>
          <w:rFonts w:ascii="Arial" w:hAnsi="Arial" w:cs="Arial"/>
        </w:rPr>
        <w:t xml:space="preserve"> dne </w:t>
      </w:r>
      <w:r w:rsidR="00677B11">
        <w:rPr>
          <w:rFonts w:ascii="Arial" w:hAnsi="Arial" w:cs="Arial"/>
        </w:rPr>
        <w:t>(dle el. podpisu)</w:t>
      </w:r>
      <w:r w:rsidRPr="006221F7">
        <w:rPr>
          <w:rFonts w:ascii="Arial" w:hAnsi="Arial" w:cs="Arial"/>
        </w:rPr>
        <w:tab/>
        <w:t xml:space="preserve">V </w:t>
      </w:r>
      <w:r w:rsidRPr="006221F7">
        <w:rPr>
          <w:rFonts w:ascii="Arial" w:hAnsi="Arial" w:cs="Arial"/>
          <w:highlight w:val="yellow"/>
        </w:rPr>
        <w:t>……….……..</w:t>
      </w:r>
      <w:r w:rsidRPr="006221F7">
        <w:rPr>
          <w:rFonts w:ascii="Arial" w:hAnsi="Arial" w:cs="Arial"/>
          <w:vertAlign w:val="superscript"/>
        </w:rPr>
        <w:t xml:space="preserve"> </w:t>
      </w:r>
      <w:r w:rsidRPr="006221F7">
        <w:rPr>
          <w:rFonts w:ascii="Arial" w:hAnsi="Arial" w:cs="Arial"/>
        </w:rPr>
        <w:t xml:space="preserve">dne </w:t>
      </w:r>
      <w:r w:rsidRPr="006221F7">
        <w:rPr>
          <w:rFonts w:ascii="Arial" w:hAnsi="Arial" w:cs="Arial"/>
          <w:highlight w:val="yellow"/>
        </w:rPr>
        <w:t>……..…….</w:t>
      </w:r>
    </w:p>
    <w:p w14:paraId="3BED72EE" w14:textId="77777777" w:rsidR="00825B41" w:rsidRPr="006221F7" w:rsidRDefault="00825B41" w:rsidP="0053356A">
      <w:pPr>
        <w:pStyle w:val="Bezmezer"/>
        <w:keepNext/>
        <w:keepLines/>
        <w:spacing w:line="276" w:lineRule="auto"/>
        <w:jc w:val="both"/>
        <w:rPr>
          <w:rFonts w:ascii="Arial" w:hAnsi="Arial" w:cs="Arial"/>
          <w:vertAlign w:val="superscript"/>
        </w:rPr>
      </w:pPr>
    </w:p>
    <w:p w14:paraId="1F5EDDD1" w14:textId="77777777" w:rsidR="00825B41" w:rsidRPr="006221F7" w:rsidRDefault="00825B41" w:rsidP="0053356A">
      <w:pPr>
        <w:pStyle w:val="Bezmezer"/>
        <w:keepNext/>
        <w:keepLines/>
        <w:spacing w:line="276" w:lineRule="auto"/>
        <w:jc w:val="both"/>
        <w:rPr>
          <w:rFonts w:ascii="Arial" w:hAnsi="Arial" w:cs="Arial"/>
          <w:vertAlign w:val="superscript"/>
        </w:rPr>
      </w:pPr>
    </w:p>
    <w:p w14:paraId="15706E19" w14:textId="77777777" w:rsidR="00825B41" w:rsidRPr="006221F7" w:rsidRDefault="00825B41" w:rsidP="0053356A">
      <w:pPr>
        <w:pStyle w:val="Bezmezer"/>
        <w:keepNext/>
        <w:keepLines/>
        <w:tabs>
          <w:tab w:val="left" w:pos="5387"/>
        </w:tabs>
        <w:spacing w:line="276" w:lineRule="auto"/>
        <w:jc w:val="both"/>
        <w:rPr>
          <w:rFonts w:ascii="Arial" w:hAnsi="Arial" w:cs="Arial"/>
          <w:vertAlign w:val="superscript"/>
        </w:rPr>
      </w:pPr>
    </w:p>
    <w:p w14:paraId="153C8063" w14:textId="77777777" w:rsidR="00825B41" w:rsidRPr="006221F7" w:rsidRDefault="00825B41" w:rsidP="0053356A">
      <w:pPr>
        <w:pStyle w:val="Bezmezer"/>
        <w:keepNext/>
        <w:keepLines/>
        <w:spacing w:line="276" w:lineRule="auto"/>
        <w:jc w:val="both"/>
        <w:rPr>
          <w:rFonts w:ascii="Arial" w:hAnsi="Arial" w:cs="Arial"/>
        </w:rPr>
      </w:pPr>
    </w:p>
    <w:p w14:paraId="4D161E7F" w14:textId="77777777" w:rsidR="00825B41" w:rsidRPr="006221F7" w:rsidRDefault="00825B41" w:rsidP="0053356A">
      <w:pPr>
        <w:pStyle w:val="Bezmezer"/>
        <w:keepNext/>
        <w:keepLines/>
        <w:tabs>
          <w:tab w:val="left" w:pos="5245"/>
        </w:tabs>
        <w:spacing w:line="276" w:lineRule="auto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t>………………………………………………..</w:t>
      </w:r>
      <w:r w:rsidRPr="006221F7">
        <w:rPr>
          <w:rFonts w:ascii="Arial" w:hAnsi="Arial" w:cs="Arial"/>
        </w:rPr>
        <w:tab/>
        <w:t>………………………………….</w:t>
      </w:r>
    </w:p>
    <w:p w14:paraId="649CC161" w14:textId="03AD6C28" w:rsidR="00825B41" w:rsidRPr="006221F7" w:rsidRDefault="00677B11" w:rsidP="0053356A">
      <w:pPr>
        <w:pStyle w:val="Bezmezer"/>
        <w:keepNext/>
        <w:keepLines/>
        <w:tabs>
          <w:tab w:val="left" w:pos="5245"/>
        </w:tabs>
        <w:spacing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Městská část Praha 14</w:t>
      </w:r>
      <w:r w:rsidR="00825B41" w:rsidRPr="006221F7">
        <w:rPr>
          <w:rFonts w:ascii="Arial" w:hAnsi="Arial" w:cs="Arial"/>
        </w:rPr>
        <w:tab/>
      </w:r>
      <w:r w:rsidR="00825B41" w:rsidRPr="006221F7">
        <w:rPr>
          <w:rFonts w:ascii="Arial" w:hAnsi="Arial" w:cs="Arial"/>
          <w:highlight w:val="yellow"/>
        </w:rPr>
        <w:t>Název</w:t>
      </w:r>
    </w:p>
    <w:p w14:paraId="6CB39EDF" w14:textId="2E6C581D" w:rsidR="00825B41" w:rsidRPr="006221F7" w:rsidRDefault="00BC1CD3" w:rsidP="0053356A">
      <w:pPr>
        <w:pStyle w:val="Bezmezer"/>
        <w:keepNext/>
        <w:keepLines/>
        <w:tabs>
          <w:tab w:val="left" w:pos="5245"/>
        </w:tabs>
        <w:spacing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iCs/>
        </w:rPr>
        <w:t>Ing. Martin Dušek</w:t>
      </w:r>
      <w:r w:rsidR="00825B41" w:rsidRPr="006221F7">
        <w:rPr>
          <w:rFonts w:ascii="Arial" w:hAnsi="Arial" w:cs="Arial"/>
        </w:rPr>
        <w:tab/>
      </w:r>
      <w:bookmarkStart w:id="0" w:name="_Hlk103869317"/>
      <w:r w:rsidR="00825B41" w:rsidRPr="006221F7">
        <w:rPr>
          <w:rFonts w:ascii="Arial" w:hAnsi="Arial" w:cs="Arial"/>
          <w:iCs/>
          <w:highlight w:val="yellow"/>
        </w:rPr>
        <w:t>Jméno a příjmení zástupce</w:t>
      </w:r>
      <w:bookmarkEnd w:id="0"/>
    </w:p>
    <w:p w14:paraId="54C63C4F" w14:textId="2EA5F3CF" w:rsidR="000A7D7A" w:rsidRPr="006221F7" w:rsidRDefault="009D36E7" w:rsidP="00825B41">
      <w:pPr>
        <w:pStyle w:val="Bezmezer"/>
        <w:tabs>
          <w:tab w:val="left" w:pos="52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OIKT</w:t>
      </w:r>
      <w:r w:rsidDel="009D36E7">
        <w:rPr>
          <w:rFonts w:ascii="Arial" w:hAnsi="Arial" w:cs="Arial"/>
          <w:iCs/>
        </w:rPr>
        <w:t xml:space="preserve"> </w:t>
      </w:r>
      <w:r w:rsidR="00E92E8C" w:rsidRPr="006221F7">
        <w:rPr>
          <w:rFonts w:ascii="Arial" w:hAnsi="Arial" w:cs="Arial"/>
        </w:rPr>
        <w:tab/>
      </w:r>
      <w:r w:rsidR="00825B41" w:rsidRPr="006221F7">
        <w:rPr>
          <w:rFonts w:ascii="Arial" w:hAnsi="Arial" w:cs="Arial"/>
          <w:iCs/>
          <w:highlight w:val="yellow"/>
        </w:rPr>
        <w:t>Funkce</w:t>
      </w:r>
    </w:p>
    <w:p w14:paraId="324AE1B7" w14:textId="77777777" w:rsidR="00825B41" w:rsidRPr="006221F7" w:rsidRDefault="00825B41" w:rsidP="00825B41">
      <w:pPr>
        <w:pStyle w:val="Bezmezer"/>
        <w:jc w:val="both"/>
        <w:rPr>
          <w:rFonts w:ascii="Arial" w:hAnsi="Arial" w:cs="Arial"/>
        </w:rPr>
      </w:pPr>
    </w:p>
    <w:p w14:paraId="7DC1FF32" w14:textId="77777777" w:rsidR="00825B41" w:rsidRPr="006221F7" w:rsidRDefault="00825B41" w:rsidP="00825B41">
      <w:pPr>
        <w:rPr>
          <w:rFonts w:cs="Arial"/>
        </w:rPr>
      </w:pPr>
      <w:r w:rsidRPr="006221F7">
        <w:rPr>
          <w:rFonts w:cs="Arial"/>
        </w:rPr>
        <w:br w:type="page"/>
      </w:r>
    </w:p>
    <w:p w14:paraId="16681994" w14:textId="036882F8" w:rsidR="00825B41" w:rsidRPr="006221F7" w:rsidRDefault="00825B41" w:rsidP="00825B41">
      <w:pPr>
        <w:pStyle w:val="Bezmezer"/>
        <w:jc w:val="both"/>
        <w:rPr>
          <w:rFonts w:ascii="Arial" w:hAnsi="Arial" w:cs="Arial"/>
        </w:rPr>
      </w:pPr>
      <w:r w:rsidRPr="006221F7">
        <w:rPr>
          <w:rFonts w:ascii="Arial" w:hAnsi="Arial" w:cs="Arial"/>
        </w:rPr>
        <w:lastRenderedPageBreak/>
        <w:t xml:space="preserve">Příloha č. 1 části </w:t>
      </w:r>
      <w:r w:rsidR="000A7D7A" w:rsidRPr="006221F7">
        <w:rPr>
          <w:rFonts w:ascii="Arial" w:hAnsi="Arial" w:cs="Arial"/>
        </w:rPr>
        <w:t>5</w:t>
      </w:r>
      <w:r w:rsidRPr="006221F7">
        <w:rPr>
          <w:rFonts w:ascii="Arial" w:hAnsi="Arial" w:cs="Arial"/>
        </w:rPr>
        <w:t xml:space="preserve"> zadávací dokumentace Dohody o ochraně informací důvěrné povahy</w:t>
      </w:r>
    </w:p>
    <w:p w14:paraId="32A9F259" w14:textId="77777777" w:rsidR="00825B41" w:rsidRPr="006221F7" w:rsidRDefault="00825B41" w:rsidP="00825B41">
      <w:pPr>
        <w:pStyle w:val="Bezmezer"/>
        <w:jc w:val="both"/>
        <w:rPr>
          <w:rFonts w:ascii="Arial" w:hAnsi="Arial" w:cs="Arial"/>
        </w:rPr>
      </w:pPr>
    </w:p>
    <w:p w14:paraId="3CC300EC" w14:textId="77777777" w:rsidR="00825B41" w:rsidRPr="006221F7" w:rsidRDefault="00825B41" w:rsidP="00825B41">
      <w:pPr>
        <w:pStyle w:val="Bezmezer"/>
        <w:jc w:val="both"/>
        <w:rPr>
          <w:rFonts w:ascii="Arial" w:hAnsi="Arial" w:cs="Arial"/>
        </w:rPr>
      </w:pPr>
    </w:p>
    <w:p w14:paraId="2007273E" w14:textId="77777777" w:rsidR="00825B41" w:rsidRPr="006221F7" w:rsidRDefault="00825B41" w:rsidP="00825B41">
      <w:pPr>
        <w:pStyle w:val="Bezmezer"/>
        <w:jc w:val="center"/>
        <w:rPr>
          <w:rFonts w:ascii="Arial" w:hAnsi="Arial" w:cs="Arial"/>
          <w:b/>
          <w:u w:val="single"/>
        </w:rPr>
      </w:pPr>
      <w:bookmarkStart w:id="1" w:name="_Hlk20220312"/>
      <w:r w:rsidRPr="006221F7">
        <w:rPr>
          <w:rFonts w:ascii="Arial" w:hAnsi="Arial" w:cs="Arial"/>
          <w:b/>
          <w:u w:val="single"/>
        </w:rPr>
        <w:t>Specifikace důvěrných informací</w:t>
      </w:r>
      <w:bookmarkEnd w:id="1"/>
    </w:p>
    <w:p w14:paraId="4D793044" w14:textId="77777777" w:rsidR="00825B41" w:rsidRPr="006221F7" w:rsidRDefault="00825B41" w:rsidP="00825B41">
      <w:pPr>
        <w:pStyle w:val="Bezmezer"/>
        <w:jc w:val="center"/>
        <w:rPr>
          <w:rFonts w:ascii="Arial" w:hAnsi="Arial" w:cs="Arial"/>
          <w:b/>
          <w:u w:val="single"/>
        </w:rPr>
      </w:pPr>
    </w:p>
    <w:p w14:paraId="3D3D8A21" w14:textId="77777777" w:rsidR="00825B41" w:rsidRPr="006221F7" w:rsidRDefault="00825B41" w:rsidP="00825B41">
      <w:pPr>
        <w:pStyle w:val="Bezmezer"/>
        <w:jc w:val="center"/>
        <w:rPr>
          <w:rFonts w:ascii="Arial" w:hAnsi="Arial" w:cs="Arial"/>
          <w:b/>
          <w:u w:val="single"/>
        </w:rPr>
      </w:pPr>
    </w:p>
    <w:p w14:paraId="7CE8DD44" w14:textId="15D541FC" w:rsidR="00825B41" w:rsidRPr="006221F7" w:rsidRDefault="00825B41" w:rsidP="00825B41">
      <w:pPr>
        <w:pStyle w:val="Bezmezer"/>
        <w:spacing w:line="360" w:lineRule="auto"/>
        <w:jc w:val="both"/>
        <w:rPr>
          <w:rFonts w:ascii="Arial" w:eastAsia="Calibri" w:hAnsi="Arial" w:cs="Arial"/>
          <w:b/>
        </w:rPr>
      </w:pPr>
      <w:r w:rsidRPr="006221F7">
        <w:rPr>
          <w:rFonts w:ascii="Arial" w:hAnsi="Arial" w:cs="Arial"/>
        </w:rPr>
        <w:t>Důvěrné informace jsou skutečnosti obsažené v</w:t>
      </w:r>
      <w:r w:rsidR="00677B11">
        <w:rPr>
          <w:rFonts w:ascii="Arial" w:hAnsi="Arial" w:cs="Arial"/>
        </w:rPr>
        <w:t xml:space="preserve"> přílohách </w:t>
      </w:r>
      <w:r w:rsidR="00AD4A9A">
        <w:rPr>
          <w:rFonts w:ascii="Arial" w:hAnsi="Arial" w:cs="Arial"/>
        </w:rPr>
        <w:t>1</w:t>
      </w:r>
      <w:r w:rsidR="00677B11">
        <w:rPr>
          <w:rFonts w:ascii="Arial" w:hAnsi="Arial" w:cs="Arial"/>
        </w:rPr>
        <w:t xml:space="preserve"> </w:t>
      </w:r>
      <w:r w:rsidRPr="006221F7">
        <w:rPr>
          <w:rFonts w:ascii="Arial" w:hAnsi="Arial" w:cs="Arial"/>
          <w:iCs/>
        </w:rPr>
        <w:t>zadávací dokumentace veřejné zakázky</w:t>
      </w:r>
      <w:r w:rsidRPr="006221F7">
        <w:rPr>
          <w:rFonts w:ascii="Arial" w:hAnsi="Arial" w:cs="Arial"/>
        </w:rPr>
        <w:t xml:space="preserve">, předané dodavateli elektronicky prostřednictvím </w:t>
      </w:r>
      <w:r w:rsidR="000A7D7A" w:rsidRPr="006221F7">
        <w:rPr>
          <w:rFonts w:ascii="Arial" w:hAnsi="Arial" w:cs="Arial"/>
          <w:iCs/>
        </w:rPr>
        <w:t>elektronického nástroje</w:t>
      </w:r>
      <w:r w:rsidR="00AD4A9A">
        <w:rPr>
          <w:rFonts w:ascii="Arial" w:hAnsi="Arial" w:cs="Arial"/>
          <w:iCs/>
        </w:rPr>
        <w:t xml:space="preserve"> (jedná se o 11 dokumentů v zazipovaném souboru)</w:t>
      </w:r>
      <w:r w:rsidRPr="006221F7">
        <w:rPr>
          <w:rFonts w:ascii="Arial" w:hAnsi="Arial" w:cs="Arial"/>
          <w:iCs/>
        </w:rPr>
        <w:t>.</w:t>
      </w:r>
    </w:p>
    <w:p w14:paraId="4D079820" w14:textId="77777777" w:rsidR="001B4139" w:rsidRPr="006221F7" w:rsidRDefault="001B4139" w:rsidP="002831A7">
      <w:pPr>
        <w:pStyle w:val="Textzkladn"/>
        <w:rPr>
          <w:rFonts w:cs="Arial"/>
        </w:rPr>
      </w:pPr>
    </w:p>
    <w:sectPr w:rsidR="001B4139" w:rsidRPr="006221F7" w:rsidSect="007A0320">
      <w:headerReference w:type="default" r:id="rId10"/>
      <w:pgSz w:w="12240" w:h="15840"/>
      <w:pgMar w:top="1417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8ACF" w14:textId="77777777" w:rsidR="00F72A49" w:rsidRDefault="00F72A49" w:rsidP="00286115">
      <w:pPr>
        <w:spacing w:after="0" w:line="240" w:lineRule="auto"/>
      </w:pPr>
      <w:r>
        <w:separator/>
      </w:r>
    </w:p>
  </w:endnote>
  <w:endnote w:type="continuationSeparator" w:id="0">
    <w:p w14:paraId="7D5E47A6" w14:textId="77777777" w:rsidR="00F72A49" w:rsidRDefault="00F72A49" w:rsidP="0028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CB1E" w14:textId="77777777" w:rsidR="00F72A49" w:rsidRDefault="00F72A49" w:rsidP="00286115">
      <w:pPr>
        <w:spacing w:after="0" w:line="240" w:lineRule="auto"/>
      </w:pPr>
      <w:r>
        <w:separator/>
      </w:r>
    </w:p>
  </w:footnote>
  <w:footnote w:type="continuationSeparator" w:id="0">
    <w:p w14:paraId="1172B208" w14:textId="77777777" w:rsidR="00F72A49" w:rsidRDefault="00F72A49" w:rsidP="0028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E2A3" w14:textId="0CFC9ACF" w:rsidR="00825B41" w:rsidRDefault="00825B41">
    <w:pPr>
      <w:pStyle w:val="Zhlav"/>
    </w:pPr>
    <w:r>
      <w:t xml:space="preserve">Část 5 zadávací </w:t>
    </w:r>
    <w:r w:rsidR="00F830DB">
      <w:t>dokumentace – Dohoda</w:t>
    </w:r>
    <w:r w:rsidRPr="007042AD">
      <w:rPr>
        <w:rFonts w:ascii="Calibri" w:hAnsi="Calibri" w:cs="Calibri"/>
      </w:rPr>
      <w:t xml:space="preserve"> o ochraně </w:t>
    </w:r>
    <w:r w:rsidR="006221F7">
      <w:rPr>
        <w:rFonts w:ascii="Calibri" w:hAnsi="Calibri" w:cs="Calibri"/>
      </w:rPr>
      <w:t>důvěrných</w:t>
    </w:r>
    <w:r w:rsidR="00F830DB">
      <w:rPr>
        <w:rFonts w:ascii="Calibri" w:hAnsi="Calibri" w:cs="Calibri"/>
      </w:rPr>
      <w:t xml:space="preserve"> informací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95A"/>
    <w:multiLevelType w:val="hybridMultilevel"/>
    <w:tmpl w:val="CB5C4568"/>
    <w:lvl w:ilvl="0" w:tplc="0D28FE54">
      <w:start w:val="1"/>
      <w:numFmt w:val="bullet"/>
      <w:pStyle w:val="Xodrka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6D53F56"/>
    <w:multiLevelType w:val="hybridMultilevel"/>
    <w:tmpl w:val="1136C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48F"/>
    <w:multiLevelType w:val="hybridMultilevel"/>
    <w:tmpl w:val="3B7A2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D44B9"/>
    <w:multiLevelType w:val="hybridMultilevel"/>
    <w:tmpl w:val="439ACAAA"/>
    <w:lvl w:ilvl="0" w:tplc="7CE6E5FC">
      <w:start w:val="1"/>
      <w:numFmt w:val="decimal"/>
      <w:pStyle w:val="Xslovanseznam1"/>
      <w:lvlText w:val="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16F0"/>
    <w:multiLevelType w:val="hybridMultilevel"/>
    <w:tmpl w:val="34D07C1C"/>
    <w:lvl w:ilvl="0" w:tplc="D0724164">
      <w:start w:val="1"/>
      <w:numFmt w:val="lowerLetter"/>
      <w:pStyle w:val="abecednseznam0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D2A7F"/>
    <w:multiLevelType w:val="hybridMultilevel"/>
    <w:tmpl w:val="2ECA695A"/>
    <w:lvl w:ilvl="0" w:tplc="F9643864">
      <w:start w:val="1"/>
      <w:numFmt w:val="lowerLetter"/>
      <w:pStyle w:val="abecednseznam1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140D5B"/>
    <w:multiLevelType w:val="hybridMultilevel"/>
    <w:tmpl w:val="C99C148A"/>
    <w:lvl w:ilvl="0" w:tplc="6DB2DADC">
      <w:start w:val="1"/>
      <w:numFmt w:val="bullet"/>
      <w:pStyle w:val="Xodrk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C14023"/>
    <w:multiLevelType w:val="hybridMultilevel"/>
    <w:tmpl w:val="F8101BA4"/>
    <w:lvl w:ilvl="0" w:tplc="A88C7986">
      <w:start w:val="1"/>
      <w:numFmt w:val="upperLetter"/>
      <w:pStyle w:val="Xpreambul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0CCF"/>
    <w:multiLevelType w:val="hybridMultilevel"/>
    <w:tmpl w:val="BB543D50"/>
    <w:lvl w:ilvl="0" w:tplc="94F86542">
      <w:start w:val="1"/>
      <w:numFmt w:val="upperRoman"/>
      <w:pStyle w:val="aloba-mskslovn"/>
      <w:lvlText w:val="%1.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855A4"/>
    <w:multiLevelType w:val="hybridMultilevel"/>
    <w:tmpl w:val="587AAE72"/>
    <w:lvl w:ilvl="0" w:tplc="F104CF04">
      <w:start w:val="1"/>
      <w:numFmt w:val="decimal"/>
      <w:pStyle w:val="Xslovanseznam0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C0D9A"/>
    <w:multiLevelType w:val="hybridMultilevel"/>
    <w:tmpl w:val="A75AA678"/>
    <w:lvl w:ilvl="0" w:tplc="ED707C56">
      <w:start w:val="1"/>
      <w:numFmt w:val="lowerRoman"/>
      <w:pStyle w:val="Xmskseznam3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1EEB512A"/>
    <w:multiLevelType w:val="hybridMultilevel"/>
    <w:tmpl w:val="7340BB8C"/>
    <w:lvl w:ilvl="0" w:tplc="8E026AD0">
      <w:start w:val="1"/>
      <w:numFmt w:val="decimal"/>
      <w:pStyle w:val="Xslovanseznam2"/>
      <w:lvlText w:val="%1)"/>
      <w:lvlJc w:val="left"/>
      <w:pPr>
        <w:ind w:left="199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4C8338A"/>
    <w:multiLevelType w:val="hybridMultilevel"/>
    <w:tmpl w:val="06D8D3AA"/>
    <w:lvl w:ilvl="0" w:tplc="C1DCA93A">
      <w:start w:val="1"/>
      <w:numFmt w:val="decimal"/>
      <w:pStyle w:val="aloba-slovanText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6044E"/>
    <w:multiLevelType w:val="multilevel"/>
    <w:tmpl w:val="4FCEE1B8"/>
    <w:lvl w:ilvl="0">
      <w:start w:val="1"/>
      <w:numFmt w:val="decimal"/>
      <w:pStyle w:val="xKrutkPartners1"/>
      <w:lvlText w:val="%1."/>
      <w:lvlJc w:val="left"/>
      <w:pPr>
        <w:ind w:left="360" w:hanging="360"/>
      </w:pPr>
    </w:lvl>
    <w:lvl w:ilvl="1">
      <w:start w:val="1"/>
      <w:numFmt w:val="decimal"/>
      <w:pStyle w:val="xKrutkPartner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xKrutkPartners3"/>
      <w:lvlText w:val="%1.%2.%3."/>
      <w:lvlJc w:val="left"/>
      <w:pPr>
        <w:ind w:left="1224" w:hanging="504"/>
      </w:pPr>
    </w:lvl>
    <w:lvl w:ilvl="3">
      <w:start w:val="1"/>
      <w:numFmt w:val="decimal"/>
      <w:pStyle w:val="xKrutkPartners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F1790E"/>
    <w:multiLevelType w:val="hybridMultilevel"/>
    <w:tmpl w:val="6FDCE9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E21"/>
    <w:multiLevelType w:val="hybridMultilevel"/>
    <w:tmpl w:val="85BC2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33136"/>
    <w:multiLevelType w:val="hybridMultilevel"/>
    <w:tmpl w:val="5328AB8C"/>
    <w:lvl w:ilvl="0" w:tplc="AF862B08">
      <w:start w:val="1"/>
      <w:numFmt w:val="decimal"/>
      <w:pStyle w:val="slovanseznam1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C0901"/>
    <w:multiLevelType w:val="hybridMultilevel"/>
    <w:tmpl w:val="0310D7AE"/>
    <w:lvl w:ilvl="0" w:tplc="DA64C7F8">
      <w:start w:val="1"/>
      <w:numFmt w:val="decimal"/>
      <w:pStyle w:val="Xslovanseznam3"/>
      <w:lvlText w:val="%1)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 w15:restartNumberingAfterBreak="0">
    <w:nsid w:val="396B04ED"/>
    <w:multiLevelType w:val="hybridMultilevel"/>
    <w:tmpl w:val="E500B5D2"/>
    <w:lvl w:ilvl="0" w:tplc="CB040558">
      <w:start w:val="1"/>
      <w:numFmt w:val="lowerRoman"/>
      <w:pStyle w:val="mskseznam1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2A1F68"/>
    <w:multiLevelType w:val="hybridMultilevel"/>
    <w:tmpl w:val="2C0E877C"/>
    <w:lvl w:ilvl="0" w:tplc="263421DA">
      <w:start w:val="1"/>
      <w:numFmt w:val="bullet"/>
      <w:pStyle w:val="odrka3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41010B17"/>
    <w:multiLevelType w:val="multilevel"/>
    <w:tmpl w:val="1976149E"/>
    <w:lvl w:ilvl="0">
      <w:start w:val="1"/>
      <w:numFmt w:val="decimal"/>
      <w:pStyle w:val="KrutkPartners1"/>
      <w:lvlText w:val="%1."/>
      <w:lvlJc w:val="left"/>
      <w:pPr>
        <w:ind w:left="360" w:hanging="360"/>
      </w:pPr>
    </w:lvl>
    <w:lvl w:ilvl="1">
      <w:start w:val="1"/>
      <w:numFmt w:val="decimal"/>
      <w:pStyle w:val="KrutkPartner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rutkPartners3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pStyle w:val="KrutkPartner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1620C3"/>
    <w:multiLevelType w:val="hybridMultilevel"/>
    <w:tmpl w:val="BCEE96C0"/>
    <w:lvl w:ilvl="0" w:tplc="C6CC0EB4">
      <w:start w:val="1"/>
      <w:numFmt w:val="lowerRoman"/>
      <w:pStyle w:val="Xmskseznam0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83AEA"/>
    <w:multiLevelType w:val="hybridMultilevel"/>
    <w:tmpl w:val="691834E8"/>
    <w:lvl w:ilvl="0" w:tplc="2444C332">
      <w:start w:val="1"/>
      <w:numFmt w:val="decimal"/>
      <w:pStyle w:val="X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40E9"/>
    <w:multiLevelType w:val="hybridMultilevel"/>
    <w:tmpl w:val="E5AEE79A"/>
    <w:lvl w:ilvl="0" w:tplc="8FC62B3C">
      <w:start w:val="1"/>
      <w:numFmt w:val="lowerLetter"/>
      <w:pStyle w:val="abecednseznam2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A2E170F"/>
    <w:multiLevelType w:val="hybridMultilevel"/>
    <w:tmpl w:val="B9FEF612"/>
    <w:lvl w:ilvl="0" w:tplc="A6881B28">
      <w:start w:val="1"/>
      <w:numFmt w:val="lowerRoman"/>
      <w:pStyle w:val="mskseznam2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4BC17AB3"/>
    <w:multiLevelType w:val="hybridMultilevel"/>
    <w:tmpl w:val="4F248D9A"/>
    <w:lvl w:ilvl="0" w:tplc="D2A6BBDC">
      <w:start w:val="1"/>
      <w:numFmt w:val="lowerRoman"/>
      <w:pStyle w:val="mskseznam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114B2"/>
    <w:multiLevelType w:val="hybridMultilevel"/>
    <w:tmpl w:val="610EC4B4"/>
    <w:lvl w:ilvl="0" w:tplc="CB2A7E28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053FB"/>
    <w:multiLevelType w:val="hybridMultilevel"/>
    <w:tmpl w:val="A738BDBA"/>
    <w:lvl w:ilvl="0" w:tplc="14FC76FA">
      <w:start w:val="1"/>
      <w:numFmt w:val="bullet"/>
      <w:pStyle w:val="Xodrka3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5492265A"/>
    <w:multiLevelType w:val="hybridMultilevel"/>
    <w:tmpl w:val="8CFAECC2"/>
    <w:lvl w:ilvl="0" w:tplc="4D5AE3EA">
      <w:start w:val="1"/>
      <w:numFmt w:val="lowerRoman"/>
      <w:pStyle w:val="Xmskseznam1"/>
      <w:lvlText w:val="%1.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96D44"/>
    <w:multiLevelType w:val="hybridMultilevel"/>
    <w:tmpl w:val="76AE685E"/>
    <w:lvl w:ilvl="0" w:tplc="5B787262">
      <w:start w:val="1"/>
      <w:numFmt w:val="decimal"/>
      <w:pStyle w:val="slovanseznam2"/>
      <w:lvlText w:val="%1)"/>
      <w:lvlJc w:val="left"/>
      <w:pPr>
        <w:ind w:left="19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70714"/>
    <w:multiLevelType w:val="hybridMultilevel"/>
    <w:tmpl w:val="7D3CF8A6"/>
    <w:lvl w:ilvl="0" w:tplc="8AC41CA8">
      <w:start w:val="1"/>
      <w:numFmt w:val="lowerLetter"/>
      <w:pStyle w:val="Xabecednseznam2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5A8573C6"/>
    <w:multiLevelType w:val="hybridMultilevel"/>
    <w:tmpl w:val="6254BDA0"/>
    <w:lvl w:ilvl="0" w:tplc="50146DFA">
      <w:start w:val="1"/>
      <w:numFmt w:val="lowerLetter"/>
      <w:pStyle w:val="abecednseznam3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2" w15:restartNumberingAfterBreak="0">
    <w:nsid w:val="5B645E4B"/>
    <w:multiLevelType w:val="hybridMultilevel"/>
    <w:tmpl w:val="BD563396"/>
    <w:lvl w:ilvl="0" w:tplc="7CC4018E">
      <w:start w:val="1"/>
      <w:numFmt w:val="decimal"/>
      <w:pStyle w:val="slovanseznam3"/>
      <w:lvlText w:val="%1)"/>
      <w:lvlJc w:val="left"/>
      <w:pPr>
        <w:ind w:left="27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61B93943"/>
    <w:multiLevelType w:val="hybridMultilevel"/>
    <w:tmpl w:val="B15A3CC2"/>
    <w:lvl w:ilvl="0" w:tplc="61AC64B4">
      <w:start w:val="1"/>
      <w:numFmt w:val="bullet"/>
      <w:pStyle w:val="odrk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E52026"/>
    <w:multiLevelType w:val="hybridMultilevel"/>
    <w:tmpl w:val="7CCE69A8"/>
    <w:lvl w:ilvl="0" w:tplc="E4E2585A">
      <w:start w:val="1"/>
      <w:numFmt w:val="lowerLetter"/>
      <w:pStyle w:val="Xabecednseznam0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D03C2"/>
    <w:multiLevelType w:val="hybridMultilevel"/>
    <w:tmpl w:val="98546FEE"/>
    <w:lvl w:ilvl="0" w:tplc="6AE65D68">
      <w:start w:val="1"/>
      <w:numFmt w:val="bullet"/>
      <w:pStyle w:val="odrka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69677446"/>
    <w:multiLevelType w:val="hybridMultilevel"/>
    <w:tmpl w:val="E2B4B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41FC4"/>
    <w:multiLevelType w:val="hybridMultilevel"/>
    <w:tmpl w:val="07D03B44"/>
    <w:lvl w:ilvl="0" w:tplc="12E06E40">
      <w:start w:val="1"/>
      <w:numFmt w:val="decimal"/>
      <w:pStyle w:val="aloba-slovanText1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514A4"/>
    <w:multiLevelType w:val="hybridMultilevel"/>
    <w:tmpl w:val="3D4AB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E3CCD"/>
    <w:multiLevelType w:val="hybridMultilevel"/>
    <w:tmpl w:val="7BA2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14841"/>
    <w:multiLevelType w:val="hybridMultilevel"/>
    <w:tmpl w:val="606EEC42"/>
    <w:lvl w:ilvl="0" w:tplc="5C328834">
      <w:start w:val="1"/>
      <w:numFmt w:val="lowerLetter"/>
      <w:pStyle w:val="Xabecednseznam3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70BE0A39"/>
    <w:multiLevelType w:val="hybridMultilevel"/>
    <w:tmpl w:val="D0D88676"/>
    <w:lvl w:ilvl="0" w:tplc="FB244A88">
      <w:start w:val="1"/>
      <w:numFmt w:val="decimal"/>
      <w:pStyle w:val="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E2D95"/>
    <w:multiLevelType w:val="hybridMultilevel"/>
    <w:tmpl w:val="381E5D88"/>
    <w:lvl w:ilvl="0" w:tplc="C6EE37F8">
      <w:start w:val="1"/>
      <w:numFmt w:val="bullet"/>
      <w:pStyle w:val="odrk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6665D"/>
    <w:multiLevelType w:val="hybridMultilevel"/>
    <w:tmpl w:val="E05A6656"/>
    <w:lvl w:ilvl="0" w:tplc="4626B406">
      <w:start w:val="1"/>
      <w:numFmt w:val="decimal"/>
      <w:pStyle w:val="slovanseznam0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A02FB"/>
    <w:multiLevelType w:val="hybridMultilevel"/>
    <w:tmpl w:val="8E9A48D4"/>
    <w:lvl w:ilvl="0" w:tplc="7AC2C800">
      <w:start w:val="1"/>
      <w:numFmt w:val="lowerRoman"/>
      <w:pStyle w:val="Xmskseznam2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5" w15:restartNumberingAfterBreak="0">
    <w:nsid w:val="7BD01B16"/>
    <w:multiLevelType w:val="hybridMultilevel"/>
    <w:tmpl w:val="B6B82454"/>
    <w:lvl w:ilvl="0" w:tplc="16145148">
      <w:start w:val="1"/>
      <w:numFmt w:val="bullet"/>
      <w:pStyle w:val="Xodrk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C6A4A"/>
    <w:multiLevelType w:val="hybridMultilevel"/>
    <w:tmpl w:val="0C50D5D6"/>
    <w:lvl w:ilvl="0" w:tplc="31D2D5BE">
      <w:start w:val="1"/>
      <w:numFmt w:val="lowerRoman"/>
      <w:pStyle w:val="mskseznam3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7" w15:restartNumberingAfterBreak="0">
    <w:nsid w:val="7D2C5A92"/>
    <w:multiLevelType w:val="hybridMultilevel"/>
    <w:tmpl w:val="8912F47E"/>
    <w:lvl w:ilvl="0" w:tplc="1B3AD61A">
      <w:start w:val="1"/>
      <w:numFmt w:val="lowerLetter"/>
      <w:pStyle w:val="Xabecednseznam1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02455301">
    <w:abstractNumId w:val="13"/>
  </w:num>
  <w:num w:numId="2" w16cid:durableId="1662855866">
    <w:abstractNumId w:val="20"/>
  </w:num>
  <w:num w:numId="3" w16cid:durableId="1588345293">
    <w:abstractNumId w:val="5"/>
  </w:num>
  <w:num w:numId="4" w16cid:durableId="188685931">
    <w:abstractNumId w:val="23"/>
  </w:num>
  <w:num w:numId="5" w16cid:durableId="1338461083">
    <w:abstractNumId w:val="31"/>
  </w:num>
  <w:num w:numId="6" w16cid:durableId="1940330230">
    <w:abstractNumId w:val="47"/>
  </w:num>
  <w:num w:numId="7" w16cid:durableId="121535638">
    <w:abstractNumId w:val="34"/>
  </w:num>
  <w:num w:numId="8" w16cid:durableId="1579170365">
    <w:abstractNumId w:val="30"/>
  </w:num>
  <w:num w:numId="9" w16cid:durableId="1396854307">
    <w:abstractNumId w:val="41"/>
  </w:num>
  <w:num w:numId="10" w16cid:durableId="1946771448">
    <w:abstractNumId w:val="4"/>
  </w:num>
  <w:num w:numId="11" w16cid:durableId="300770920">
    <w:abstractNumId w:val="40"/>
  </w:num>
  <w:num w:numId="12" w16cid:durableId="980616819">
    <w:abstractNumId w:val="26"/>
  </w:num>
  <w:num w:numId="13" w16cid:durableId="1544949806">
    <w:abstractNumId w:val="25"/>
  </w:num>
  <w:num w:numId="14" w16cid:durableId="678384893">
    <w:abstractNumId w:val="18"/>
  </w:num>
  <w:num w:numId="15" w16cid:durableId="891699773">
    <w:abstractNumId w:val="24"/>
  </w:num>
  <w:num w:numId="16" w16cid:durableId="1292639401">
    <w:abstractNumId w:val="46"/>
  </w:num>
  <w:num w:numId="17" w16cid:durableId="1003170671">
    <w:abstractNumId w:val="21"/>
  </w:num>
  <w:num w:numId="18" w16cid:durableId="1920554573">
    <w:abstractNumId w:val="44"/>
  </w:num>
  <w:num w:numId="19" w16cid:durableId="348263399">
    <w:abstractNumId w:val="28"/>
  </w:num>
  <w:num w:numId="20" w16cid:durableId="304090365">
    <w:abstractNumId w:val="10"/>
  </w:num>
  <w:num w:numId="21" w16cid:durableId="23101293">
    <w:abstractNumId w:val="7"/>
  </w:num>
  <w:num w:numId="22" w16cid:durableId="2075664472">
    <w:abstractNumId w:val="22"/>
  </w:num>
  <w:num w:numId="23" w16cid:durableId="1017120972">
    <w:abstractNumId w:val="42"/>
  </w:num>
  <w:num w:numId="24" w16cid:durableId="357852945">
    <w:abstractNumId w:val="33"/>
  </w:num>
  <w:num w:numId="25" w16cid:durableId="1086807620">
    <w:abstractNumId w:val="35"/>
  </w:num>
  <w:num w:numId="26" w16cid:durableId="1115905113">
    <w:abstractNumId w:val="19"/>
  </w:num>
  <w:num w:numId="27" w16cid:durableId="1988705042">
    <w:abstractNumId w:val="45"/>
  </w:num>
  <w:num w:numId="28" w16cid:durableId="816579480">
    <w:abstractNumId w:val="6"/>
  </w:num>
  <w:num w:numId="29" w16cid:durableId="269433490">
    <w:abstractNumId w:val="0"/>
  </w:num>
  <w:num w:numId="30" w16cid:durableId="979310664">
    <w:abstractNumId w:val="27"/>
  </w:num>
  <w:num w:numId="31" w16cid:durableId="2064478917">
    <w:abstractNumId w:val="8"/>
  </w:num>
  <w:num w:numId="32" w16cid:durableId="1017999053">
    <w:abstractNumId w:val="12"/>
  </w:num>
  <w:num w:numId="33" w16cid:durableId="195510522">
    <w:abstractNumId w:val="37"/>
  </w:num>
  <w:num w:numId="34" w16cid:durableId="248393261">
    <w:abstractNumId w:val="43"/>
  </w:num>
  <w:num w:numId="35" w16cid:durableId="685331007">
    <w:abstractNumId w:val="16"/>
  </w:num>
  <w:num w:numId="36" w16cid:durableId="1390761352">
    <w:abstractNumId w:val="29"/>
  </w:num>
  <w:num w:numId="37" w16cid:durableId="1276593930">
    <w:abstractNumId w:val="32"/>
  </w:num>
  <w:num w:numId="38" w16cid:durableId="1473451064">
    <w:abstractNumId w:val="9"/>
  </w:num>
  <w:num w:numId="39" w16cid:durableId="1662927211">
    <w:abstractNumId w:val="3"/>
  </w:num>
  <w:num w:numId="40" w16cid:durableId="185948576">
    <w:abstractNumId w:val="11"/>
  </w:num>
  <w:num w:numId="41" w16cid:durableId="2144273279">
    <w:abstractNumId w:val="17"/>
  </w:num>
  <w:num w:numId="42" w16cid:durableId="1109816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76890564">
    <w:abstractNumId w:val="14"/>
  </w:num>
  <w:num w:numId="44" w16cid:durableId="1677924546">
    <w:abstractNumId w:val="38"/>
  </w:num>
  <w:num w:numId="45" w16cid:durableId="529489157">
    <w:abstractNumId w:val="1"/>
  </w:num>
  <w:num w:numId="46" w16cid:durableId="1122458022">
    <w:abstractNumId w:val="15"/>
  </w:num>
  <w:num w:numId="47" w16cid:durableId="260454778">
    <w:abstractNumId w:val="39"/>
  </w:num>
  <w:num w:numId="48" w16cid:durableId="864057407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41"/>
    <w:rsid w:val="00002431"/>
    <w:rsid w:val="00003C03"/>
    <w:rsid w:val="000178BC"/>
    <w:rsid w:val="0002237C"/>
    <w:rsid w:val="00023491"/>
    <w:rsid w:val="00043CF5"/>
    <w:rsid w:val="00044638"/>
    <w:rsid w:val="0005762A"/>
    <w:rsid w:val="00064C64"/>
    <w:rsid w:val="00066F6C"/>
    <w:rsid w:val="00087569"/>
    <w:rsid w:val="00095CE3"/>
    <w:rsid w:val="000A37FF"/>
    <w:rsid w:val="000A7D7A"/>
    <w:rsid w:val="000B4287"/>
    <w:rsid w:val="000D1A40"/>
    <w:rsid w:val="000F5966"/>
    <w:rsid w:val="000F69A1"/>
    <w:rsid w:val="001060A9"/>
    <w:rsid w:val="00112755"/>
    <w:rsid w:val="0011635C"/>
    <w:rsid w:val="00124D67"/>
    <w:rsid w:val="00132E52"/>
    <w:rsid w:val="001439D1"/>
    <w:rsid w:val="001529FC"/>
    <w:rsid w:val="001563E7"/>
    <w:rsid w:val="0017317E"/>
    <w:rsid w:val="00176DDE"/>
    <w:rsid w:val="00194B44"/>
    <w:rsid w:val="001A5922"/>
    <w:rsid w:val="001B4139"/>
    <w:rsid w:val="001C1AE4"/>
    <w:rsid w:val="001D0E9B"/>
    <w:rsid w:val="001E3D8D"/>
    <w:rsid w:val="001E6776"/>
    <w:rsid w:val="001F5606"/>
    <w:rsid w:val="00202D7A"/>
    <w:rsid w:val="00205586"/>
    <w:rsid w:val="00210677"/>
    <w:rsid w:val="00215A91"/>
    <w:rsid w:val="00216F9B"/>
    <w:rsid w:val="00236121"/>
    <w:rsid w:val="00246EB5"/>
    <w:rsid w:val="00254513"/>
    <w:rsid w:val="002628D5"/>
    <w:rsid w:val="00265CB0"/>
    <w:rsid w:val="00273696"/>
    <w:rsid w:val="00273BFA"/>
    <w:rsid w:val="002746E8"/>
    <w:rsid w:val="00280597"/>
    <w:rsid w:val="002831A7"/>
    <w:rsid w:val="00283CC0"/>
    <w:rsid w:val="00284642"/>
    <w:rsid w:val="00286115"/>
    <w:rsid w:val="00293EBB"/>
    <w:rsid w:val="0029402E"/>
    <w:rsid w:val="00296ACA"/>
    <w:rsid w:val="002A22EF"/>
    <w:rsid w:val="002A5052"/>
    <w:rsid w:val="002B4A16"/>
    <w:rsid w:val="002B7A6F"/>
    <w:rsid w:val="002C4EE0"/>
    <w:rsid w:val="002D4491"/>
    <w:rsid w:val="002D4F60"/>
    <w:rsid w:val="002F0880"/>
    <w:rsid w:val="002F4990"/>
    <w:rsid w:val="00304DF1"/>
    <w:rsid w:val="00307659"/>
    <w:rsid w:val="00322C29"/>
    <w:rsid w:val="00327456"/>
    <w:rsid w:val="00344E51"/>
    <w:rsid w:val="00344ED0"/>
    <w:rsid w:val="0035763D"/>
    <w:rsid w:val="00373291"/>
    <w:rsid w:val="003E4792"/>
    <w:rsid w:val="003F6011"/>
    <w:rsid w:val="00413F24"/>
    <w:rsid w:val="00414BA0"/>
    <w:rsid w:val="00414D3F"/>
    <w:rsid w:val="0043258F"/>
    <w:rsid w:val="004378B1"/>
    <w:rsid w:val="00446DF2"/>
    <w:rsid w:val="004740B7"/>
    <w:rsid w:val="00475D89"/>
    <w:rsid w:val="0048218B"/>
    <w:rsid w:val="0049762E"/>
    <w:rsid w:val="004A4499"/>
    <w:rsid w:val="004A77E3"/>
    <w:rsid w:val="004B5BCD"/>
    <w:rsid w:val="004B720D"/>
    <w:rsid w:val="004D0F41"/>
    <w:rsid w:val="004E54D3"/>
    <w:rsid w:val="004F383B"/>
    <w:rsid w:val="004F5F24"/>
    <w:rsid w:val="004F66CC"/>
    <w:rsid w:val="00505EC8"/>
    <w:rsid w:val="00510B84"/>
    <w:rsid w:val="00521711"/>
    <w:rsid w:val="005272F4"/>
    <w:rsid w:val="0053356A"/>
    <w:rsid w:val="00545196"/>
    <w:rsid w:val="00551D7A"/>
    <w:rsid w:val="005527E4"/>
    <w:rsid w:val="00561440"/>
    <w:rsid w:val="005706C7"/>
    <w:rsid w:val="00573726"/>
    <w:rsid w:val="005A1A1E"/>
    <w:rsid w:val="005A5A4E"/>
    <w:rsid w:val="005A7A18"/>
    <w:rsid w:val="005B4F3A"/>
    <w:rsid w:val="005B5D1E"/>
    <w:rsid w:val="005C1E79"/>
    <w:rsid w:val="005C4169"/>
    <w:rsid w:val="005C550C"/>
    <w:rsid w:val="005D5C22"/>
    <w:rsid w:val="005E5D1B"/>
    <w:rsid w:val="005F0F79"/>
    <w:rsid w:val="006062E6"/>
    <w:rsid w:val="00617650"/>
    <w:rsid w:val="006221F7"/>
    <w:rsid w:val="00622CC1"/>
    <w:rsid w:val="006278C3"/>
    <w:rsid w:val="0063065C"/>
    <w:rsid w:val="006342A0"/>
    <w:rsid w:val="00645357"/>
    <w:rsid w:val="00663FD4"/>
    <w:rsid w:val="00666594"/>
    <w:rsid w:val="006746DD"/>
    <w:rsid w:val="00677B11"/>
    <w:rsid w:val="006823FF"/>
    <w:rsid w:val="006868D4"/>
    <w:rsid w:val="0068776A"/>
    <w:rsid w:val="006D0BFC"/>
    <w:rsid w:val="006D1F20"/>
    <w:rsid w:val="006E50CC"/>
    <w:rsid w:val="007150B2"/>
    <w:rsid w:val="0071581F"/>
    <w:rsid w:val="00721D29"/>
    <w:rsid w:val="00722424"/>
    <w:rsid w:val="00725C48"/>
    <w:rsid w:val="007268E0"/>
    <w:rsid w:val="007551C1"/>
    <w:rsid w:val="00773D38"/>
    <w:rsid w:val="00782A65"/>
    <w:rsid w:val="00786799"/>
    <w:rsid w:val="007A0320"/>
    <w:rsid w:val="007B7FB7"/>
    <w:rsid w:val="007D7CA9"/>
    <w:rsid w:val="007E2101"/>
    <w:rsid w:val="00823EB0"/>
    <w:rsid w:val="008259CB"/>
    <w:rsid w:val="00825B41"/>
    <w:rsid w:val="008319AE"/>
    <w:rsid w:val="00846C17"/>
    <w:rsid w:val="008739BA"/>
    <w:rsid w:val="008925F7"/>
    <w:rsid w:val="008933F9"/>
    <w:rsid w:val="0089348C"/>
    <w:rsid w:val="00893832"/>
    <w:rsid w:val="008A5842"/>
    <w:rsid w:val="008B11F6"/>
    <w:rsid w:val="008B4A2E"/>
    <w:rsid w:val="008C1F56"/>
    <w:rsid w:val="008E58BB"/>
    <w:rsid w:val="008F4CD4"/>
    <w:rsid w:val="00906345"/>
    <w:rsid w:val="0092084D"/>
    <w:rsid w:val="00926C93"/>
    <w:rsid w:val="00933631"/>
    <w:rsid w:val="00951761"/>
    <w:rsid w:val="009A4B27"/>
    <w:rsid w:val="009B10FA"/>
    <w:rsid w:val="009B7AFC"/>
    <w:rsid w:val="009C78FB"/>
    <w:rsid w:val="009C7D72"/>
    <w:rsid w:val="009D10E6"/>
    <w:rsid w:val="009D36E7"/>
    <w:rsid w:val="009E102A"/>
    <w:rsid w:val="009E2C6B"/>
    <w:rsid w:val="00A0096A"/>
    <w:rsid w:val="00A03C21"/>
    <w:rsid w:val="00A07A88"/>
    <w:rsid w:val="00A1311B"/>
    <w:rsid w:val="00A20EA3"/>
    <w:rsid w:val="00A2204D"/>
    <w:rsid w:val="00A40141"/>
    <w:rsid w:val="00A608EC"/>
    <w:rsid w:val="00A9203A"/>
    <w:rsid w:val="00A95F61"/>
    <w:rsid w:val="00AA5CAA"/>
    <w:rsid w:val="00AB2231"/>
    <w:rsid w:val="00AB255E"/>
    <w:rsid w:val="00AC3C22"/>
    <w:rsid w:val="00AD4A9A"/>
    <w:rsid w:val="00AE0A83"/>
    <w:rsid w:val="00AE4B02"/>
    <w:rsid w:val="00B0259E"/>
    <w:rsid w:val="00B315C5"/>
    <w:rsid w:val="00B3705F"/>
    <w:rsid w:val="00B50E47"/>
    <w:rsid w:val="00B528AC"/>
    <w:rsid w:val="00B73DE8"/>
    <w:rsid w:val="00B87229"/>
    <w:rsid w:val="00B91EB0"/>
    <w:rsid w:val="00B93BFB"/>
    <w:rsid w:val="00BA498E"/>
    <w:rsid w:val="00BB297A"/>
    <w:rsid w:val="00BC041B"/>
    <w:rsid w:val="00BC0492"/>
    <w:rsid w:val="00BC1CD3"/>
    <w:rsid w:val="00BC4F63"/>
    <w:rsid w:val="00BD0046"/>
    <w:rsid w:val="00BF64A2"/>
    <w:rsid w:val="00C059C9"/>
    <w:rsid w:val="00C111A3"/>
    <w:rsid w:val="00C16ADC"/>
    <w:rsid w:val="00C2472D"/>
    <w:rsid w:val="00C256D0"/>
    <w:rsid w:val="00C35162"/>
    <w:rsid w:val="00C441DB"/>
    <w:rsid w:val="00C468E1"/>
    <w:rsid w:val="00C50E5E"/>
    <w:rsid w:val="00C54282"/>
    <w:rsid w:val="00C569C4"/>
    <w:rsid w:val="00C60001"/>
    <w:rsid w:val="00C65587"/>
    <w:rsid w:val="00C771C1"/>
    <w:rsid w:val="00C77E50"/>
    <w:rsid w:val="00C82500"/>
    <w:rsid w:val="00C8459A"/>
    <w:rsid w:val="00C912A8"/>
    <w:rsid w:val="00C91A77"/>
    <w:rsid w:val="00CA39C1"/>
    <w:rsid w:val="00CA3A26"/>
    <w:rsid w:val="00CB1880"/>
    <w:rsid w:val="00CB2791"/>
    <w:rsid w:val="00CE4353"/>
    <w:rsid w:val="00CF4456"/>
    <w:rsid w:val="00CF4C57"/>
    <w:rsid w:val="00D01DFE"/>
    <w:rsid w:val="00D12BE5"/>
    <w:rsid w:val="00D25686"/>
    <w:rsid w:val="00D37ACF"/>
    <w:rsid w:val="00D60E65"/>
    <w:rsid w:val="00D646E6"/>
    <w:rsid w:val="00D677C7"/>
    <w:rsid w:val="00D7635B"/>
    <w:rsid w:val="00D826F8"/>
    <w:rsid w:val="00D83C13"/>
    <w:rsid w:val="00D9373B"/>
    <w:rsid w:val="00DB5805"/>
    <w:rsid w:val="00DC28B6"/>
    <w:rsid w:val="00DC635C"/>
    <w:rsid w:val="00DC6CAE"/>
    <w:rsid w:val="00DD348E"/>
    <w:rsid w:val="00DD5631"/>
    <w:rsid w:val="00DF7F7B"/>
    <w:rsid w:val="00E011E5"/>
    <w:rsid w:val="00E2569E"/>
    <w:rsid w:val="00E37343"/>
    <w:rsid w:val="00E506FF"/>
    <w:rsid w:val="00E52D73"/>
    <w:rsid w:val="00E52F17"/>
    <w:rsid w:val="00E61869"/>
    <w:rsid w:val="00E70116"/>
    <w:rsid w:val="00E72A5A"/>
    <w:rsid w:val="00E803AA"/>
    <w:rsid w:val="00E92E8C"/>
    <w:rsid w:val="00E94F97"/>
    <w:rsid w:val="00EA7357"/>
    <w:rsid w:val="00EC452A"/>
    <w:rsid w:val="00EC4B06"/>
    <w:rsid w:val="00ED79E8"/>
    <w:rsid w:val="00F36A42"/>
    <w:rsid w:val="00F72A49"/>
    <w:rsid w:val="00F830DB"/>
    <w:rsid w:val="00F85061"/>
    <w:rsid w:val="00F9205A"/>
    <w:rsid w:val="00F93716"/>
    <w:rsid w:val="00F93DEB"/>
    <w:rsid w:val="00FB5A1E"/>
    <w:rsid w:val="00FC100D"/>
    <w:rsid w:val="00FD3A83"/>
    <w:rsid w:val="00FD5BC3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C6F08"/>
  <w15:docId w15:val="{F45844AF-96AD-479A-85C2-BF7A7803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1F7"/>
    <w:pPr>
      <w:spacing w:after="200" w:line="276" w:lineRule="auto"/>
      <w:jc w:val="left"/>
    </w:pPr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rutkPartners1">
    <w:name w:val="Kruták&amp;Partners 1"/>
    <w:basedOn w:val="Text0"/>
    <w:qFormat/>
    <w:rsid w:val="00622CC1"/>
    <w:pPr>
      <w:numPr>
        <w:numId w:val="2"/>
      </w:numPr>
      <w:spacing w:before="240"/>
      <w:ind w:left="567" w:hanging="567"/>
    </w:pPr>
    <w:rPr>
      <w:b/>
      <w:bCs/>
    </w:rPr>
  </w:style>
  <w:style w:type="paragraph" w:customStyle="1" w:styleId="KrutkPartners2">
    <w:name w:val="Kruták&amp;Partners 2"/>
    <w:basedOn w:val="KrutkPartners1"/>
    <w:qFormat/>
    <w:rsid w:val="001B4139"/>
    <w:pPr>
      <w:numPr>
        <w:ilvl w:val="1"/>
      </w:numPr>
      <w:spacing w:before="0"/>
      <w:ind w:left="567" w:hanging="567"/>
    </w:pPr>
    <w:rPr>
      <w:b w:val="0"/>
      <w:bCs w:val="0"/>
      <w:lang w:eastAsia="zh-CN" w:bidi="hi-IN"/>
    </w:rPr>
  </w:style>
  <w:style w:type="paragraph" w:customStyle="1" w:styleId="KrutkPartners3">
    <w:name w:val="Kruták&amp;Partners 3"/>
    <w:basedOn w:val="KrutkPartners2"/>
    <w:qFormat/>
    <w:rsid w:val="000178BC"/>
    <w:pPr>
      <w:numPr>
        <w:ilvl w:val="2"/>
      </w:numPr>
      <w:ind w:left="1276" w:hanging="709"/>
    </w:pPr>
  </w:style>
  <w:style w:type="paragraph" w:customStyle="1" w:styleId="xKrutkPartners4">
    <w:name w:val="xKruták&amp;Partners 4"/>
    <w:basedOn w:val="xKrutkPartners3"/>
    <w:qFormat/>
    <w:rsid w:val="001B4139"/>
    <w:pPr>
      <w:numPr>
        <w:ilvl w:val="3"/>
      </w:numPr>
      <w:ind w:left="2127" w:hanging="851"/>
    </w:pPr>
  </w:style>
  <w:style w:type="paragraph" w:customStyle="1" w:styleId="xKrutkPartners1">
    <w:name w:val="xKruták&amp;Partners 1"/>
    <w:qFormat/>
    <w:rsid w:val="00622CC1"/>
    <w:pPr>
      <w:keepNext/>
      <w:numPr>
        <w:numId w:val="1"/>
      </w:numPr>
      <w:spacing w:before="240"/>
      <w:ind w:left="567" w:hanging="567"/>
    </w:pPr>
    <w:rPr>
      <w:b/>
      <w:bCs/>
      <w:lang w:val="en-GB"/>
    </w:rPr>
  </w:style>
  <w:style w:type="paragraph" w:customStyle="1" w:styleId="xKrutkPartners2">
    <w:name w:val="xKruták&amp;Partners 2"/>
    <w:basedOn w:val="xKrutkPartners1"/>
    <w:qFormat/>
    <w:rsid w:val="005A5A4E"/>
    <w:pPr>
      <w:keepNext w:val="0"/>
      <w:numPr>
        <w:ilvl w:val="1"/>
      </w:numPr>
      <w:spacing w:before="0"/>
      <w:ind w:left="567" w:hanging="567"/>
    </w:pPr>
    <w:rPr>
      <w:b w:val="0"/>
      <w:bCs w:val="0"/>
      <w:lang w:eastAsia="cs-CZ"/>
    </w:rPr>
  </w:style>
  <w:style w:type="paragraph" w:customStyle="1" w:styleId="xKrutkPartners3">
    <w:name w:val="xKruták&amp;Partners 3"/>
    <w:basedOn w:val="xKrutkPartners2"/>
    <w:qFormat/>
    <w:rsid w:val="000178BC"/>
    <w:pPr>
      <w:numPr>
        <w:ilvl w:val="2"/>
      </w:numPr>
      <w:ind w:left="1276" w:hanging="709"/>
    </w:pPr>
  </w:style>
  <w:style w:type="table" w:styleId="Mkatabulky">
    <w:name w:val="Table Grid"/>
    <w:basedOn w:val="Normlntabulka"/>
    <w:uiPriority w:val="39"/>
    <w:locked/>
    <w:rsid w:val="0005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utkPartners4">
    <w:name w:val="Kruták&amp;Partners 4"/>
    <w:basedOn w:val="KrutkPartners3"/>
    <w:qFormat/>
    <w:rsid w:val="001B4139"/>
    <w:pPr>
      <w:numPr>
        <w:ilvl w:val="3"/>
      </w:numPr>
      <w:ind w:left="2127" w:hanging="851"/>
    </w:pPr>
  </w:style>
  <w:style w:type="paragraph" w:customStyle="1" w:styleId="Text0">
    <w:name w:val="Text 0"/>
    <w:basedOn w:val="Normln"/>
    <w:qFormat/>
    <w:rsid w:val="0005762A"/>
  </w:style>
  <w:style w:type="paragraph" w:customStyle="1" w:styleId="Text1">
    <w:name w:val="Text 1"/>
    <w:basedOn w:val="Text0"/>
    <w:qFormat/>
    <w:rsid w:val="005A5A4E"/>
    <w:pPr>
      <w:ind w:left="567"/>
    </w:pPr>
  </w:style>
  <w:style w:type="paragraph" w:customStyle="1" w:styleId="Text2">
    <w:name w:val="Text 2"/>
    <w:basedOn w:val="Text1"/>
    <w:qFormat/>
    <w:rsid w:val="000178BC"/>
    <w:pPr>
      <w:ind w:left="1276"/>
    </w:pPr>
  </w:style>
  <w:style w:type="paragraph" w:customStyle="1" w:styleId="Text3">
    <w:name w:val="Text 3"/>
    <w:basedOn w:val="Text0"/>
    <w:qFormat/>
    <w:rsid w:val="000178BC"/>
    <w:pPr>
      <w:ind w:left="2127"/>
    </w:pPr>
  </w:style>
  <w:style w:type="paragraph" w:customStyle="1" w:styleId="xText1">
    <w:name w:val="xText 1"/>
    <w:basedOn w:val="xText0"/>
    <w:next w:val="xText2"/>
    <w:qFormat/>
    <w:rsid w:val="001060A9"/>
    <w:pPr>
      <w:ind w:left="567"/>
    </w:pPr>
  </w:style>
  <w:style w:type="paragraph" w:customStyle="1" w:styleId="xText2">
    <w:name w:val="xText 2"/>
    <w:basedOn w:val="xText0"/>
    <w:qFormat/>
    <w:rsid w:val="001060A9"/>
    <w:pPr>
      <w:ind w:left="1276"/>
      <w:contextualSpacing/>
    </w:pPr>
    <w:rPr>
      <w:iCs w:val="0"/>
      <w:lang w:bidi="hi-IN"/>
    </w:rPr>
  </w:style>
  <w:style w:type="paragraph" w:customStyle="1" w:styleId="xText3">
    <w:name w:val="xText 3"/>
    <w:basedOn w:val="xText0"/>
    <w:qFormat/>
    <w:rsid w:val="001060A9"/>
    <w:pPr>
      <w:ind w:left="2127"/>
      <w:contextualSpacing/>
    </w:pPr>
    <w:rPr>
      <w:iCs w:val="0"/>
    </w:rPr>
  </w:style>
  <w:style w:type="paragraph" w:customStyle="1" w:styleId="abecednseznam1">
    <w:name w:val="abecední seznam 1"/>
    <w:basedOn w:val="Text1"/>
    <w:qFormat/>
    <w:rsid w:val="005A5A4E"/>
    <w:pPr>
      <w:numPr>
        <w:numId w:val="3"/>
      </w:numPr>
      <w:ind w:left="993" w:hanging="426"/>
      <w:contextualSpacing/>
    </w:pPr>
  </w:style>
  <w:style w:type="paragraph" w:customStyle="1" w:styleId="abecednseznam2">
    <w:name w:val="abecední seznam 2"/>
    <w:basedOn w:val="Text2"/>
    <w:qFormat/>
    <w:rsid w:val="000178BC"/>
    <w:pPr>
      <w:numPr>
        <w:numId w:val="4"/>
      </w:numPr>
      <w:ind w:left="1701" w:hanging="425"/>
      <w:contextualSpacing/>
    </w:pPr>
  </w:style>
  <w:style w:type="paragraph" w:customStyle="1" w:styleId="xText0">
    <w:name w:val="xText 0"/>
    <w:basedOn w:val="Normln"/>
    <w:qFormat/>
    <w:rsid w:val="0005762A"/>
    <w:rPr>
      <w:iCs/>
      <w:lang w:val="en-GB"/>
    </w:rPr>
  </w:style>
  <w:style w:type="paragraph" w:customStyle="1" w:styleId="abecednseznam3">
    <w:name w:val="abecední seznam 3"/>
    <w:basedOn w:val="Text3"/>
    <w:qFormat/>
    <w:rsid w:val="000178BC"/>
    <w:pPr>
      <w:numPr>
        <w:numId w:val="5"/>
      </w:numPr>
      <w:ind w:left="2552" w:hanging="425"/>
      <w:contextualSpacing/>
    </w:pPr>
  </w:style>
  <w:style w:type="paragraph" w:customStyle="1" w:styleId="Xabecednseznam1">
    <w:name w:val="Xabecední seznam 1"/>
    <w:basedOn w:val="xText1"/>
    <w:qFormat/>
    <w:rsid w:val="001060A9"/>
    <w:pPr>
      <w:numPr>
        <w:numId w:val="6"/>
      </w:numPr>
      <w:ind w:left="993" w:hanging="426"/>
      <w:contextualSpacing/>
    </w:pPr>
    <w:rPr>
      <w:iCs w:val="0"/>
    </w:rPr>
  </w:style>
  <w:style w:type="paragraph" w:customStyle="1" w:styleId="Xabecednseznam0">
    <w:name w:val="Xabecední seznam 0"/>
    <w:basedOn w:val="xText0"/>
    <w:qFormat/>
    <w:rsid w:val="001060A9"/>
    <w:pPr>
      <w:numPr>
        <w:numId w:val="7"/>
      </w:numPr>
      <w:ind w:left="426" w:hanging="426"/>
      <w:contextualSpacing/>
    </w:pPr>
    <w:rPr>
      <w:iCs w:val="0"/>
    </w:rPr>
  </w:style>
  <w:style w:type="paragraph" w:customStyle="1" w:styleId="Xabecednseznam2">
    <w:name w:val="Xabecední seznam 2"/>
    <w:basedOn w:val="xText2"/>
    <w:qFormat/>
    <w:rsid w:val="00951761"/>
    <w:pPr>
      <w:numPr>
        <w:numId w:val="8"/>
      </w:numPr>
      <w:ind w:left="1701" w:hanging="425"/>
    </w:pPr>
    <w:rPr>
      <w:iCs/>
    </w:rPr>
  </w:style>
  <w:style w:type="paragraph" w:customStyle="1" w:styleId="smluvnstrany">
    <w:name w:val="smluvní strany"/>
    <w:basedOn w:val="Text0"/>
    <w:qFormat/>
    <w:rsid w:val="00EC452A"/>
    <w:pPr>
      <w:numPr>
        <w:numId w:val="9"/>
      </w:numPr>
      <w:spacing w:after="0"/>
      <w:ind w:left="567" w:hanging="567"/>
    </w:pPr>
    <w:rPr>
      <w:b/>
      <w:bCs/>
    </w:rPr>
  </w:style>
  <w:style w:type="paragraph" w:customStyle="1" w:styleId="smluvnstranytext">
    <w:name w:val="smluvní strany text"/>
    <w:basedOn w:val="smluvnstrany"/>
    <w:qFormat/>
    <w:rsid w:val="00EC452A"/>
    <w:pPr>
      <w:numPr>
        <w:numId w:val="0"/>
      </w:numPr>
      <w:spacing w:after="160"/>
      <w:ind w:left="567"/>
      <w:contextualSpacing/>
    </w:pPr>
    <w:rPr>
      <w:b w:val="0"/>
      <w:bCs w:val="0"/>
    </w:rPr>
  </w:style>
  <w:style w:type="paragraph" w:customStyle="1" w:styleId="abecednseznam0">
    <w:name w:val="abecední seznam 0"/>
    <w:basedOn w:val="Text0"/>
    <w:rsid w:val="001060A9"/>
    <w:pPr>
      <w:numPr>
        <w:numId w:val="10"/>
      </w:numPr>
      <w:ind w:left="426" w:hanging="426"/>
      <w:contextualSpacing/>
    </w:pPr>
  </w:style>
  <w:style w:type="paragraph" w:customStyle="1" w:styleId="Xabecednseznam3">
    <w:name w:val="Xabecední seznam 3"/>
    <w:basedOn w:val="xText3"/>
    <w:qFormat/>
    <w:rsid w:val="00951761"/>
    <w:pPr>
      <w:numPr>
        <w:numId w:val="11"/>
      </w:numPr>
      <w:ind w:left="2552" w:hanging="425"/>
    </w:pPr>
    <w:rPr>
      <w:iCs/>
    </w:rPr>
  </w:style>
  <w:style w:type="paragraph" w:customStyle="1" w:styleId="preambule">
    <w:name w:val="preambule"/>
    <w:basedOn w:val="Text0"/>
    <w:qFormat/>
    <w:rsid w:val="005A5A4E"/>
    <w:pPr>
      <w:numPr>
        <w:numId w:val="12"/>
      </w:numPr>
      <w:ind w:left="993" w:hanging="426"/>
    </w:pPr>
  </w:style>
  <w:style w:type="paragraph" w:customStyle="1" w:styleId="mskseznam0">
    <w:name w:val="římský seznam 0"/>
    <w:basedOn w:val="Text0"/>
    <w:qFormat/>
    <w:rsid w:val="005A5A4E"/>
    <w:pPr>
      <w:numPr>
        <w:numId w:val="13"/>
      </w:numPr>
      <w:ind w:left="426" w:hanging="426"/>
      <w:contextualSpacing/>
    </w:pPr>
  </w:style>
  <w:style w:type="paragraph" w:customStyle="1" w:styleId="mskseznam1">
    <w:name w:val="římský seznam 1"/>
    <w:basedOn w:val="Text1"/>
    <w:qFormat/>
    <w:rsid w:val="005A5A4E"/>
    <w:pPr>
      <w:numPr>
        <w:numId w:val="14"/>
      </w:numPr>
      <w:ind w:left="993" w:hanging="426"/>
      <w:contextualSpacing/>
    </w:pPr>
  </w:style>
  <w:style w:type="paragraph" w:customStyle="1" w:styleId="mskseznam2">
    <w:name w:val="římský seznam 2"/>
    <w:basedOn w:val="Text2"/>
    <w:qFormat/>
    <w:rsid w:val="000178BC"/>
    <w:pPr>
      <w:numPr>
        <w:numId w:val="15"/>
      </w:numPr>
      <w:ind w:left="1701" w:hanging="425"/>
      <w:contextualSpacing/>
    </w:pPr>
  </w:style>
  <w:style w:type="paragraph" w:customStyle="1" w:styleId="mskseznam3">
    <w:name w:val="římský seznam 3"/>
    <w:basedOn w:val="Text3"/>
    <w:qFormat/>
    <w:rsid w:val="000178BC"/>
    <w:pPr>
      <w:numPr>
        <w:numId w:val="16"/>
      </w:numPr>
      <w:ind w:left="2552" w:hanging="425"/>
      <w:contextualSpacing/>
    </w:pPr>
    <w:rPr>
      <w:lang w:eastAsia="zh-CN" w:bidi="hi-IN"/>
    </w:rPr>
  </w:style>
  <w:style w:type="paragraph" w:customStyle="1" w:styleId="Xmskseznam0">
    <w:name w:val="Xřímský seznam 0"/>
    <w:basedOn w:val="xText0"/>
    <w:rsid w:val="00DF7F7B"/>
    <w:pPr>
      <w:numPr>
        <w:numId w:val="17"/>
      </w:numPr>
      <w:ind w:left="426" w:hanging="426"/>
      <w:contextualSpacing/>
    </w:pPr>
  </w:style>
  <w:style w:type="paragraph" w:customStyle="1" w:styleId="Xmskseznam2">
    <w:name w:val="Xřímský seznam 2"/>
    <w:basedOn w:val="xText2"/>
    <w:qFormat/>
    <w:rsid w:val="00DD5631"/>
    <w:pPr>
      <w:numPr>
        <w:numId w:val="18"/>
      </w:numPr>
      <w:ind w:left="1701" w:hanging="425"/>
    </w:pPr>
  </w:style>
  <w:style w:type="paragraph" w:customStyle="1" w:styleId="Xmskseznam1">
    <w:name w:val="Xřímský seznam 1"/>
    <w:basedOn w:val="xText1"/>
    <w:qFormat/>
    <w:rsid w:val="00DD5631"/>
    <w:pPr>
      <w:numPr>
        <w:numId w:val="19"/>
      </w:numPr>
      <w:ind w:left="993" w:hanging="426"/>
      <w:contextualSpacing/>
    </w:pPr>
  </w:style>
  <w:style w:type="paragraph" w:customStyle="1" w:styleId="Xmskseznam3">
    <w:name w:val="Xřímský seznam 3"/>
    <w:basedOn w:val="xText3"/>
    <w:rsid w:val="00DD5631"/>
    <w:pPr>
      <w:numPr>
        <w:numId w:val="20"/>
      </w:numPr>
      <w:ind w:left="2552" w:hanging="425"/>
    </w:pPr>
  </w:style>
  <w:style w:type="paragraph" w:customStyle="1" w:styleId="Xpreambule">
    <w:name w:val="Xpreambule"/>
    <w:basedOn w:val="xText0"/>
    <w:qFormat/>
    <w:rsid w:val="005A5A4E"/>
    <w:pPr>
      <w:numPr>
        <w:numId w:val="21"/>
      </w:numPr>
      <w:ind w:left="993" w:hanging="426"/>
    </w:pPr>
  </w:style>
  <w:style w:type="paragraph" w:customStyle="1" w:styleId="Xsmluvnstrany">
    <w:name w:val="Xsmluvní strany"/>
    <w:basedOn w:val="xText0"/>
    <w:qFormat/>
    <w:rsid w:val="001B4139"/>
    <w:pPr>
      <w:numPr>
        <w:numId w:val="22"/>
      </w:numPr>
      <w:spacing w:after="0"/>
      <w:ind w:left="567" w:hanging="567"/>
    </w:pPr>
    <w:rPr>
      <w:b/>
      <w:bCs/>
    </w:rPr>
  </w:style>
  <w:style w:type="paragraph" w:customStyle="1" w:styleId="Xsmluvnstranytext">
    <w:name w:val="Xsmluvní strany text"/>
    <w:basedOn w:val="Xsmluvnstrany"/>
    <w:qFormat/>
    <w:rsid w:val="001B4139"/>
    <w:pPr>
      <w:numPr>
        <w:numId w:val="0"/>
      </w:numPr>
      <w:spacing w:after="160"/>
      <w:ind w:left="567"/>
      <w:contextualSpacing/>
    </w:pPr>
    <w:rPr>
      <w:b w:val="0"/>
      <w:bCs w:val="0"/>
    </w:rPr>
  </w:style>
  <w:style w:type="paragraph" w:customStyle="1" w:styleId="odrka0">
    <w:name w:val="odrážka 0"/>
    <w:basedOn w:val="Text0"/>
    <w:qFormat/>
    <w:rsid w:val="00DD5631"/>
    <w:pPr>
      <w:numPr>
        <w:numId w:val="23"/>
      </w:numPr>
      <w:ind w:left="426" w:hanging="426"/>
      <w:contextualSpacing/>
    </w:pPr>
  </w:style>
  <w:style w:type="paragraph" w:customStyle="1" w:styleId="odrka1">
    <w:name w:val="odrážka 1"/>
    <w:basedOn w:val="Text1"/>
    <w:qFormat/>
    <w:rsid w:val="005A5A4E"/>
    <w:pPr>
      <w:numPr>
        <w:numId w:val="24"/>
      </w:numPr>
      <w:ind w:left="993" w:hanging="426"/>
      <w:contextualSpacing/>
    </w:pPr>
  </w:style>
  <w:style w:type="paragraph" w:customStyle="1" w:styleId="odrka2">
    <w:name w:val="odrážka 2"/>
    <w:basedOn w:val="Text2"/>
    <w:qFormat/>
    <w:rsid w:val="000178BC"/>
    <w:pPr>
      <w:numPr>
        <w:numId w:val="25"/>
      </w:numPr>
      <w:ind w:left="1701" w:hanging="425"/>
      <w:contextualSpacing/>
    </w:pPr>
  </w:style>
  <w:style w:type="paragraph" w:customStyle="1" w:styleId="odrka3">
    <w:name w:val="odrážka 3"/>
    <w:basedOn w:val="Text3"/>
    <w:qFormat/>
    <w:rsid w:val="000178BC"/>
    <w:pPr>
      <w:numPr>
        <w:numId w:val="26"/>
      </w:numPr>
      <w:ind w:left="2552" w:hanging="425"/>
      <w:contextualSpacing/>
    </w:pPr>
  </w:style>
  <w:style w:type="paragraph" w:customStyle="1" w:styleId="Xodrka0">
    <w:name w:val="Xodrážka 0"/>
    <w:basedOn w:val="xText0"/>
    <w:qFormat/>
    <w:rsid w:val="00DD5631"/>
    <w:pPr>
      <w:numPr>
        <w:numId w:val="27"/>
      </w:numPr>
      <w:ind w:left="426" w:hanging="426"/>
      <w:contextualSpacing/>
    </w:pPr>
  </w:style>
  <w:style w:type="paragraph" w:customStyle="1" w:styleId="Xodrka1">
    <w:name w:val="Xodrážka 1"/>
    <w:basedOn w:val="xText1"/>
    <w:qFormat/>
    <w:rsid w:val="00DD5631"/>
    <w:pPr>
      <w:numPr>
        <w:numId w:val="28"/>
      </w:numPr>
      <w:ind w:left="993" w:hanging="426"/>
      <w:contextualSpacing/>
    </w:pPr>
  </w:style>
  <w:style w:type="paragraph" w:customStyle="1" w:styleId="Xodrka2">
    <w:name w:val="Xodrážka 2"/>
    <w:basedOn w:val="xText2"/>
    <w:qFormat/>
    <w:rsid w:val="00DD5631"/>
    <w:pPr>
      <w:numPr>
        <w:numId w:val="29"/>
      </w:numPr>
      <w:ind w:left="1701" w:hanging="425"/>
    </w:pPr>
  </w:style>
  <w:style w:type="paragraph" w:customStyle="1" w:styleId="Xodrka3">
    <w:name w:val="Xodrážka 3"/>
    <w:basedOn w:val="xText3"/>
    <w:qFormat/>
    <w:rsid w:val="00DD5631"/>
    <w:pPr>
      <w:numPr>
        <w:numId w:val="30"/>
      </w:numPr>
      <w:ind w:left="2552" w:hanging="425"/>
    </w:pPr>
  </w:style>
  <w:style w:type="paragraph" w:customStyle="1" w:styleId="aloba-nadpislnku">
    <w:name w:val="žaloba - nadpis článku"/>
    <w:basedOn w:val="Text0"/>
    <w:qFormat/>
    <w:rsid w:val="0005762A"/>
    <w:pPr>
      <w:jc w:val="center"/>
    </w:pPr>
    <w:rPr>
      <w:b/>
      <w:bCs/>
    </w:rPr>
  </w:style>
  <w:style w:type="paragraph" w:customStyle="1" w:styleId="aloba-mskslovn">
    <w:name w:val="žaloba - římské číslování"/>
    <w:basedOn w:val="Text0"/>
    <w:qFormat/>
    <w:rsid w:val="0005762A"/>
    <w:pPr>
      <w:numPr>
        <w:numId w:val="31"/>
      </w:numPr>
      <w:jc w:val="center"/>
    </w:pPr>
    <w:rPr>
      <w:b/>
    </w:rPr>
  </w:style>
  <w:style w:type="paragraph" w:customStyle="1" w:styleId="aloba-slovanText0">
    <w:name w:val="žaloba - číslovaný Text 0"/>
    <w:basedOn w:val="Text0"/>
    <w:qFormat/>
    <w:rsid w:val="00BD0046"/>
    <w:pPr>
      <w:numPr>
        <w:numId w:val="32"/>
      </w:numPr>
      <w:ind w:left="0" w:hanging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F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74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46E8"/>
    <w:pPr>
      <w:widowControl w:val="0"/>
      <w:suppressAutoHyphens/>
      <w:spacing w:after="0" w:line="240" w:lineRule="auto"/>
    </w:pPr>
    <w:rPr>
      <w:rFonts w:ascii="Garamond" w:eastAsia="SimSun" w:hAnsi="Garamond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46E8"/>
    <w:rPr>
      <w:rFonts w:ascii="Garamond" w:eastAsia="SimSun" w:hAnsi="Garamond" w:cs="Mangal"/>
      <w:kern w:val="2"/>
      <w:sz w:val="20"/>
      <w:szCs w:val="18"/>
      <w:lang w:eastAsia="zh-CN" w:bidi="hi-IN"/>
    </w:rPr>
  </w:style>
  <w:style w:type="paragraph" w:customStyle="1" w:styleId="aloba-slovanText1">
    <w:name w:val="žaloba - číslovaný Text 1"/>
    <w:basedOn w:val="Text1"/>
    <w:qFormat/>
    <w:rsid w:val="002831A7"/>
    <w:pPr>
      <w:numPr>
        <w:numId w:val="33"/>
      </w:numPr>
      <w:ind w:left="567" w:hanging="567"/>
    </w:pPr>
    <w:rPr>
      <w:lang w:bidi="hi-IN"/>
    </w:rPr>
  </w:style>
  <w:style w:type="paragraph" w:customStyle="1" w:styleId="Textzkladn">
    <w:name w:val="Text základní"/>
    <w:basedOn w:val="Text0"/>
    <w:qFormat/>
    <w:rsid w:val="0005762A"/>
    <w:pPr>
      <w:spacing w:after="0"/>
      <w:contextualSpacing/>
    </w:pPr>
  </w:style>
  <w:style w:type="paragraph" w:customStyle="1" w:styleId="xTextzkladn">
    <w:name w:val="xText základní"/>
    <w:basedOn w:val="xText0"/>
    <w:qFormat/>
    <w:rsid w:val="0005762A"/>
    <w:pPr>
      <w:spacing w:after="0"/>
    </w:pPr>
  </w:style>
  <w:style w:type="paragraph" w:customStyle="1" w:styleId="slovanseznam0">
    <w:name w:val="číslovaný seznam 0"/>
    <w:basedOn w:val="Text0"/>
    <w:qFormat/>
    <w:rsid w:val="00FB5A1E"/>
    <w:pPr>
      <w:numPr>
        <w:numId w:val="34"/>
      </w:numPr>
      <w:ind w:left="426" w:hanging="426"/>
      <w:contextualSpacing/>
    </w:pPr>
    <w:rPr>
      <w:lang w:eastAsia="cs-CZ"/>
    </w:rPr>
  </w:style>
  <w:style w:type="paragraph" w:customStyle="1" w:styleId="slovanseznam1">
    <w:name w:val="číslovaný seznam 1"/>
    <w:basedOn w:val="Text1"/>
    <w:qFormat/>
    <w:rsid w:val="005A5A4E"/>
    <w:pPr>
      <w:numPr>
        <w:numId w:val="35"/>
      </w:numPr>
      <w:ind w:left="993" w:hanging="426"/>
      <w:contextualSpacing/>
    </w:pPr>
  </w:style>
  <w:style w:type="paragraph" w:customStyle="1" w:styleId="slovanseznam2">
    <w:name w:val="číslovaný seznam 2"/>
    <w:basedOn w:val="Text2"/>
    <w:qFormat/>
    <w:rsid w:val="000178BC"/>
    <w:pPr>
      <w:numPr>
        <w:numId w:val="36"/>
      </w:numPr>
      <w:ind w:left="1701" w:hanging="425"/>
      <w:contextualSpacing/>
    </w:pPr>
  </w:style>
  <w:style w:type="paragraph" w:customStyle="1" w:styleId="slovanseznam3">
    <w:name w:val="číslovaný seznam 3"/>
    <w:basedOn w:val="Text3"/>
    <w:rsid w:val="000178BC"/>
    <w:pPr>
      <w:numPr>
        <w:numId w:val="37"/>
      </w:numPr>
      <w:ind w:left="2552" w:hanging="425"/>
      <w:contextualSpacing/>
    </w:pPr>
  </w:style>
  <w:style w:type="paragraph" w:customStyle="1" w:styleId="Xslovanseznam0">
    <w:name w:val="Xčíslovaný seznam 0"/>
    <w:basedOn w:val="xText0"/>
    <w:qFormat/>
    <w:rsid w:val="00951761"/>
    <w:pPr>
      <w:numPr>
        <w:numId w:val="38"/>
      </w:numPr>
      <w:ind w:left="426" w:hanging="426"/>
      <w:contextualSpacing/>
    </w:pPr>
    <w:rPr>
      <w:lang w:eastAsia="cs-CZ"/>
    </w:rPr>
  </w:style>
  <w:style w:type="paragraph" w:customStyle="1" w:styleId="Xslovanseznam1">
    <w:name w:val="Xčíslovaný seznam 1"/>
    <w:basedOn w:val="xText1"/>
    <w:qFormat/>
    <w:rsid w:val="00951761"/>
    <w:pPr>
      <w:numPr>
        <w:numId w:val="39"/>
      </w:numPr>
      <w:ind w:left="993" w:hanging="426"/>
      <w:contextualSpacing/>
    </w:pPr>
    <w:rPr>
      <w:lang w:eastAsia="cs-CZ"/>
    </w:rPr>
  </w:style>
  <w:style w:type="paragraph" w:customStyle="1" w:styleId="Xslovanseznam2">
    <w:name w:val="Xčíslovaný seznam 2"/>
    <w:basedOn w:val="xText2"/>
    <w:qFormat/>
    <w:rsid w:val="00951761"/>
    <w:pPr>
      <w:numPr>
        <w:numId w:val="40"/>
      </w:numPr>
      <w:ind w:left="1701" w:hanging="425"/>
    </w:pPr>
    <w:rPr>
      <w:lang w:eastAsia="cs-CZ"/>
    </w:rPr>
  </w:style>
  <w:style w:type="paragraph" w:customStyle="1" w:styleId="Xslovanseznam3">
    <w:name w:val="Xčíslovaný seznam 3"/>
    <w:basedOn w:val="xText3"/>
    <w:qFormat/>
    <w:rsid w:val="00951761"/>
    <w:pPr>
      <w:numPr>
        <w:numId w:val="41"/>
      </w:numPr>
      <w:ind w:left="2552" w:hanging="425"/>
    </w:pPr>
    <w:rPr>
      <w:lang w:eastAsia="cs-CZ"/>
    </w:rPr>
  </w:style>
  <w:style w:type="paragraph" w:styleId="Bezmezer">
    <w:name w:val="No Spacing"/>
    <w:uiPriority w:val="1"/>
    <w:qFormat/>
    <w:rsid w:val="00825B41"/>
    <w:pPr>
      <w:spacing w:after="0" w:line="240" w:lineRule="auto"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825B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21F7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221F7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82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B41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B41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B41"/>
    <w:rPr>
      <w:rFonts w:asciiTheme="minorHAnsi" w:eastAsia="SimSun" w:hAnsiTheme="minorHAnsi" w:cs="Mangal"/>
      <w:b/>
      <w:bCs/>
      <w:kern w:val="2"/>
      <w:sz w:val="20"/>
      <w:szCs w:val="20"/>
      <w:lang w:eastAsia="zh-CN" w:bidi="hi-IN"/>
    </w:rPr>
  </w:style>
  <w:style w:type="paragraph" w:styleId="Revize">
    <w:name w:val="Revision"/>
    <w:hidden/>
    <w:uiPriority w:val="99"/>
    <w:semiHidden/>
    <w:rsid w:val="00E70116"/>
    <w:pPr>
      <w:spacing w:after="0" w:line="240" w:lineRule="auto"/>
      <w:jc w:val="left"/>
    </w:pPr>
    <w:rPr>
      <w:rFonts w:asciiTheme="minorHAnsi" w:hAnsiTheme="minorHAnsi"/>
    </w:rPr>
  </w:style>
  <w:style w:type="paragraph" w:styleId="Odstavecseseznamem">
    <w:name w:val="List Paragraph"/>
    <w:basedOn w:val="Normln"/>
    <w:uiPriority w:val="34"/>
    <w:rsid w:val="0060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1da70c42-0a96-42d6-88ae-b194ac112915" xsi:nil="true"/>
    <lcf76f155ced4ddcb4097134ff3c332f xmlns="1da70c42-0a96-42d6-88ae-b194ac112915">
      <Terms xmlns="http://schemas.microsoft.com/office/infopath/2007/PartnerControls"/>
    </lcf76f155ced4ddcb4097134ff3c332f>
    <_Flow_SignoffStatus xmlns="1da70c42-0a96-42d6-88ae-b194ac112915" xsi:nil="true"/>
    <Pozn_x00e1_mka xmlns="1da70c42-0a96-42d6-88ae-b194ac112915" xsi:nil="true"/>
    <Zkontrolov_x00e1_no xmlns="1da70c42-0a96-42d6-88ae-b194ac112915">false</Zkontrolov_x00e1_no>
    <TaxCatchAll xmlns="1867d904-ded1-4336-bc15-172d5b7568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D6160DCAEF3448F7888D8EB3153BF" ma:contentTypeVersion="16" ma:contentTypeDescription="Vytvoří nový dokument" ma:contentTypeScope="" ma:versionID="a6ea6cd34e40e11cb45f620328a35044">
  <xsd:schema xmlns:xsd="http://www.w3.org/2001/XMLSchema" xmlns:xs="http://www.w3.org/2001/XMLSchema" xmlns:p="http://schemas.microsoft.com/office/2006/metadata/properties" xmlns:ns2="1da70c42-0a96-42d6-88ae-b194ac112915" xmlns:ns3="1867d904-ded1-4336-bc15-172d5b756819" targetNamespace="http://schemas.microsoft.com/office/2006/metadata/properties" ma:root="true" ma:fieldsID="6d078721f38b8b9174fb22983cae187f" ns2:_="" ns3:_="">
    <xsd:import namespace="1da70c42-0a96-42d6-88ae-b194ac112915"/>
    <xsd:import namespace="1867d904-ded1-4336-bc15-172d5b756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  <xsd:element ref="ns2:Fin_x00e1_ln_x00ed_verze" minOccurs="0"/>
                <xsd:element ref="ns2:Zkontrolov_x00e1_no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0c42-0a96-42d6-88ae-b194ac1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Fin_x00e1_ln_x00ed_verze" ma:index="13" nillable="true" ma:displayName="Finální verze" ma:format="RadioButtons" ma:internalName="Fin_x00e1_ln_x00ed_verze">
      <xsd:simpleType>
        <xsd:restriction base="dms:Choice">
          <xsd:enumeration value="Ano"/>
          <xsd:enumeration value="Ne"/>
        </xsd:restriction>
      </xsd:simpleType>
    </xsd:element>
    <xsd:element name="Zkontrolov_x00e1_no" ma:index="14" ma:displayName="Zkontrolováno" ma:default="0" ma:description="Byl výkaz zkontrolován projektovou manažerkou" ma:format="Dropdown" ma:internalName="Zkontrolov_x00e1_no">
      <xsd:simpleType>
        <xsd:restriction base="dms:Boolean"/>
      </xsd:simpleType>
    </xsd:element>
    <xsd:element name="_Flow_SignoffStatus" ma:index="15" nillable="true" ma:displayName="Stav odsouhlasení" ma:internalName="_x0024_Resources_x003a_core_x002c_Signoff_Status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06c0bcd-e0b0-4b18-b853-26c20b67b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d904-ded1-4336-bc15-172d5b7568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d317b5-809a-4c27-99a1-a07dfd2bf5f4}" ma:internalName="TaxCatchAll" ma:showField="CatchAllData" ma:web="1867d904-ded1-4336-bc15-172d5b756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1889A-74B4-45C8-9B15-37FC913B4964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1867d904-ded1-4336-bc15-172d5b756819"/>
    <ds:schemaRef ds:uri="1da70c42-0a96-42d6-88ae-b194ac112915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18F7B4-1A3A-4696-A28B-58AC78610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BBCAC-588F-42D6-BF99-76058E3E1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0c42-0a96-42d6-88ae-b194ac112915"/>
    <ds:schemaRef ds:uri="1867d904-ded1-4336-bc15-172d5b75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Vrbová</dc:creator>
  <cp:keywords/>
  <dc:description/>
  <cp:lastModifiedBy>Mgr. Markéta Vrbová</cp:lastModifiedBy>
  <cp:revision>14</cp:revision>
  <dcterms:created xsi:type="dcterms:W3CDTF">2025-09-03T12:19:00Z</dcterms:created>
  <dcterms:modified xsi:type="dcterms:W3CDTF">2025-09-22T07:46:00Z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0x010100BD9D6160DCAEF3448F7888D8EB3153BF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